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16"/>
        <w:gridCol w:w="1939"/>
      </w:tblGrid>
      <w:tr w:rsidR="005271D6" w:rsidRPr="00CD0FB5" w14:paraId="47B7B01F" w14:textId="77777777" w:rsidTr="00C278BF">
        <w:trPr>
          <w:cantSplit/>
          <w:trHeight w:val="2600"/>
        </w:trPr>
        <w:tc>
          <w:tcPr>
            <w:tcW w:w="7116" w:type="dxa"/>
          </w:tcPr>
          <w:p w14:paraId="5BB30E78" w14:textId="77777777" w:rsidR="00E46DA0" w:rsidRPr="00CD0FB5" w:rsidRDefault="00C278BF" w:rsidP="00FA1A0B">
            <w:pPr>
              <w:jc w:val="both"/>
              <w:rPr>
                <w:rStyle w:val="ParadigmeKommentar"/>
                <w:color w:val="auto"/>
              </w:rPr>
            </w:pPr>
            <w:r w:rsidRPr="00CD0FB5">
              <w:rPr>
                <w:rStyle w:val="ParadigmeKommentar"/>
                <w:color w:val="auto"/>
              </w:rPr>
              <w:t>Høringsparterne</w:t>
            </w:r>
          </w:p>
          <w:p w14:paraId="566B6F6F" w14:textId="77777777" w:rsidR="00FA1A0B" w:rsidRDefault="00FA1A0B" w:rsidP="00FA1A0B">
            <w:pPr>
              <w:pStyle w:val="DocumentHeading"/>
              <w:jc w:val="both"/>
            </w:pPr>
          </w:p>
          <w:p w14:paraId="55E23D5D" w14:textId="77777777" w:rsidR="00FA1A0B" w:rsidRDefault="00FA1A0B" w:rsidP="00FA1A0B">
            <w:pPr>
              <w:pStyle w:val="DocumentHeading"/>
              <w:jc w:val="both"/>
            </w:pPr>
          </w:p>
          <w:p w14:paraId="664F7692" w14:textId="77777777" w:rsidR="00FA1A0B" w:rsidRDefault="00FA1A0B" w:rsidP="00FA1A0B">
            <w:pPr>
              <w:pStyle w:val="DocumentHeading"/>
              <w:jc w:val="both"/>
            </w:pPr>
          </w:p>
          <w:p w14:paraId="2A8D1783" w14:textId="77777777" w:rsidR="00FA1A0B" w:rsidRDefault="00FA1A0B" w:rsidP="00FA1A0B">
            <w:pPr>
              <w:pStyle w:val="DocumentHeading"/>
              <w:jc w:val="both"/>
            </w:pPr>
          </w:p>
          <w:p w14:paraId="7F3C81B0" w14:textId="77777777" w:rsidR="00FA1A0B" w:rsidRDefault="00FA1A0B" w:rsidP="00FA1A0B">
            <w:pPr>
              <w:pStyle w:val="DocumentHeading"/>
              <w:jc w:val="both"/>
            </w:pPr>
          </w:p>
          <w:p w14:paraId="1F1EA302" w14:textId="77777777" w:rsidR="00FA1A0B" w:rsidRDefault="00FA1A0B" w:rsidP="00FA1A0B">
            <w:pPr>
              <w:pStyle w:val="DocumentHeading"/>
              <w:jc w:val="both"/>
            </w:pPr>
          </w:p>
          <w:p w14:paraId="4E49182F" w14:textId="02BCC6AE" w:rsidR="00FA1A0B" w:rsidRPr="00CD0FB5" w:rsidRDefault="00FA1A0B" w:rsidP="00FA1A0B">
            <w:pPr>
              <w:pStyle w:val="DocumentHeading"/>
              <w:jc w:val="both"/>
            </w:pPr>
            <w:r w:rsidRPr="00CD0FB5">
              <w:t xml:space="preserve">Høring over udkast til ændring </w:t>
            </w:r>
            <w:r>
              <w:t>af</w:t>
            </w:r>
            <w:r w:rsidRPr="00CD0FB5">
              <w:t xml:space="preserve"> drikkevandsbekendtgørelsen</w:t>
            </w:r>
            <w:r>
              <w:t xml:space="preserve"> og bekendtgørelse om kvalitetskrav til miljømålinger</w:t>
            </w:r>
          </w:p>
          <w:p w14:paraId="7F3EEF7A" w14:textId="77777777" w:rsidR="007F73B3" w:rsidRPr="00CD0FB5" w:rsidRDefault="007F73B3" w:rsidP="00FA1A0B">
            <w:pPr>
              <w:jc w:val="both"/>
            </w:pPr>
          </w:p>
        </w:tc>
        <w:tc>
          <w:tcPr>
            <w:tcW w:w="1939" w:type="dxa"/>
          </w:tcPr>
          <w:p w14:paraId="2C760C04" w14:textId="5D2BFA27" w:rsidR="00CD0FB5" w:rsidRPr="00CD0FB5" w:rsidRDefault="00CD0FB5" w:rsidP="00FA1A0B">
            <w:pPr>
              <w:jc w:val="both"/>
            </w:pPr>
          </w:p>
          <w:p w14:paraId="7B289C81" w14:textId="6009081B" w:rsidR="00CD0FB5" w:rsidRPr="00CD0FB5" w:rsidRDefault="00CD0FB5" w:rsidP="00FA1A0B">
            <w:pPr>
              <w:jc w:val="both"/>
            </w:pPr>
          </w:p>
          <w:p w14:paraId="5588EEC4" w14:textId="77777777" w:rsidR="005271D6" w:rsidRPr="00CD0FB5" w:rsidRDefault="005271D6" w:rsidP="00FA1A0B">
            <w:pPr>
              <w:jc w:val="both"/>
            </w:pPr>
          </w:p>
        </w:tc>
      </w:tr>
    </w:tbl>
    <w:p w14:paraId="46B99B3F" w14:textId="77777777" w:rsidR="00C278BF" w:rsidRPr="00CD0FB5" w:rsidRDefault="00C278BF" w:rsidP="00FA1A0B">
      <w:pPr>
        <w:jc w:val="both"/>
      </w:pPr>
    </w:p>
    <w:p w14:paraId="59858BCA" w14:textId="6FB5DF1E" w:rsidR="00C278BF" w:rsidRPr="00CD0FB5" w:rsidRDefault="00C278BF" w:rsidP="00FA1A0B">
      <w:pPr>
        <w:pStyle w:val="Default"/>
        <w:jc w:val="both"/>
        <w:rPr>
          <w:sz w:val="20"/>
          <w:szCs w:val="20"/>
        </w:rPr>
      </w:pPr>
      <w:r w:rsidRPr="00CD0FB5">
        <w:rPr>
          <w:sz w:val="20"/>
          <w:szCs w:val="20"/>
        </w:rPr>
        <w:t xml:space="preserve">Hermed sendes udkast </w:t>
      </w:r>
      <w:r w:rsidR="00403C73" w:rsidRPr="00CD0FB5">
        <w:rPr>
          <w:sz w:val="20"/>
          <w:szCs w:val="20"/>
        </w:rPr>
        <w:t xml:space="preserve">til ændring </w:t>
      </w:r>
      <w:r w:rsidR="006765DD">
        <w:rPr>
          <w:sz w:val="20"/>
          <w:szCs w:val="20"/>
        </w:rPr>
        <w:t>af</w:t>
      </w:r>
      <w:r w:rsidR="00403C73" w:rsidRPr="00CD0FB5">
        <w:rPr>
          <w:sz w:val="20"/>
          <w:szCs w:val="20"/>
        </w:rPr>
        <w:t xml:space="preserve"> </w:t>
      </w:r>
      <w:r w:rsidRPr="00CD0FB5">
        <w:rPr>
          <w:sz w:val="20"/>
          <w:szCs w:val="20"/>
        </w:rPr>
        <w:t>drikkevandsbekendtgørelse</w:t>
      </w:r>
      <w:r w:rsidR="006765DD">
        <w:rPr>
          <w:sz w:val="20"/>
          <w:szCs w:val="20"/>
        </w:rPr>
        <w:t>n</w:t>
      </w:r>
      <w:r w:rsidRPr="00CD0FB5">
        <w:rPr>
          <w:sz w:val="20"/>
          <w:szCs w:val="20"/>
        </w:rPr>
        <w:t xml:space="preserve"> i høring. Høringsvar kan sendes elektronisk til mim@mim.dk</w:t>
      </w:r>
      <w:r w:rsidR="00332596" w:rsidRPr="00CD0FB5">
        <w:rPr>
          <w:sz w:val="20"/>
          <w:szCs w:val="20"/>
        </w:rPr>
        <w:t xml:space="preserve">, med cc til Laust Lorentzen, </w:t>
      </w:r>
      <w:hyperlink r:id="rId7" w:history="1">
        <w:r w:rsidR="008E5B98" w:rsidRPr="00881E80">
          <w:rPr>
            <w:rStyle w:val="Hyperlink"/>
            <w:sz w:val="20"/>
            <w:szCs w:val="20"/>
          </w:rPr>
          <w:t>lalor@mim.dk</w:t>
        </w:r>
      </w:hyperlink>
      <w:r w:rsidR="008E5B98">
        <w:rPr>
          <w:sz w:val="20"/>
          <w:szCs w:val="20"/>
        </w:rPr>
        <w:t xml:space="preserve"> </w:t>
      </w:r>
      <w:r w:rsidRPr="00CD0FB5">
        <w:rPr>
          <w:sz w:val="20"/>
          <w:szCs w:val="20"/>
        </w:rPr>
        <w:t xml:space="preserve"> senest mandag </w:t>
      </w:r>
      <w:r w:rsidRPr="00CD0FB5">
        <w:rPr>
          <w:b/>
          <w:sz w:val="20"/>
          <w:szCs w:val="20"/>
        </w:rPr>
        <w:t>den 15. november 2021.</w:t>
      </w:r>
      <w:r w:rsidRPr="00CD0FB5">
        <w:rPr>
          <w:sz w:val="20"/>
          <w:szCs w:val="20"/>
        </w:rPr>
        <w:t xml:space="preserve"> </w:t>
      </w:r>
    </w:p>
    <w:p w14:paraId="5B63DDC2" w14:textId="77777777" w:rsidR="00DD353C" w:rsidRDefault="00DD353C" w:rsidP="00FA1A0B">
      <w:pPr>
        <w:pStyle w:val="Default"/>
        <w:jc w:val="both"/>
        <w:rPr>
          <w:sz w:val="20"/>
          <w:szCs w:val="20"/>
        </w:rPr>
      </w:pPr>
    </w:p>
    <w:p w14:paraId="3D643A4A" w14:textId="533A29C6" w:rsidR="00332596" w:rsidRDefault="00332596" w:rsidP="00FA1A0B">
      <w:pPr>
        <w:pStyle w:val="Default"/>
        <w:jc w:val="both"/>
        <w:rPr>
          <w:sz w:val="20"/>
          <w:szCs w:val="20"/>
        </w:rPr>
      </w:pPr>
      <w:r w:rsidRPr="00CD0FB5">
        <w:rPr>
          <w:sz w:val="20"/>
          <w:szCs w:val="20"/>
        </w:rPr>
        <w:t xml:space="preserve">I høringssvar bedes angivet følgende i emnefeltet: "Høringssvar vedr. </w:t>
      </w:r>
      <w:r w:rsidR="00403C73" w:rsidRPr="00CD0FB5">
        <w:rPr>
          <w:sz w:val="20"/>
          <w:szCs w:val="20"/>
        </w:rPr>
        <w:t>ændring</w:t>
      </w:r>
      <w:r w:rsidR="006765DD">
        <w:rPr>
          <w:sz w:val="20"/>
          <w:szCs w:val="20"/>
        </w:rPr>
        <w:t xml:space="preserve"> af </w:t>
      </w:r>
      <w:r w:rsidR="004472EF" w:rsidRPr="00CD0FB5">
        <w:rPr>
          <w:sz w:val="20"/>
          <w:szCs w:val="20"/>
        </w:rPr>
        <w:t>drikkevandsbekendtgørelsen j.nr.</w:t>
      </w:r>
      <w:r w:rsidRPr="00CD0FB5">
        <w:rPr>
          <w:sz w:val="20"/>
          <w:szCs w:val="20"/>
        </w:rPr>
        <w:t xml:space="preserve"> </w:t>
      </w:r>
      <w:r w:rsidR="004472EF" w:rsidRPr="00CD0FB5">
        <w:rPr>
          <w:sz w:val="20"/>
          <w:szCs w:val="20"/>
        </w:rPr>
        <w:t>2021 - 14266</w:t>
      </w:r>
      <w:r w:rsidRPr="00CD0FB5">
        <w:rPr>
          <w:sz w:val="20"/>
          <w:szCs w:val="20"/>
        </w:rPr>
        <w:t xml:space="preserve"> (angive organisation/navn eller lign).</w:t>
      </w:r>
      <w:r w:rsidR="004472EF" w:rsidRPr="00CD0FB5">
        <w:rPr>
          <w:sz w:val="20"/>
          <w:szCs w:val="20"/>
        </w:rPr>
        <w:t>”</w:t>
      </w:r>
    </w:p>
    <w:p w14:paraId="4B09ACEE" w14:textId="319E4536" w:rsidR="006765DD" w:rsidRDefault="006765DD" w:rsidP="00FA1A0B">
      <w:pPr>
        <w:pStyle w:val="Default"/>
        <w:jc w:val="both"/>
        <w:rPr>
          <w:sz w:val="20"/>
          <w:szCs w:val="20"/>
        </w:rPr>
      </w:pPr>
    </w:p>
    <w:p w14:paraId="1FD1FD70" w14:textId="19BCE02D" w:rsidR="006765DD" w:rsidRPr="008E5B98" w:rsidRDefault="006765DD" w:rsidP="00FA1A0B">
      <w:pPr>
        <w:pStyle w:val="Default"/>
        <w:jc w:val="both"/>
        <w:rPr>
          <w:b/>
          <w:sz w:val="20"/>
          <w:szCs w:val="20"/>
        </w:rPr>
      </w:pPr>
      <w:r>
        <w:rPr>
          <w:sz w:val="20"/>
          <w:szCs w:val="20"/>
        </w:rPr>
        <w:t xml:space="preserve">Ændringer af bekendtgørelse om kvalitetskrav til miljømålinger sendes i høring samtidig. </w:t>
      </w:r>
      <w:r w:rsidRPr="00CD0FB5">
        <w:rPr>
          <w:sz w:val="20"/>
          <w:szCs w:val="20"/>
        </w:rPr>
        <w:t>Høringsvar kan sendes elektronisk til</w:t>
      </w:r>
      <w:r>
        <w:rPr>
          <w:sz w:val="20"/>
          <w:szCs w:val="20"/>
        </w:rPr>
        <w:t xml:space="preserve"> </w:t>
      </w:r>
      <w:proofErr w:type="spellStart"/>
      <w:r>
        <w:rPr>
          <w:sz w:val="20"/>
          <w:szCs w:val="20"/>
        </w:rPr>
        <w:t>mst@mst</w:t>
      </w:r>
      <w:proofErr w:type="spellEnd"/>
      <w:r>
        <w:rPr>
          <w:sz w:val="20"/>
          <w:szCs w:val="20"/>
        </w:rPr>
        <w:t xml:space="preserve"> med cc til Helle Rüsz Hansen, </w:t>
      </w:r>
      <w:hyperlink r:id="rId8" w:history="1">
        <w:r w:rsidRPr="000E7A3B">
          <w:rPr>
            <w:rStyle w:val="Hyperlink"/>
            <w:sz w:val="20"/>
            <w:szCs w:val="20"/>
          </w:rPr>
          <w:t>herha@mst.dk</w:t>
        </w:r>
      </w:hyperlink>
      <w:r>
        <w:rPr>
          <w:sz w:val="20"/>
          <w:szCs w:val="20"/>
        </w:rPr>
        <w:t xml:space="preserve"> senest mandag </w:t>
      </w:r>
      <w:r>
        <w:rPr>
          <w:b/>
          <w:sz w:val="20"/>
          <w:szCs w:val="20"/>
        </w:rPr>
        <w:t>den 15. november 2021.</w:t>
      </w:r>
    </w:p>
    <w:p w14:paraId="73509E4B" w14:textId="4E5DA4DB" w:rsidR="00C278BF" w:rsidRDefault="00C278BF" w:rsidP="00FA1A0B">
      <w:pPr>
        <w:pStyle w:val="Default"/>
        <w:jc w:val="both"/>
        <w:rPr>
          <w:sz w:val="20"/>
          <w:szCs w:val="20"/>
        </w:rPr>
      </w:pPr>
    </w:p>
    <w:p w14:paraId="798A45B0" w14:textId="00E47493" w:rsidR="006765DD" w:rsidRDefault="006765DD" w:rsidP="00FA1A0B">
      <w:pPr>
        <w:pStyle w:val="Default"/>
        <w:jc w:val="both"/>
        <w:rPr>
          <w:sz w:val="20"/>
          <w:szCs w:val="20"/>
        </w:rPr>
      </w:pPr>
      <w:r w:rsidRPr="00CD0FB5">
        <w:rPr>
          <w:sz w:val="20"/>
          <w:szCs w:val="20"/>
        </w:rPr>
        <w:t>I høringssvar bedes angivet følgende i emnefeltet: "Høringssvar vedr. ændring</w:t>
      </w:r>
      <w:r>
        <w:rPr>
          <w:sz w:val="20"/>
          <w:szCs w:val="20"/>
        </w:rPr>
        <w:t xml:space="preserve"> af bekendtgørelse om kvalitetskrav til miljømålinger j. nr. 2021 – 27211 </w:t>
      </w:r>
      <w:r w:rsidRPr="00CD0FB5">
        <w:rPr>
          <w:sz w:val="20"/>
          <w:szCs w:val="20"/>
        </w:rPr>
        <w:t>(angive organisation/navn eller lign).</w:t>
      </w:r>
    </w:p>
    <w:p w14:paraId="33EB1AB2" w14:textId="77777777" w:rsidR="006765DD" w:rsidRPr="00CD0FB5" w:rsidRDefault="006765DD" w:rsidP="00FA1A0B">
      <w:pPr>
        <w:pStyle w:val="Default"/>
        <w:jc w:val="both"/>
        <w:rPr>
          <w:sz w:val="20"/>
          <w:szCs w:val="20"/>
        </w:rPr>
      </w:pPr>
    </w:p>
    <w:p w14:paraId="76D5A23F" w14:textId="77777777" w:rsidR="00C278BF" w:rsidRPr="00CD0FB5" w:rsidRDefault="00C278BF" w:rsidP="00FA1A0B">
      <w:pPr>
        <w:pStyle w:val="Default"/>
        <w:jc w:val="both"/>
        <w:rPr>
          <w:sz w:val="20"/>
          <w:szCs w:val="20"/>
        </w:rPr>
      </w:pPr>
      <w:r w:rsidRPr="00CD0FB5">
        <w:rPr>
          <w:sz w:val="20"/>
          <w:szCs w:val="20"/>
        </w:rPr>
        <w:t xml:space="preserve">Høringsvar fra ikke-ministerielle høringsparter offentliggøres på høringsportalen på http://www.hoeringsportalen.dk efter høringsfristens udløb. Ved afgivelse af høringssvar samtykker høringsparten i, at vedkommendes høringssvar, e-mailadresse og navn offentliggøres på høringsportalen efter endt høring. </w:t>
      </w:r>
    </w:p>
    <w:p w14:paraId="7CBE4697" w14:textId="77777777" w:rsidR="00C278BF" w:rsidRPr="00CD0FB5" w:rsidRDefault="00C278BF" w:rsidP="00FA1A0B">
      <w:pPr>
        <w:pStyle w:val="Default"/>
        <w:jc w:val="both"/>
        <w:rPr>
          <w:sz w:val="20"/>
          <w:szCs w:val="20"/>
        </w:rPr>
      </w:pPr>
    </w:p>
    <w:p w14:paraId="2AA70ADD" w14:textId="6BCECDEF" w:rsidR="00C278BF" w:rsidRDefault="00C278BF" w:rsidP="00FA1A0B">
      <w:pPr>
        <w:pStyle w:val="Default"/>
        <w:jc w:val="both"/>
        <w:rPr>
          <w:sz w:val="20"/>
          <w:szCs w:val="20"/>
        </w:rPr>
      </w:pPr>
      <w:r w:rsidRPr="00CD0FB5">
        <w:rPr>
          <w:sz w:val="20"/>
          <w:szCs w:val="20"/>
        </w:rPr>
        <w:t xml:space="preserve">Spørgsmål til </w:t>
      </w:r>
      <w:r w:rsidR="006765DD">
        <w:rPr>
          <w:sz w:val="20"/>
          <w:szCs w:val="20"/>
        </w:rPr>
        <w:t>drikkevands</w:t>
      </w:r>
      <w:r w:rsidRPr="00CD0FB5">
        <w:rPr>
          <w:sz w:val="20"/>
          <w:szCs w:val="20"/>
        </w:rPr>
        <w:t>be</w:t>
      </w:r>
      <w:r w:rsidR="00332596" w:rsidRPr="00CD0FB5">
        <w:rPr>
          <w:sz w:val="20"/>
          <w:szCs w:val="20"/>
        </w:rPr>
        <w:t>kendtgørelsen kan rettes til Laust Lorentzen</w:t>
      </w:r>
      <w:r w:rsidRPr="00CD0FB5">
        <w:rPr>
          <w:sz w:val="20"/>
          <w:szCs w:val="20"/>
        </w:rPr>
        <w:t xml:space="preserve"> på e-mail: </w:t>
      </w:r>
      <w:hyperlink r:id="rId9" w:history="1">
        <w:r w:rsidR="00332596" w:rsidRPr="00CD0FB5">
          <w:rPr>
            <w:rStyle w:val="Hyperlink"/>
            <w:sz w:val="20"/>
            <w:szCs w:val="20"/>
          </w:rPr>
          <w:t>lalor@mfvm.dk</w:t>
        </w:r>
      </w:hyperlink>
      <w:r w:rsidRPr="00CD0FB5">
        <w:rPr>
          <w:sz w:val="20"/>
          <w:szCs w:val="20"/>
        </w:rPr>
        <w:t>.</w:t>
      </w:r>
    </w:p>
    <w:p w14:paraId="77BF3126" w14:textId="5F2A4DE1" w:rsidR="006765DD" w:rsidRDefault="006765DD" w:rsidP="00FA1A0B">
      <w:pPr>
        <w:pStyle w:val="Default"/>
        <w:jc w:val="both"/>
        <w:rPr>
          <w:sz w:val="20"/>
          <w:szCs w:val="20"/>
        </w:rPr>
      </w:pPr>
    </w:p>
    <w:p w14:paraId="74FA9404" w14:textId="11A9C264" w:rsidR="006765DD" w:rsidRPr="00CD0FB5" w:rsidRDefault="006765DD" w:rsidP="00FA1A0B">
      <w:pPr>
        <w:pStyle w:val="Default"/>
        <w:jc w:val="both"/>
        <w:rPr>
          <w:sz w:val="20"/>
          <w:szCs w:val="20"/>
        </w:rPr>
      </w:pPr>
      <w:r>
        <w:rPr>
          <w:sz w:val="20"/>
          <w:szCs w:val="20"/>
        </w:rPr>
        <w:t xml:space="preserve">Spørgsmål til bekendtgørelse om kvalitetskrav til miljømålinger kan rettes til Helle Rüsz Hansen på e-mail: </w:t>
      </w:r>
      <w:hyperlink r:id="rId10" w:history="1">
        <w:r w:rsidR="008E5B98" w:rsidRPr="00881E80">
          <w:rPr>
            <w:rStyle w:val="Hyperlink"/>
            <w:sz w:val="20"/>
            <w:szCs w:val="20"/>
          </w:rPr>
          <w:t>herha@mst.dk</w:t>
        </w:r>
      </w:hyperlink>
      <w:r w:rsidR="008E5B98">
        <w:rPr>
          <w:sz w:val="20"/>
          <w:szCs w:val="20"/>
        </w:rPr>
        <w:t xml:space="preserve"> </w:t>
      </w:r>
    </w:p>
    <w:p w14:paraId="65588B70" w14:textId="77777777" w:rsidR="00C278BF" w:rsidRPr="00CD0FB5" w:rsidRDefault="00C278BF" w:rsidP="00FA1A0B">
      <w:pPr>
        <w:pStyle w:val="Default"/>
        <w:jc w:val="both"/>
        <w:rPr>
          <w:sz w:val="20"/>
          <w:szCs w:val="20"/>
        </w:rPr>
      </w:pPr>
    </w:p>
    <w:p w14:paraId="10EA28A6" w14:textId="77777777" w:rsidR="00C278BF" w:rsidRPr="00CD0FB5" w:rsidRDefault="00C278BF" w:rsidP="00FA1A0B">
      <w:pPr>
        <w:pStyle w:val="Default"/>
        <w:jc w:val="both"/>
        <w:rPr>
          <w:sz w:val="20"/>
          <w:szCs w:val="20"/>
        </w:rPr>
      </w:pPr>
      <w:r w:rsidRPr="00CD0FB5">
        <w:rPr>
          <w:sz w:val="20"/>
          <w:szCs w:val="20"/>
        </w:rPr>
        <w:t>Baggrunden for ændringerne er følgende:</w:t>
      </w:r>
    </w:p>
    <w:p w14:paraId="02261D6F" w14:textId="77777777" w:rsidR="00C278BF" w:rsidRPr="00CD0FB5" w:rsidRDefault="00C278BF" w:rsidP="00FA1A0B">
      <w:pPr>
        <w:pStyle w:val="Default"/>
        <w:jc w:val="both"/>
        <w:rPr>
          <w:sz w:val="20"/>
          <w:szCs w:val="20"/>
        </w:rPr>
      </w:pPr>
    </w:p>
    <w:p w14:paraId="0B43D67D" w14:textId="5A149889" w:rsidR="00C278BF" w:rsidRPr="00CD0FB5" w:rsidRDefault="00C278BF" w:rsidP="00FA1A0B">
      <w:pPr>
        <w:pStyle w:val="Brdtekst"/>
        <w:jc w:val="both"/>
        <w:rPr>
          <w:b/>
        </w:rPr>
      </w:pPr>
      <w:r w:rsidRPr="00CD0FB5">
        <w:rPr>
          <w:b/>
        </w:rPr>
        <w:t>Ændring af drikkevandsbekendtgørelsen:</w:t>
      </w:r>
    </w:p>
    <w:p w14:paraId="42CD6190" w14:textId="796165E5" w:rsidR="004263DB" w:rsidRDefault="00AC0278" w:rsidP="00FA1A0B">
      <w:pPr>
        <w:jc w:val="both"/>
      </w:pPr>
      <w:r>
        <w:t>Dispensationsadgangen i §§ 16</w:t>
      </w:r>
      <w:r w:rsidR="006E7ABC">
        <w:t xml:space="preserve"> </w:t>
      </w:r>
      <w:r>
        <w:t xml:space="preserve">og 21 var </w:t>
      </w:r>
      <w:r w:rsidR="00DD353C">
        <w:t>i</w:t>
      </w:r>
      <w:r>
        <w:t xml:space="preserve"> seneste udgave af bekendtgørelsen </w:t>
      </w:r>
      <w:r w:rsidR="00DD353C">
        <w:t xml:space="preserve">udelukkende gældende for nogle af vandforsyningerne, hvilket ikke var </w:t>
      </w:r>
      <w:r>
        <w:t>hensigten med reglerne. Ordlyden af § 16</w:t>
      </w:r>
      <w:r w:rsidR="006E7ABC">
        <w:t xml:space="preserve"> </w:t>
      </w:r>
      <w:r>
        <w:t>og 21 er ændret, så alle vandforsyningsanlæg</w:t>
      </w:r>
      <w:r w:rsidR="00DD353C">
        <w:t>, der er</w:t>
      </w:r>
      <w:r>
        <w:t xml:space="preserve"> omfattet af bekendtgørelsen jf. § 1 stk. 1 nr. 1, kan søge om og få meddelt dispensationer</w:t>
      </w:r>
      <w:r w:rsidR="00DD353C">
        <w:t xml:space="preserve"> for de omfattede parameterværdier</w:t>
      </w:r>
      <w:r>
        <w:t xml:space="preserve">, hvis det vurderes ikke at indebære en risiko over for menneskers sundhed. </w:t>
      </w:r>
      <w:r w:rsidR="006E7ABC">
        <w:t>I § 17 er der foretaget sproglige tilretninger, så formuleringen her flugter med §§ 16 og 21.</w:t>
      </w:r>
    </w:p>
    <w:p w14:paraId="2062324A" w14:textId="4257691B" w:rsidR="006E7ABC" w:rsidRDefault="006E7ABC" w:rsidP="00FA1A0B">
      <w:pPr>
        <w:jc w:val="both"/>
      </w:pPr>
    </w:p>
    <w:p w14:paraId="2E67FD89" w14:textId="11D975B6" w:rsidR="006E7ABC" w:rsidRDefault="006E7ABC" w:rsidP="00FA1A0B">
      <w:pPr>
        <w:jc w:val="both"/>
      </w:pPr>
      <w:r>
        <w:t xml:space="preserve">Ved en fejl </w:t>
      </w:r>
      <w:r w:rsidRPr="006E7ABC">
        <w:t>var r</w:t>
      </w:r>
      <w:r w:rsidRPr="00A45104">
        <w:rPr>
          <w:bCs/>
        </w:rPr>
        <w:t>adioaktivitetsindikatorer fra bila</w:t>
      </w:r>
      <w:r>
        <w:rPr>
          <w:bCs/>
        </w:rPr>
        <w:t xml:space="preserve">g 1 f blevet omfattet af dispensationsadgangen i § 16, hvorfor henvisningen til dette bilag er fjernet. </w:t>
      </w:r>
    </w:p>
    <w:p w14:paraId="23AFE218" w14:textId="77777777" w:rsidR="004263DB" w:rsidRDefault="004263DB" w:rsidP="00FA1A0B">
      <w:pPr>
        <w:jc w:val="both"/>
      </w:pPr>
    </w:p>
    <w:p w14:paraId="65B40ABD" w14:textId="53A8BDC8" w:rsidR="00AC0278" w:rsidRPr="00A45104" w:rsidRDefault="00AC0278" w:rsidP="00FA1A0B">
      <w:pPr>
        <w:jc w:val="both"/>
        <w:rPr>
          <w:i/>
        </w:rPr>
      </w:pPr>
      <w:r w:rsidRPr="00A45104">
        <w:rPr>
          <w:i/>
        </w:rPr>
        <w:t>Pesticidlisten bilag 2</w:t>
      </w:r>
    </w:p>
    <w:p w14:paraId="358EFEB1" w14:textId="77777777" w:rsidR="00C278BF" w:rsidRPr="00CD0FB5" w:rsidRDefault="00C278BF" w:rsidP="00FA1A0B">
      <w:pPr>
        <w:jc w:val="both"/>
      </w:pPr>
      <w:r w:rsidRPr="00CD0FB5">
        <w:t>Miljøstyrelsen har i samarbejde med GEUS udarbejdet anbefalinger til inkludering af nye stoffer på pesticidlisten (bilag 2 i drikkevandsbekendtgørelsen). Følgende stoffer optages på bilag 2 (pesticidlisten) i drikkevandsbekendtgørelsen:</w:t>
      </w:r>
    </w:p>
    <w:p w14:paraId="49CD9668" w14:textId="77777777" w:rsidR="00C278BF" w:rsidRPr="00CD0FB5" w:rsidRDefault="00C278BF" w:rsidP="00FA1A0B">
      <w:pPr>
        <w:jc w:val="both"/>
      </w:pPr>
    </w:p>
    <w:p w14:paraId="6F0FDFE8" w14:textId="77777777" w:rsidR="00C278BF" w:rsidRPr="00CD0FB5" w:rsidRDefault="00C278BF" w:rsidP="00FA1A0B">
      <w:pPr>
        <w:pStyle w:val="Opstilling-punkttegn"/>
        <w:numPr>
          <w:ilvl w:val="0"/>
          <w:numId w:val="15"/>
        </w:numPr>
        <w:jc w:val="both"/>
      </w:pPr>
      <w:r w:rsidRPr="00CD0FB5">
        <w:lastRenderedPageBreak/>
        <w:t>Metaldehyd. Har indgået i sneglemidler. På nuværende tidspunkt er der ikke godkendt midler i Danmark. Der er fund af stoffet i 1,31 % af 382 GRUMO indtag, og 0,26 % var over kravværdien.</w:t>
      </w:r>
    </w:p>
    <w:p w14:paraId="4F0DB619" w14:textId="77777777" w:rsidR="00C278BF" w:rsidRPr="00CD0FB5" w:rsidRDefault="00C278BF" w:rsidP="00FA1A0B">
      <w:pPr>
        <w:pStyle w:val="Opstilling-punkttegn"/>
        <w:numPr>
          <w:ilvl w:val="0"/>
          <w:numId w:val="15"/>
        </w:numPr>
        <w:jc w:val="both"/>
      </w:pPr>
      <w:proofErr w:type="spellStart"/>
      <w:r w:rsidRPr="00CD0FB5">
        <w:t>Imazalil</w:t>
      </w:r>
      <w:proofErr w:type="spellEnd"/>
      <w:r w:rsidRPr="00CD0FB5">
        <w:t>. Bejdsemiddel til læggekartofler. Stoffet er fundet i 1,83 % af 383 GRUMO indtag; ingen af fundene var over kravværdien.</w:t>
      </w:r>
    </w:p>
    <w:p w14:paraId="5C0FCFCC" w14:textId="1AA6A7FE" w:rsidR="00C278BF" w:rsidRDefault="00C278BF" w:rsidP="00FA1A0B">
      <w:pPr>
        <w:pStyle w:val="Opstilling-punkttegn"/>
        <w:numPr>
          <w:ilvl w:val="0"/>
          <w:numId w:val="15"/>
        </w:numPr>
        <w:jc w:val="both"/>
      </w:pPr>
      <w:proofErr w:type="spellStart"/>
      <w:r w:rsidRPr="00CD0FB5">
        <w:t>Metamitron-desamino</w:t>
      </w:r>
      <w:proofErr w:type="spellEnd"/>
      <w:r w:rsidRPr="00CD0FB5">
        <w:t xml:space="preserve">. Ikke-relevant nedbrydningsprodukt af </w:t>
      </w:r>
      <w:proofErr w:type="spellStart"/>
      <w:r w:rsidRPr="00CD0FB5">
        <w:t>metamitron</w:t>
      </w:r>
      <w:proofErr w:type="spellEnd"/>
      <w:r w:rsidRPr="00CD0FB5">
        <w:t>, som anvendes i ukrudtsmidler til roer og beder. Stoffet er fundet i 1,04 % af 383 GRUMO indtag; ingen fund over kravværdien.</w:t>
      </w:r>
    </w:p>
    <w:p w14:paraId="06878262" w14:textId="60301A09" w:rsidR="005911ED" w:rsidRDefault="005911ED" w:rsidP="00FA1A0B">
      <w:pPr>
        <w:pStyle w:val="Opstilling-punkttegn"/>
        <w:numPr>
          <w:ilvl w:val="0"/>
          <w:numId w:val="0"/>
        </w:numPr>
        <w:ind w:left="454" w:hanging="454"/>
        <w:jc w:val="both"/>
      </w:pPr>
    </w:p>
    <w:p w14:paraId="07C44BA1" w14:textId="4F846F3F" w:rsidR="00A45104" w:rsidRDefault="005911ED" w:rsidP="00FA1A0B">
      <w:pPr>
        <w:pStyle w:val="Opstilling-punkttegn"/>
        <w:numPr>
          <w:ilvl w:val="0"/>
          <w:numId w:val="0"/>
        </w:numPr>
        <w:ind w:left="454"/>
        <w:jc w:val="both"/>
      </w:pPr>
      <w:r>
        <w:t>Endvidere er der foretaget følgende æn</w:t>
      </w:r>
      <w:r w:rsidR="00A45104">
        <w:t>d</w:t>
      </w:r>
      <w:r>
        <w:t>ringer</w:t>
      </w:r>
      <w:r w:rsidR="00A45104">
        <w:t>:</w:t>
      </w:r>
    </w:p>
    <w:p w14:paraId="26AC9722" w14:textId="77777777" w:rsidR="00A45104" w:rsidRDefault="00A45104" w:rsidP="00FA1A0B">
      <w:pPr>
        <w:pStyle w:val="Opstilling-punkttegn"/>
        <w:numPr>
          <w:ilvl w:val="0"/>
          <w:numId w:val="0"/>
        </w:numPr>
        <w:ind w:left="454"/>
        <w:jc w:val="both"/>
      </w:pPr>
    </w:p>
    <w:p w14:paraId="4D9DE21B" w14:textId="4EC21C4B" w:rsidR="005911ED" w:rsidRPr="008E5B98" w:rsidRDefault="005911ED" w:rsidP="00FA1A0B">
      <w:pPr>
        <w:pStyle w:val="Opstilling-punkttegn"/>
        <w:numPr>
          <w:ilvl w:val="0"/>
          <w:numId w:val="15"/>
        </w:numPr>
        <w:jc w:val="both"/>
      </w:pPr>
      <w:proofErr w:type="spellStart"/>
      <w:r w:rsidRPr="008E5B98">
        <w:t>Chlorothalonil-amidsulfonsyre</w:t>
      </w:r>
      <w:proofErr w:type="spellEnd"/>
      <w:r w:rsidRPr="008E5B98">
        <w:t xml:space="preserve"> er ændret fra relevant til ikke-relevant nedbrydningsprodukt</w:t>
      </w:r>
    </w:p>
    <w:p w14:paraId="493EE506" w14:textId="288F01A5" w:rsidR="005911ED" w:rsidRPr="008E5B98" w:rsidRDefault="005911ED" w:rsidP="00FA1A0B">
      <w:pPr>
        <w:pStyle w:val="Opstilling-punkttegn"/>
        <w:numPr>
          <w:ilvl w:val="0"/>
          <w:numId w:val="15"/>
        </w:numPr>
        <w:jc w:val="both"/>
      </w:pPr>
      <w:r w:rsidRPr="008E5B98">
        <w:t>1,2-dichlorethan</w:t>
      </w:r>
      <w:r w:rsidR="00AF01E5" w:rsidRPr="008E5B98">
        <w:t xml:space="preserve"> er slettet fra bilag 1b. Miljøstyrelsen har oplyst, at stoffet udelukkende </w:t>
      </w:r>
      <w:r w:rsidR="00BC0935" w:rsidRPr="008E5B98">
        <w:t>bør fremgå af bilag 1 d, hvor der fremgår en skærpet nationa</w:t>
      </w:r>
      <w:r w:rsidR="008E5B98">
        <w:t>l</w:t>
      </w:r>
      <w:r w:rsidR="00BC0935" w:rsidRPr="008E5B98">
        <w:t xml:space="preserve"> fastsat kravværdi i forhold til den værdi, der fremgår af drikkevandsdirektivet.</w:t>
      </w:r>
    </w:p>
    <w:p w14:paraId="06C07E76" w14:textId="77777777" w:rsidR="00BC0935" w:rsidRPr="008E5B98" w:rsidRDefault="00BC0935" w:rsidP="00FA1A0B">
      <w:pPr>
        <w:pStyle w:val="Opstilling-punkttegn"/>
        <w:numPr>
          <w:ilvl w:val="0"/>
          <w:numId w:val="0"/>
        </w:numPr>
        <w:ind w:left="454"/>
        <w:jc w:val="both"/>
      </w:pPr>
    </w:p>
    <w:p w14:paraId="4420FBD4" w14:textId="0F146C23" w:rsidR="00F47A6D" w:rsidRPr="00F47A6D" w:rsidRDefault="00F47A6D" w:rsidP="00FA1A0B">
      <w:pPr>
        <w:spacing w:after="200" w:line="276" w:lineRule="auto"/>
        <w:jc w:val="both"/>
        <w:rPr>
          <w:i/>
          <w:u w:val="single"/>
        </w:rPr>
      </w:pPr>
      <w:r w:rsidRPr="00F47A6D">
        <w:rPr>
          <w:i/>
          <w:u w:val="single"/>
        </w:rPr>
        <w:t>Nyt drikkevandskvalitetskriterie</w:t>
      </w:r>
      <w:r w:rsidR="00CE2990">
        <w:rPr>
          <w:i/>
          <w:u w:val="single"/>
        </w:rPr>
        <w:t xml:space="preserve"> for fire </w:t>
      </w:r>
      <w:proofErr w:type="spellStart"/>
      <w:r w:rsidR="00CE2990">
        <w:rPr>
          <w:i/>
          <w:u w:val="single"/>
        </w:rPr>
        <w:t>PFAS’er</w:t>
      </w:r>
      <w:proofErr w:type="spellEnd"/>
    </w:p>
    <w:p w14:paraId="66C7A988" w14:textId="7D5F4255" w:rsidR="00F47A6D" w:rsidRDefault="00F47A6D" w:rsidP="00FA1A0B">
      <w:pPr>
        <w:spacing w:after="200" w:line="276" w:lineRule="auto"/>
        <w:jc w:val="both"/>
      </w:pPr>
      <w:r>
        <w:t xml:space="preserve">I september 2020 vedtog det Europæiske Fødevareagentur (EFSA) </w:t>
      </w:r>
      <w:r w:rsidR="00CE2990">
        <w:t xml:space="preserve">sin </w:t>
      </w:r>
      <w:r>
        <w:t xml:space="preserve">endelige </w:t>
      </w:r>
      <w:r w:rsidR="00CE2990">
        <w:t xml:space="preserve">vurdering af </w:t>
      </w:r>
      <w:proofErr w:type="spellStart"/>
      <w:r w:rsidR="00CE2990">
        <w:t>PFAS’er</w:t>
      </w:r>
      <w:proofErr w:type="spellEnd"/>
      <w:r w:rsidR="00CE2990">
        <w:t xml:space="preserve"> og fastsatte i den forbindelse </w:t>
      </w:r>
      <w:r>
        <w:t xml:space="preserve">tolerable niveauer for indtag for summen af </w:t>
      </w:r>
      <w:r w:rsidR="00CE2990">
        <w:t xml:space="preserve">fire </w:t>
      </w:r>
      <w:proofErr w:type="spellStart"/>
      <w:r w:rsidR="00CE2990">
        <w:t>PFAS’er</w:t>
      </w:r>
      <w:proofErr w:type="spellEnd"/>
      <w:r w:rsidR="00CE2990">
        <w:t xml:space="preserve"> (</w:t>
      </w:r>
      <w:r>
        <w:t>PFOA</w:t>
      </w:r>
      <w:r w:rsidR="00CE2990">
        <w:t>,</w:t>
      </w:r>
      <w:r>
        <w:t xml:space="preserve"> PFOS PFNA og </w:t>
      </w:r>
      <w:proofErr w:type="spellStart"/>
      <w:r>
        <w:t>PFHxS</w:t>
      </w:r>
      <w:proofErr w:type="spellEnd"/>
      <w:r w:rsidR="009B2139">
        <w:t>)</w:t>
      </w:r>
      <w:r>
        <w:t xml:space="preserve">. </w:t>
      </w:r>
      <w:proofErr w:type="spellStart"/>
      <w:r>
        <w:t>EFSA</w:t>
      </w:r>
      <w:r w:rsidR="00173005">
        <w:t>’</w:t>
      </w:r>
      <w:r>
        <w:t>s</w:t>
      </w:r>
      <w:proofErr w:type="spellEnd"/>
      <w:r>
        <w:t xml:space="preserve"> </w:t>
      </w:r>
      <w:r w:rsidR="00CE2990">
        <w:t>værdier</w:t>
      </w:r>
      <w:r>
        <w:t xml:space="preserve"> er baseret på effekter på immunsystemet hos 1-årige børn, og hvor tolerable niveauer for ugentligt indtagelse er sat til 4,4 </w:t>
      </w:r>
      <w:proofErr w:type="spellStart"/>
      <w:r>
        <w:t>ng</w:t>
      </w:r>
      <w:proofErr w:type="spellEnd"/>
      <w:r>
        <w:t>/kg kropsvægt/uge som sum</w:t>
      </w:r>
      <w:r w:rsidR="00CE2990">
        <w:t>men</w:t>
      </w:r>
      <w:r>
        <w:t xml:space="preserve"> for de fire stoffer. </w:t>
      </w:r>
    </w:p>
    <w:p w14:paraId="1BB785E8" w14:textId="1485172C" w:rsidR="00F47A6D" w:rsidRDefault="00F47A6D" w:rsidP="00FA1A0B">
      <w:pPr>
        <w:spacing w:after="200" w:line="276" w:lineRule="auto"/>
        <w:jc w:val="both"/>
      </w:pPr>
      <w:r>
        <w:t xml:space="preserve">DTU Fødevareinstituttet har på anmodning fra Miljøstyrelsen gennemgået </w:t>
      </w:r>
      <w:proofErr w:type="spellStart"/>
      <w:r>
        <w:t>EFSA’s</w:t>
      </w:r>
      <w:proofErr w:type="spellEnd"/>
      <w:r>
        <w:t xml:space="preserve"> dokumentation for </w:t>
      </w:r>
      <w:r w:rsidR="00CE2990">
        <w:t xml:space="preserve">det tolerable ugentlige niveau for indtagelse af de fire stoffer </w:t>
      </w:r>
      <w:r>
        <w:t>og på baggrund heraf foreslået et drikkevands</w:t>
      </w:r>
      <w:r w:rsidR="00173005">
        <w:t>kvalitets</w:t>
      </w:r>
      <w:r w:rsidR="00CE2990">
        <w:t>krav</w:t>
      </w:r>
      <w:r>
        <w:t xml:space="preserve"> for summen af de fire stoffer, PFOA, PFOS, PFNA og </w:t>
      </w:r>
      <w:proofErr w:type="spellStart"/>
      <w:r>
        <w:t>PFHxS</w:t>
      </w:r>
      <w:proofErr w:type="spellEnd"/>
      <w:r>
        <w:t xml:space="preserve"> på 0,002 </w:t>
      </w:r>
      <w:proofErr w:type="spellStart"/>
      <w:r>
        <w:t>μg</w:t>
      </w:r>
      <w:proofErr w:type="spellEnd"/>
      <w:r>
        <w:t>/L.</w:t>
      </w:r>
      <w:r w:rsidR="003B369C">
        <w:t xml:space="preserve"> </w:t>
      </w:r>
    </w:p>
    <w:p w14:paraId="23B3B98D" w14:textId="0370E501" w:rsidR="002222AB" w:rsidRPr="00CD0FB5" w:rsidRDefault="00F47A6D" w:rsidP="00FA1A0B">
      <w:pPr>
        <w:spacing w:after="200" w:line="276" w:lineRule="auto"/>
        <w:jc w:val="both"/>
      </w:pPr>
      <w:r>
        <w:t xml:space="preserve">Derfor fastsættes et nyt </w:t>
      </w:r>
      <w:r w:rsidR="00173005">
        <w:t>kvalitets</w:t>
      </w:r>
      <w:r w:rsidR="00CE2990">
        <w:t>krav</w:t>
      </w:r>
      <w:r>
        <w:t xml:space="preserve"> for summen af de fire PFAS-stoffer (PFOA, PFOS, PFNA og </w:t>
      </w:r>
      <w:proofErr w:type="spellStart"/>
      <w:r>
        <w:t>PFHxS</w:t>
      </w:r>
      <w:proofErr w:type="spellEnd"/>
      <w:r>
        <w:t xml:space="preserve">) på 0,002 </w:t>
      </w:r>
      <w:proofErr w:type="spellStart"/>
      <w:r>
        <w:t>μg</w:t>
      </w:r>
      <w:proofErr w:type="spellEnd"/>
      <w:r>
        <w:t>/L</w:t>
      </w:r>
      <w:r w:rsidR="00CE2990">
        <w:t xml:space="preserve">, som indsættes i bilag </w:t>
      </w:r>
      <w:r w:rsidR="00D75C58">
        <w:t>1 d</w:t>
      </w:r>
      <w:r w:rsidR="00CE2990">
        <w:t xml:space="preserve"> i bekendtgørelsen i drikkevandsbekendtgørelsen</w:t>
      </w:r>
      <w:r>
        <w:t>.</w:t>
      </w:r>
      <w:r w:rsidR="003B369C">
        <w:t xml:space="preserve"> </w:t>
      </w:r>
    </w:p>
    <w:p w14:paraId="1F6C9A8A" w14:textId="77777777" w:rsidR="003B369C" w:rsidRDefault="003B369C" w:rsidP="00FA1A0B">
      <w:pPr>
        <w:spacing w:after="200" w:line="276" w:lineRule="auto"/>
        <w:jc w:val="both"/>
        <w:rPr>
          <w:b/>
        </w:rPr>
      </w:pPr>
    </w:p>
    <w:p w14:paraId="74DCC01F" w14:textId="3C64DDA2" w:rsidR="002222AB" w:rsidRDefault="006765DD" w:rsidP="00FA1A0B">
      <w:pPr>
        <w:spacing w:after="200" w:line="276" w:lineRule="auto"/>
        <w:jc w:val="both"/>
        <w:rPr>
          <w:b/>
        </w:rPr>
      </w:pPr>
      <w:r>
        <w:rPr>
          <w:b/>
        </w:rPr>
        <w:t>Ændring af bekendtgørelse om kvalitetskrav til miljømålinger</w:t>
      </w:r>
    </w:p>
    <w:p w14:paraId="43D1C4FE" w14:textId="2C7AB267" w:rsidR="006765DD" w:rsidRDefault="0084572D" w:rsidP="00FA1A0B">
      <w:pPr>
        <w:spacing w:after="200" w:line="276" w:lineRule="auto"/>
        <w:jc w:val="both"/>
      </w:pPr>
      <w:r>
        <w:t xml:space="preserve">I bekendtgørelsen </w:t>
      </w:r>
      <w:r w:rsidRPr="008E5B98">
        <w:t>tilføjes</w:t>
      </w:r>
      <w:r>
        <w:t xml:space="preserve"> der</w:t>
      </w:r>
      <w:r w:rsidRPr="008E5B98">
        <w:t xml:space="preserve"> kvalitetskrav for tre nye pesticid-stoffer i bilag 1.4 Drikkevandskontrol; Metaldehyd, </w:t>
      </w:r>
      <w:proofErr w:type="spellStart"/>
      <w:r w:rsidRPr="008E5B98">
        <w:t>Imazalil</w:t>
      </w:r>
      <w:proofErr w:type="spellEnd"/>
      <w:r w:rsidRPr="008E5B98">
        <w:t xml:space="preserve">, </w:t>
      </w:r>
      <w:proofErr w:type="spellStart"/>
      <w:r w:rsidRPr="008E5B98">
        <w:t>Metamitron-desamino</w:t>
      </w:r>
      <w:proofErr w:type="spellEnd"/>
      <w:r w:rsidRPr="0084572D">
        <w:t>. Kvalitetskravene for pesticiderne er i overensstemmelse med kravene for and</w:t>
      </w:r>
      <w:r>
        <w:t xml:space="preserve">re pesticider i bekendtgørelsen. </w:t>
      </w:r>
      <w:r w:rsidRPr="0084572D">
        <w:t>Der gives en implementeringsfrist på 6 måneder, så der først stilles krav om opfyldelse af de nye minimumsperformancekrav og akkreditering pr. 1. juli 2022.</w:t>
      </w:r>
    </w:p>
    <w:p w14:paraId="32BBC688" w14:textId="5151DD44" w:rsidR="0084572D" w:rsidRDefault="0084572D" w:rsidP="00FA1A0B">
      <w:pPr>
        <w:spacing w:after="200" w:line="276" w:lineRule="auto"/>
        <w:jc w:val="both"/>
      </w:pPr>
      <w:r w:rsidRPr="008E5B98">
        <w:t xml:space="preserve">Der tilføjes skærpede kvalitetskrav for fire PFAS-stoffer; PFOA, PFOS, PFNA, </w:t>
      </w:r>
      <w:proofErr w:type="spellStart"/>
      <w:r w:rsidRPr="008E5B98">
        <w:t>PFHxS</w:t>
      </w:r>
      <w:proofErr w:type="spellEnd"/>
      <w:r w:rsidRPr="008E5B98">
        <w:t>, i bilag 1.4 Drikkevandskontrol.</w:t>
      </w:r>
      <w:r>
        <w:rPr>
          <w:b/>
        </w:rPr>
        <w:t xml:space="preserve"> </w:t>
      </w:r>
      <w:r>
        <w:t>Der gives en implementeringsfrist på 3 måneder, så der først stilles krav om opfyldelse af de nye minimumsperformancekrav og akkreditering pr. 1. april 2022. Den relativt korte implementeringsfrist afspejler behovet for at udføre analysen på baggrund af en sundhedsmæssig vurdering og det faktum, at flere laboratorier enten opfylder alle eller delvist opfylder alle krav.</w:t>
      </w:r>
    </w:p>
    <w:p w14:paraId="6B031B76" w14:textId="1831AAF0" w:rsidR="0084572D" w:rsidRDefault="0084572D" w:rsidP="00FA1A0B">
      <w:pPr>
        <w:spacing w:line="240" w:lineRule="auto"/>
        <w:jc w:val="both"/>
        <w:rPr>
          <w:rFonts w:ascii="Times New Roman" w:hAnsi="Times New Roman"/>
          <w:sz w:val="24"/>
          <w:szCs w:val="24"/>
        </w:rPr>
      </w:pPr>
      <w:r>
        <w:t xml:space="preserve">Samtidig skærpes kvalitetskravene for </w:t>
      </w:r>
      <w:proofErr w:type="spellStart"/>
      <w:r>
        <w:t>PFHxA</w:t>
      </w:r>
      <w:proofErr w:type="spellEnd"/>
      <w:r>
        <w:t xml:space="preserve"> og </w:t>
      </w:r>
      <w:proofErr w:type="spellStart"/>
      <w:r>
        <w:t>PFPeA</w:t>
      </w:r>
      <w:proofErr w:type="spellEnd"/>
      <w:r>
        <w:t xml:space="preserve"> til at matche kravene for de øvrige PFAS-stoffer og i henhold til KOMMISSIONENS DIREKTIV 2009/90/EF</w:t>
      </w:r>
      <w:r>
        <w:rPr>
          <w:rStyle w:val="Fodnotehenvisning"/>
        </w:rPr>
        <w:footnoteReference w:id="1"/>
      </w:r>
      <w:r>
        <w:t xml:space="preserve"> (Kvalitetsdirektivet). Kravene for disse to stoffer har tidligere været lempet pga. analysetekniske udfordringer, der ikke længere gør sig gældende i laboratorierne</w:t>
      </w:r>
      <w:r>
        <w:rPr>
          <w:rFonts w:ascii="Times New Roman" w:hAnsi="Times New Roman"/>
          <w:sz w:val="24"/>
          <w:szCs w:val="24"/>
        </w:rPr>
        <w:t>.</w:t>
      </w:r>
    </w:p>
    <w:p w14:paraId="44776851" w14:textId="16E0E0D4" w:rsidR="0084572D" w:rsidRDefault="0084572D" w:rsidP="00FA1A0B">
      <w:pPr>
        <w:spacing w:line="240" w:lineRule="auto"/>
        <w:jc w:val="both"/>
        <w:rPr>
          <w:rFonts w:ascii="Times New Roman" w:hAnsi="Times New Roman"/>
          <w:sz w:val="24"/>
          <w:szCs w:val="24"/>
        </w:rPr>
      </w:pPr>
    </w:p>
    <w:p w14:paraId="4C1DEF1F" w14:textId="427A57CC" w:rsidR="0084572D" w:rsidRDefault="0084572D" w:rsidP="00FA1A0B">
      <w:pPr>
        <w:spacing w:line="240" w:lineRule="auto"/>
        <w:jc w:val="both"/>
      </w:pPr>
      <w:r w:rsidRPr="008E5B98">
        <w:t>MM003 fjernes som et muligt metodekrav i bilag 2.4 Svømmebassinkontrol</w:t>
      </w:r>
      <w:r w:rsidRPr="0084572D">
        <w:t>. Det b</w:t>
      </w:r>
      <w:r>
        <w:t xml:space="preserve">lev i 2019 besluttet, at DS 2255 ikke opretholdes som metodekrav for bestemmelse af E. </w:t>
      </w:r>
      <w:proofErr w:type="spellStart"/>
      <w:r>
        <w:t>coli</w:t>
      </w:r>
      <w:proofErr w:type="spellEnd"/>
      <w:r>
        <w:t xml:space="preserve"> i bassinvand. Dette er implementeret i seneste version af metodedatablad MM003. Dette konsekvensrettes i bekendtgørelsen.</w:t>
      </w:r>
    </w:p>
    <w:p w14:paraId="6A87084B" w14:textId="3D2E7813" w:rsidR="0084572D" w:rsidRDefault="0084572D" w:rsidP="00FA1A0B">
      <w:pPr>
        <w:spacing w:line="240" w:lineRule="auto"/>
        <w:jc w:val="both"/>
      </w:pPr>
    </w:p>
    <w:p w14:paraId="3AC149FE" w14:textId="436003A3" w:rsidR="0084572D" w:rsidRDefault="0084572D" w:rsidP="00FA1A0B">
      <w:pPr>
        <w:spacing w:line="240" w:lineRule="auto"/>
        <w:jc w:val="both"/>
      </w:pPr>
      <w:r w:rsidRPr="008E5B98">
        <w:t xml:space="preserve">Stavning af litium ændres til </w:t>
      </w:r>
      <w:proofErr w:type="spellStart"/>
      <w:r w:rsidRPr="008E5B98">
        <w:t>lithium</w:t>
      </w:r>
      <w:proofErr w:type="spellEnd"/>
      <w:r w:rsidRPr="008E5B98">
        <w:t>.</w:t>
      </w:r>
      <w:r>
        <w:rPr>
          <w:b/>
        </w:rPr>
        <w:t xml:space="preserve"> </w:t>
      </w:r>
      <w:r>
        <w:t>Flere steder i bekendtgørelsen ændres staveformen for at opnå konsistent stavning (Bilag 1.3 Kontrol/overvågning af grundvand og bilag 1.10 Kontrol af jord).</w:t>
      </w:r>
    </w:p>
    <w:p w14:paraId="55785A3B" w14:textId="52B6C3A0" w:rsidR="0084572D" w:rsidRDefault="0084572D" w:rsidP="00FA1A0B">
      <w:pPr>
        <w:spacing w:line="240" w:lineRule="auto"/>
        <w:jc w:val="both"/>
      </w:pPr>
    </w:p>
    <w:p w14:paraId="487BB348" w14:textId="3AE0129B" w:rsidR="0084572D" w:rsidRDefault="0084572D" w:rsidP="00FA1A0B">
      <w:pPr>
        <w:spacing w:line="240" w:lineRule="auto"/>
        <w:jc w:val="both"/>
      </w:pPr>
      <w:r>
        <w:t>”</w:t>
      </w:r>
      <w:r w:rsidRPr="008E5B98">
        <w:t>Svovlbrinte (S)” ændres til ”Svovlbrinte” i Bilag 1.3 Kontrol/overvågning af grundvand og bilag 1.4 Drikkevandskontrol</w:t>
      </w:r>
      <w:r w:rsidRPr="0084572D">
        <w:t>. Ændringen foretages, da oplysningen i parentes angiver, at r</w:t>
      </w:r>
      <w:r>
        <w:t>esultatet skal omregnes til mg svovl/L, hvilket ikke er i overensstemmelse med Drikkevandsbekendtgørelsen.</w:t>
      </w:r>
    </w:p>
    <w:p w14:paraId="413691EF" w14:textId="6C3DC60E" w:rsidR="0084572D" w:rsidRDefault="0084572D" w:rsidP="00FA1A0B">
      <w:pPr>
        <w:spacing w:line="240" w:lineRule="auto"/>
        <w:jc w:val="both"/>
      </w:pPr>
    </w:p>
    <w:p w14:paraId="18E3F95B" w14:textId="440A0378" w:rsidR="0084572D" w:rsidRDefault="0084572D" w:rsidP="00FA1A0B">
      <w:pPr>
        <w:spacing w:line="240" w:lineRule="auto"/>
        <w:jc w:val="both"/>
      </w:pPr>
      <w:r w:rsidRPr="008E5B98">
        <w:t xml:space="preserve">Krav til analysen af NVOC udgår af bilag 1.7 spildevand, </w:t>
      </w:r>
      <w:proofErr w:type="spellStart"/>
      <w:r w:rsidRPr="008E5B98">
        <w:t>urenset</w:t>
      </w:r>
      <w:proofErr w:type="spellEnd"/>
      <w:r w:rsidRPr="008E5B98">
        <w:t xml:space="preserve"> og renset</w:t>
      </w:r>
      <w:r>
        <w:t>. Kravet til NVOC udgår for spildevand, da der er analysetekniske udfordringer med dets måling, og analysebehovet er fuldt ud dækket af COD-måling.</w:t>
      </w:r>
    </w:p>
    <w:p w14:paraId="4F33E5EA" w14:textId="6F192738" w:rsidR="0084572D" w:rsidRDefault="0084572D" w:rsidP="00FA1A0B">
      <w:pPr>
        <w:spacing w:line="240" w:lineRule="auto"/>
        <w:jc w:val="both"/>
      </w:pPr>
    </w:p>
    <w:p w14:paraId="261BD16E" w14:textId="53976AC8" w:rsidR="0084572D" w:rsidRDefault="0084572D" w:rsidP="00FA1A0B">
      <w:pPr>
        <w:spacing w:line="240" w:lineRule="auto"/>
        <w:jc w:val="both"/>
      </w:pPr>
      <w:r w:rsidRPr="008E5B98">
        <w:t xml:space="preserve">Kravet til analysen af </w:t>
      </w:r>
      <w:proofErr w:type="spellStart"/>
      <w:r w:rsidRPr="008E5B98">
        <w:t>anioniske</w:t>
      </w:r>
      <w:proofErr w:type="spellEnd"/>
      <w:r w:rsidRPr="008E5B98">
        <w:t xml:space="preserve"> detergenter (MBAS) udgår af bilag 1.3 Kontrol/overvågning af grundvand og bilag 1.4 Drikkevandskontrol</w:t>
      </w:r>
      <w:r w:rsidRPr="0084572D">
        <w:t>.</w:t>
      </w:r>
      <w:r>
        <w:t xml:space="preserve"> Analysekvalitetskravet for </w:t>
      </w:r>
      <w:proofErr w:type="spellStart"/>
      <w:r>
        <w:t>anioniske</w:t>
      </w:r>
      <w:proofErr w:type="spellEnd"/>
      <w:r>
        <w:t xml:space="preserve"> detergenter udgår, da denne parameter udgik af Drikkevandsbekendtgørelsen 24. oktober 2017.</w:t>
      </w:r>
    </w:p>
    <w:p w14:paraId="72E861C1" w14:textId="77777777" w:rsidR="0084572D" w:rsidRPr="008E5B98" w:rsidRDefault="0084572D" w:rsidP="00FA1A0B">
      <w:pPr>
        <w:spacing w:line="240" w:lineRule="auto"/>
        <w:jc w:val="both"/>
      </w:pPr>
    </w:p>
    <w:p w14:paraId="77E08B6B" w14:textId="77777777" w:rsidR="0084572D" w:rsidRPr="00CD0FB5" w:rsidRDefault="0084572D" w:rsidP="00FA1A0B">
      <w:pPr>
        <w:spacing w:after="200" w:line="276" w:lineRule="auto"/>
        <w:jc w:val="both"/>
        <w:rPr>
          <w:b/>
        </w:rPr>
      </w:pPr>
      <w:r w:rsidRPr="00CD0FB5">
        <w:rPr>
          <w:b/>
        </w:rPr>
        <w:t xml:space="preserve">Ikrafttrædelse </w:t>
      </w:r>
    </w:p>
    <w:p w14:paraId="0A4872D0" w14:textId="7B2F8C22" w:rsidR="0084572D" w:rsidRDefault="0084572D" w:rsidP="00FA1A0B">
      <w:pPr>
        <w:spacing w:after="200" w:line="276" w:lineRule="auto"/>
        <w:jc w:val="both"/>
        <w:rPr>
          <w:b/>
        </w:rPr>
      </w:pPr>
      <w:r w:rsidRPr="00CD0FB5">
        <w:t>Beken</w:t>
      </w:r>
      <w:r>
        <w:t>dtgørelserne</w:t>
      </w:r>
      <w:r w:rsidRPr="00CD0FB5">
        <w:t xml:space="preserve"> forventes at træde i kraft d. 1. januar 2022.</w:t>
      </w:r>
    </w:p>
    <w:p w14:paraId="5C751F11" w14:textId="6F863266" w:rsidR="002222AB" w:rsidRPr="00CD0FB5" w:rsidRDefault="002222AB" w:rsidP="00FA1A0B">
      <w:pPr>
        <w:spacing w:after="200" w:line="276" w:lineRule="auto"/>
        <w:jc w:val="both"/>
        <w:rPr>
          <w:b/>
        </w:rPr>
      </w:pPr>
      <w:r w:rsidRPr="00CD0FB5">
        <w:rPr>
          <w:b/>
        </w:rPr>
        <w:t xml:space="preserve">Høringssvar </w:t>
      </w:r>
    </w:p>
    <w:p w14:paraId="04E03188" w14:textId="73404DE3" w:rsidR="00C278BF" w:rsidRPr="00CD0FB5" w:rsidRDefault="002222AB" w:rsidP="00FA1A0B">
      <w:pPr>
        <w:spacing w:after="200" w:line="276" w:lineRule="auto"/>
        <w:jc w:val="both"/>
        <w:rPr>
          <w:rFonts w:eastAsia="Calibri"/>
        </w:rPr>
      </w:pPr>
      <w:r w:rsidRPr="00CD0FB5">
        <w:t xml:space="preserve">Udkastet til </w:t>
      </w:r>
      <w:r w:rsidR="0084572D">
        <w:t>bekendtgørelsesændringerne</w:t>
      </w:r>
      <w:r w:rsidRPr="00CD0FB5">
        <w:t xml:space="preserve"> er sendt i høring hos de parter, der fremgår af vedlagte høringsliste og er samtidig offentliggjort på høringsportalen.</w:t>
      </w:r>
    </w:p>
    <w:p w14:paraId="052E6215" w14:textId="77777777" w:rsidR="002222AB" w:rsidRPr="00CD0FB5" w:rsidRDefault="002222AB" w:rsidP="00FA1A0B">
      <w:pPr>
        <w:spacing w:after="200" w:line="276" w:lineRule="auto"/>
        <w:jc w:val="both"/>
      </w:pPr>
    </w:p>
    <w:p w14:paraId="27D8E7E1" w14:textId="20FF8217" w:rsidR="00C278BF" w:rsidRPr="00CD0FB5" w:rsidRDefault="00C278BF" w:rsidP="00FA1A0B">
      <w:pPr>
        <w:spacing w:after="200" w:line="276" w:lineRule="auto"/>
        <w:jc w:val="both"/>
        <w:rPr>
          <w:rFonts w:eastAsia="Calibri"/>
        </w:rPr>
      </w:pPr>
      <w:r w:rsidRPr="00CD0FB5">
        <w:t>Med venlig hils</w:t>
      </w:r>
      <w:bookmarkStart w:id="0" w:name="_GoBack"/>
      <w:bookmarkEnd w:id="0"/>
      <w:r w:rsidRPr="00CD0FB5">
        <w:t>en</w:t>
      </w:r>
    </w:p>
    <w:p w14:paraId="4744626D" w14:textId="77777777" w:rsidR="00C278BF" w:rsidRPr="00CD0FB5" w:rsidRDefault="00C278BF" w:rsidP="00FA1A0B">
      <w:pPr>
        <w:keepNext/>
        <w:keepLines/>
        <w:tabs>
          <w:tab w:val="left" w:pos="4644"/>
        </w:tabs>
        <w:jc w:val="both"/>
      </w:pPr>
    </w:p>
    <w:p w14:paraId="2580D893" w14:textId="4179D2CA" w:rsidR="00C278BF" w:rsidRPr="00CD0FB5" w:rsidRDefault="00332596" w:rsidP="00FA1A0B">
      <w:pPr>
        <w:keepNext/>
        <w:keepLines/>
        <w:jc w:val="both"/>
      </w:pPr>
      <w:r w:rsidRPr="00CD0FB5">
        <w:t>Laust Lorentzen</w:t>
      </w:r>
    </w:p>
    <w:p w14:paraId="5AC9F3B9" w14:textId="2AF13F60" w:rsidR="00C278BF" w:rsidRPr="00CD0FB5" w:rsidRDefault="00332596" w:rsidP="00FA1A0B">
      <w:pPr>
        <w:jc w:val="both"/>
      </w:pPr>
      <w:r w:rsidRPr="00CD0FB5">
        <w:t>lalor</w:t>
      </w:r>
      <w:r w:rsidR="00C278BF" w:rsidRPr="00CD0FB5">
        <w:t>@mim.dk</w:t>
      </w:r>
    </w:p>
    <w:p w14:paraId="1097F3C0" w14:textId="77777777" w:rsidR="00BC1C77" w:rsidRPr="00CD0FB5" w:rsidRDefault="00BC1C77" w:rsidP="00FA1A0B">
      <w:pPr>
        <w:pStyle w:val="Overskrift1"/>
        <w:jc w:val="both"/>
        <w:rPr>
          <w:sz w:val="20"/>
          <w:szCs w:val="20"/>
        </w:rPr>
      </w:pPr>
    </w:p>
    <w:sectPr w:rsidR="00BC1C77" w:rsidRPr="00CD0FB5" w:rsidSect="007A04FE">
      <w:headerReference w:type="default" r:id="rId11"/>
      <w:footerReference w:type="even" r:id="rId12"/>
      <w:footerReference w:type="default" r:id="rId13"/>
      <w:headerReference w:type="first" r:id="rId14"/>
      <w:footerReference w:type="first" r:id="rId15"/>
      <w:pgSz w:w="11906" w:h="16838" w:code="9"/>
      <w:pgMar w:top="2041" w:right="1418" w:bottom="1701" w:left="1418" w:header="45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E0FD5" w14:textId="77777777" w:rsidR="005A3F12" w:rsidRDefault="005A3F12">
      <w:r>
        <w:separator/>
      </w:r>
    </w:p>
  </w:endnote>
  <w:endnote w:type="continuationSeparator" w:id="0">
    <w:p w14:paraId="6C069DA5" w14:textId="77777777" w:rsidR="005A3F12" w:rsidRDefault="005A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EF7D" w14:textId="18E88445"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CD0FB5">
      <w:rPr>
        <w:rStyle w:val="Sidetal"/>
        <w:noProof/>
      </w:rPr>
      <w:t>2</w:t>
    </w:r>
    <w:r>
      <w:rPr>
        <w:rStyle w:val="Sidetal"/>
      </w:rPr>
      <w:fldChar w:fldCharType="end"/>
    </w:r>
  </w:p>
  <w:p w14:paraId="5AFB84B8"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D594" w14:textId="6D4334D2" w:rsidR="007A04FE" w:rsidRDefault="007A04FE" w:rsidP="00BC1C77">
    <w:pPr>
      <w:pStyle w:val="Sidefod"/>
      <w:ind w:right="0"/>
      <w:jc w:val="right"/>
    </w:pPr>
    <w:r>
      <w:rPr>
        <w:rStyle w:val="Sidetal"/>
      </w:rPr>
      <w:fldChar w:fldCharType="begin"/>
    </w:r>
    <w:r>
      <w:rPr>
        <w:rStyle w:val="Sidetal"/>
      </w:rPr>
      <w:instrText xml:space="preserve"> PAGE </w:instrText>
    </w:r>
    <w:r>
      <w:rPr>
        <w:rStyle w:val="Sidetal"/>
      </w:rPr>
      <w:fldChar w:fldCharType="separate"/>
    </w:r>
    <w:r w:rsidR="00FA1A0B">
      <w:rPr>
        <w:rStyle w:val="Sidetal"/>
        <w:noProof/>
      </w:rPr>
      <w:t>2</w:t>
    </w:r>
    <w:r>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100CE" w14:textId="77777777" w:rsidR="004B68AD" w:rsidRPr="00CD0FB5" w:rsidRDefault="00C278BF" w:rsidP="004B68AD">
    <w:pPr>
      <w:pStyle w:val="Template-Address"/>
    </w:pPr>
    <w:bookmarkStart w:id="18" w:name="OFF_Institution"/>
    <w:bookmarkStart w:id="19" w:name="OFF_InstitutionHIF"/>
    <w:bookmarkStart w:id="20" w:name="XIF_MMFirstAddressLine"/>
    <w:r w:rsidRPr="00C278BF">
      <w:t>Miljøministeriet</w:t>
    </w:r>
    <w:bookmarkEnd w:id="18"/>
    <w:r w:rsidR="004B68AD" w:rsidRPr="00C278BF">
      <w:t xml:space="preserve"> </w:t>
    </w:r>
    <w:bookmarkEnd w:id="19"/>
    <w:r w:rsidR="004B68AD" w:rsidRPr="00CD0FB5">
      <w:t xml:space="preserve">• </w:t>
    </w:r>
    <w:bookmarkStart w:id="21" w:name="OFF_AddressA"/>
    <w:bookmarkStart w:id="22" w:name="OFF_AddressAHIF"/>
    <w:r w:rsidRPr="00C278BF">
      <w:t>Slotsholmsgade 12</w:t>
    </w:r>
    <w:bookmarkEnd w:id="21"/>
    <w:r w:rsidR="004B68AD" w:rsidRPr="00C278BF">
      <w:t xml:space="preserve"> </w:t>
    </w:r>
    <w:bookmarkEnd w:id="22"/>
    <w:r w:rsidR="004B68AD" w:rsidRPr="00CD0FB5">
      <w:rPr>
        <w:vanish/>
      </w:rPr>
      <w:t xml:space="preserve">• </w:t>
    </w:r>
    <w:bookmarkStart w:id="23" w:name="OFF_AddressB"/>
    <w:bookmarkStart w:id="24" w:name="OFF_AddressBHIF"/>
    <w:bookmarkEnd w:id="23"/>
    <w:r w:rsidR="004B68AD" w:rsidRPr="00C278BF">
      <w:rPr>
        <w:vanish/>
      </w:rPr>
      <w:t xml:space="preserve"> </w:t>
    </w:r>
    <w:bookmarkEnd w:id="24"/>
    <w:r w:rsidR="004B68AD" w:rsidRPr="00CD0FB5">
      <w:rPr>
        <w:vanish/>
      </w:rPr>
      <w:t xml:space="preserve">• </w:t>
    </w:r>
    <w:bookmarkStart w:id="25" w:name="OFF_AddressC"/>
    <w:bookmarkStart w:id="26" w:name="OFF_AddressCHIF"/>
    <w:bookmarkEnd w:id="25"/>
    <w:r w:rsidR="004B68AD" w:rsidRPr="00C278BF">
      <w:rPr>
        <w:vanish/>
      </w:rPr>
      <w:t xml:space="preserve"> </w:t>
    </w:r>
    <w:bookmarkEnd w:id="26"/>
    <w:r w:rsidR="004B68AD" w:rsidRPr="00CD0FB5">
      <w:t xml:space="preserve">• </w:t>
    </w:r>
    <w:bookmarkStart w:id="27" w:name="OFF_AddressD"/>
    <w:bookmarkStart w:id="28" w:name="OFF_AddressDHIF"/>
    <w:r w:rsidRPr="00C278BF">
      <w:t>1216</w:t>
    </w:r>
    <w:bookmarkEnd w:id="27"/>
    <w:r w:rsidR="004B68AD" w:rsidRPr="00C278BF">
      <w:t xml:space="preserve"> </w:t>
    </w:r>
    <w:bookmarkStart w:id="29" w:name="OFF_City"/>
    <w:r>
      <w:t>København K</w:t>
    </w:r>
    <w:bookmarkEnd w:id="29"/>
    <w:r w:rsidR="004B68AD" w:rsidRPr="00C278BF">
      <w:t xml:space="preserve"> </w:t>
    </w:r>
    <w:bookmarkEnd w:id="28"/>
  </w:p>
  <w:p w14:paraId="36A8B2C2" w14:textId="05CEB5E7" w:rsidR="004B68AD" w:rsidRPr="00F47A6D" w:rsidRDefault="00CD0FB5" w:rsidP="004B68AD">
    <w:pPr>
      <w:pStyle w:val="Template-Address"/>
    </w:pPr>
    <w:bookmarkStart w:id="30" w:name="LAN_Phone"/>
    <w:bookmarkStart w:id="31" w:name="OFF_PhoneHIF"/>
    <w:bookmarkStart w:id="32" w:name="XIF_MMSecondAddressLine"/>
    <w:bookmarkEnd w:id="20"/>
    <w:r w:rsidRPr="00F47A6D">
      <w:t>Tlf.</w:t>
    </w:r>
    <w:bookmarkEnd w:id="30"/>
    <w:r w:rsidR="004B68AD" w:rsidRPr="00F47A6D">
      <w:t xml:space="preserve"> </w:t>
    </w:r>
    <w:bookmarkStart w:id="33" w:name="OFF_Phone"/>
    <w:r w:rsidR="00C278BF" w:rsidRPr="00F47A6D">
      <w:t>38 14 21 42</w:t>
    </w:r>
    <w:bookmarkEnd w:id="33"/>
    <w:r w:rsidR="004B68AD" w:rsidRPr="00F47A6D">
      <w:t xml:space="preserve"> </w:t>
    </w:r>
    <w:bookmarkEnd w:id="31"/>
    <w:r w:rsidR="004B68AD" w:rsidRPr="00F47A6D">
      <w:t xml:space="preserve">• </w:t>
    </w:r>
    <w:bookmarkStart w:id="34" w:name="LAN_Fax"/>
    <w:bookmarkStart w:id="35" w:name="OFF_FaxHIF"/>
    <w:r w:rsidRPr="00F47A6D">
      <w:t>Fax</w:t>
    </w:r>
    <w:bookmarkEnd w:id="34"/>
    <w:r w:rsidR="004B68AD" w:rsidRPr="00F47A6D">
      <w:t xml:space="preserve"> </w:t>
    </w:r>
    <w:bookmarkStart w:id="36" w:name="OFF_Fax"/>
    <w:r w:rsidR="00C278BF" w:rsidRPr="00F47A6D">
      <w:t>33 14 50 42</w:t>
    </w:r>
    <w:bookmarkEnd w:id="36"/>
    <w:r w:rsidR="004B68AD" w:rsidRPr="00F47A6D">
      <w:t xml:space="preserve"> </w:t>
    </w:r>
    <w:bookmarkEnd w:id="35"/>
    <w:r w:rsidR="004B68AD" w:rsidRPr="00F47A6D">
      <w:t xml:space="preserve">• </w:t>
    </w:r>
    <w:bookmarkStart w:id="37" w:name="OFF_CVRHIF"/>
    <w:r w:rsidR="004B68AD" w:rsidRPr="00F47A6D">
      <w:t xml:space="preserve">CVR </w:t>
    </w:r>
    <w:bookmarkStart w:id="38" w:name="OFF_CVR"/>
    <w:r w:rsidR="00C278BF" w:rsidRPr="00F47A6D">
      <w:t>12854358</w:t>
    </w:r>
    <w:bookmarkEnd w:id="38"/>
    <w:r w:rsidR="004B68AD" w:rsidRPr="00F47A6D">
      <w:t xml:space="preserve"> </w:t>
    </w:r>
    <w:bookmarkEnd w:id="37"/>
    <w:r w:rsidR="004B68AD" w:rsidRPr="00F47A6D">
      <w:t xml:space="preserve">• </w:t>
    </w:r>
    <w:bookmarkStart w:id="39" w:name="OFF_EANHIF"/>
    <w:r w:rsidR="004B68AD" w:rsidRPr="00F47A6D">
      <w:t xml:space="preserve">EAN </w:t>
    </w:r>
    <w:bookmarkStart w:id="40" w:name="OFF_EAN"/>
    <w:r w:rsidR="00C278BF" w:rsidRPr="00F47A6D">
      <w:t>5798000862005</w:t>
    </w:r>
    <w:bookmarkEnd w:id="40"/>
    <w:r w:rsidR="004B68AD" w:rsidRPr="00F47A6D">
      <w:t xml:space="preserve"> </w:t>
    </w:r>
    <w:bookmarkEnd w:id="39"/>
    <w:r w:rsidR="004B68AD" w:rsidRPr="00F47A6D">
      <w:t xml:space="preserve">• </w:t>
    </w:r>
    <w:bookmarkStart w:id="41" w:name="OFF_Email"/>
    <w:bookmarkStart w:id="42" w:name="OFF_EmailHIF"/>
    <w:r w:rsidR="00C278BF" w:rsidRPr="00F47A6D">
      <w:t>mim@mim.dk</w:t>
    </w:r>
    <w:bookmarkEnd w:id="41"/>
    <w:r w:rsidR="004B68AD" w:rsidRPr="00F47A6D">
      <w:t xml:space="preserve"> </w:t>
    </w:r>
    <w:bookmarkEnd w:id="42"/>
    <w:r w:rsidR="004B68AD" w:rsidRPr="00F47A6D">
      <w:t xml:space="preserve">• </w:t>
    </w:r>
    <w:bookmarkStart w:id="43" w:name="OFF_Web"/>
    <w:bookmarkStart w:id="44" w:name="OFF_WebHIF"/>
    <w:r w:rsidR="00C278BF" w:rsidRPr="00F47A6D">
      <w:t>www.mim.dk</w:t>
    </w:r>
    <w:bookmarkEnd w:id="43"/>
    <w:r w:rsidR="004B68AD" w:rsidRPr="00F47A6D">
      <w:t xml:space="preserve"> </w:t>
    </w:r>
    <w:bookmarkEnd w:id="32"/>
    <w:bookmarkEnd w:id="44"/>
  </w:p>
  <w:p w14:paraId="00DE80BE" w14:textId="77777777" w:rsidR="0048667B" w:rsidRPr="00F47A6D" w:rsidRDefault="0048667B" w:rsidP="004B68A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22ED9" w14:textId="77777777" w:rsidR="005A3F12" w:rsidRDefault="005A3F12">
      <w:r>
        <w:separator/>
      </w:r>
    </w:p>
  </w:footnote>
  <w:footnote w:type="continuationSeparator" w:id="0">
    <w:p w14:paraId="212D5FE4" w14:textId="77777777" w:rsidR="005A3F12" w:rsidRDefault="005A3F12">
      <w:r>
        <w:continuationSeparator/>
      </w:r>
    </w:p>
  </w:footnote>
  <w:footnote w:id="1">
    <w:p w14:paraId="71416557" w14:textId="77777777" w:rsidR="0084572D" w:rsidRDefault="0084572D" w:rsidP="0084572D">
      <w:pPr>
        <w:pStyle w:val="Fodnotetekst"/>
      </w:pPr>
      <w:r>
        <w:rPr>
          <w:rStyle w:val="Fodnotehenvisning"/>
        </w:rPr>
        <w:footnoteRef/>
      </w:r>
      <w:r>
        <w:t xml:space="preserve"> Af 31. juli 2009, om tekniske specifikationer for kemisk analyse og kontrol af vandets tilstand som omhandlet i Europa-Parlamentets og Rådets direktiv 2000/60/EF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19C66" w14:textId="77777777" w:rsidR="000E717B" w:rsidRDefault="000E717B">
    <w:pPr>
      <w:pStyle w:val="Sidehoved"/>
    </w:pPr>
  </w:p>
  <w:p w14:paraId="10E9DF62" w14:textId="77777777"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8BB0A" w14:textId="77777777" w:rsidR="004B68AD" w:rsidRPr="00326292" w:rsidRDefault="00C278BF" w:rsidP="004B68AD">
    <w:bookmarkStart w:id="1" w:name="FLD_DocumentName"/>
    <w:r>
      <w:rPr>
        <w:noProof/>
      </w:rPr>
      <w:drawing>
        <wp:anchor distT="0" distB="0" distL="114300" distR="114300" simplePos="0" relativeHeight="251659264" behindDoc="0" locked="1" layoutInCell="1" allowOverlap="1" wp14:anchorId="3ADE4466" wp14:editId="7BF2DF82">
          <wp:simplePos x="0" y="0"/>
          <wp:positionH relativeFrom="rightMargin">
            <wp:align>right</wp:align>
          </wp:positionH>
          <wp:positionV relativeFrom="page">
            <wp:posOffset>431800</wp:posOffset>
          </wp:positionV>
          <wp:extent cx="2627626" cy="527050"/>
          <wp:effectExtent l="0" t="0" r="0" b="0"/>
          <wp:wrapNone/>
          <wp:docPr id="2"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626" cy="527050"/>
                  </a:xfrm>
                  <a:prstGeom prst="rect">
                    <a:avLst/>
                  </a:prstGeom>
                </pic:spPr>
              </pic:pic>
            </a:graphicData>
          </a:graphic>
          <wp14:sizeRelH relativeFrom="page">
            <wp14:pctWidth>0</wp14:pctWidth>
          </wp14:sizeRelH>
          <wp14:sizeRelV relativeFrom="page">
            <wp14:pctHeight>0</wp14:pctHeight>
          </wp14:sizeRelV>
        </wp:anchor>
      </w:drawing>
    </w:r>
    <w:r w:rsidR="004B68AD" w:rsidRPr="00326292">
      <w:rPr>
        <w:noProof/>
      </w:rPr>
      <mc:AlternateContent>
        <mc:Choice Requires="wps">
          <w:drawing>
            <wp:anchor distT="0" distB="0" distL="114300" distR="114300" simplePos="0" relativeHeight="251658240" behindDoc="0" locked="1" layoutInCell="1" allowOverlap="1" wp14:anchorId="2F7571FE" wp14:editId="47A2E92D">
              <wp:simplePos x="0" y="0"/>
              <wp:positionH relativeFrom="rightMargin">
                <wp:align>right</wp:align>
              </wp:positionH>
              <wp:positionV relativeFrom="page">
                <wp:posOffset>1263015</wp:posOffset>
              </wp:positionV>
              <wp:extent cx="2016000" cy="2361600"/>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4B68AD" w14:paraId="151D6A42" w14:textId="77777777">
                            <w:trPr>
                              <w:cantSplit/>
                              <w:trHeight w:val="2778"/>
                            </w:trPr>
                            <w:tc>
                              <w:tcPr>
                                <w:tcW w:w="2755" w:type="dxa"/>
                                <w:tcMar>
                                  <w:top w:w="34" w:type="dxa"/>
                                  <w:left w:w="0" w:type="dxa"/>
                                  <w:bottom w:w="28" w:type="dxa"/>
                                  <w:right w:w="0" w:type="dxa"/>
                                </w:tcMar>
                              </w:tcPr>
                              <w:p w14:paraId="4FD83D43" w14:textId="77777777" w:rsidR="004B68AD" w:rsidRPr="00C278BF" w:rsidRDefault="00C278BF">
                                <w:pPr>
                                  <w:pStyle w:val="Kolofontekst"/>
                                </w:pPr>
                                <w:bookmarkStart w:id="2" w:name="OFF_Department"/>
                                <w:bookmarkStart w:id="3" w:name="OFF_DepartmentHIF"/>
                                <w:r w:rsidRPr="00C278BF">
                                  <w:t>Rent drikkevand og sikker kemi</w:t>
                                </w:r>
                                <w:bookmarkEnd w:id="2"/>
                              </w:p>
                              <w:p w14:paraId="35B30BFB" w14:textId="47409E78" w:rsidR="004B68AD" w:rsidRPr="00CD0FB5" w:rsidRDefault="00CD0FB5">
                                <w:pPr>
                                  <w:pStyle w:val="Kolofontekst"/>
                                </w:pPr>
                                <w:bookmarkStart w:id="4" w:name="LAN_CaseNo"/>
                                <w:bookmarkStart w:id="5" w:name="HIF_dossier_f2casenumber"/>
                                <w:bookmarkEnd w:id="3"/>
                                <w:r w:rsidRPr="00CD0FB5">
                                  <w:t>J.nr.</w:t>
                                </w:r>
                                <w:bookmarkEnd w:id="4"/>
                                <w:r w:rsidR="004B68AD" w:rsidRPr="00CD0FB5">
                                  <w:t xml:space="preserve"> </w:t>
                                </w:r>
                                <w:bookmarkStart w:id="6" w:name="dossier_f2casenumber"/>
                                <w:r w:rsidRPr="00CD0FB5">
                                  <w:rPr>
                                    <w:color w:val="000000" w:themeColor="text1"/>
                                    <w:lang w:val="de-DE"/>
                                  </w:rPr>
                                  <w:t xml:space="preserve">2021 - </w:t>
                                </w:r>
                                <w:r w:rsidR="00A45104">
                                  <w:rPr>
                                    <w:color w:val="000000" w:themeColor="text1"/>
                                    <w:lang w:val="de-DE"/>
                                  </w:rPr>
                                  <w:t>709</w:t>
                                </w:r>
                                <w:bookmarkEnd w:id="6"/>
                                <w:r w:rsidR="004B68AD" w:rsidRPr="00CD0FB5">
                                  <w:rPr>
                                    <w:color w:val="000000" w:themeColor="text1"/>
                                    <w:lang w:val="de-DE"/>
                                  </w:rPr>
                                  <w:t xml:space="preserve"> </w:t>
                                </w:r>
                              </w:p>
                              <w:p w14:paraId="30DF7174" w14:textId="493B05A3" w:rsidR="004B68AD" w:rsidRPr="00C278BF" w:rsidRDefault="00CD0FB5">
                                <w:pPr>
                                  <w:pStyle w:val="Kolofontekst"/>
                                </w:pPr>
                                <w:bookmarkStart w:id="7" w:name="LAN_Ref"/>
                                <w:bookmarkStart w:id="8" w:name="USR_InitialsHIF"/>
                                <w:bookmarkEnd w:id="5"/>
                                <w:r>
                                  <w:t>Ref.</w:t>
                                </w:r>
                                <w:bookmarkEnd w:id="7"/>
                                <w:r w:rsidR="004B68AD" w:rsidRPr="00C278BF">
                                  <w:t xml:space="preserve"> </w:t>
                                </w:r>
                                <w:r w:rsidR="003B369C">
                                  <w:t>LALOR</w:t>
                                </w:r>
                              </w:p>
                              <w:p w14:paraId="07103DBF" w14:textId="7B908F69" w:rsidR="004B68AD" w:rsidRDefault="00CD0FB5" w:rsidP="00F351D6">
                                <w:pPr>
                                  <w:pStyle w:val="Kolofontekst"/>
                                </w:pPr>
                                <w:bookmarkStart w:id="9" w:name="FLD_DocumentDate"/>
                                <w:bookmarkEnd w:id="8"/>
                                <w:r>
                                  <w:t>Den</w:t>
                                </w:r>
                                <w:bookmarkEnd w:id="9"/>
                              </w:p>
                            </w:tc>
                          </w:tr>
                        </w:tbl>
                        <w:p w14:paraId="24821D5A" w14:textId="77777777" w:rsidR="004B68AD" w:rsidRDefault="004B68AD" w:rsidP="004B68A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571FE" id="_x0000_t202" coordsize="21600,21600" o:spt="202" path="m,l,21600r21600,l21600,xe">
              <v:stroke joinstyle="miter"/>
              <v:path gradientshapeok="t" o:connecttype="rect"/>
            </v:shapetype>
            <v:shape id="Kolofon" o:spid="_x0000_s1026" type="#_x0000_t202" style="position:absolute;margin-left:107.55pt;margin-top:99.45pt;width:158.75pt;height:185.95pt;z-index:251658240;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4B68AD" w14:paraId="151D6A42" w14:textId="77777777">
                      <w:trPr>
                        <w:cantSplit/>
                        <w:trHeight w:val="2778"/>
                      </w:trPr>
                      <w:tc>
                        <w:tcPr>
                          <w:tcW w:w="2755" w:type="dxa"/>
                          <w:tcMar>
                            <w:top w:w="34" w:type="dxa"/>
                            <w:left w:w="0" w:type="dxa"/>
                            <w:bottom w:w="28" w:type="dxa"/>
                            <w:right w:w="0" w:type="dxa"/>
                          </w:tcMar>
                        </w:tcPr>
                        <w:p w14:paraId="4FD83D43" w14:textId="77777777" w:rsidR="004B68AD" w:rsidRPr="00C278BF" w:rsidRDefault="00C278BF">
                          <w:pPr>
                            <w:pStyle w:val="Kolofontekst"/>
                          </w:pPr>
                          <w:bookmarkStart w:id="10" w:name="OFF_Department"/>
                          <w:bookmarkStart w:id="11" w:name="OFF_DepartmentHIF"/>
                          <w:r w:rsidRPr="00C278BF">
                            <w:t>Rent drikkevand og sikker kemi</w:t>
                          </w:r>
                          <w:bookmarkEnd w:id="10"/>
                        </w:p>
                        <w:p w14:paraId="35B30BFB" w14:textId="47409E78" w:rsidR="004B68AD" w:rsidRPr="00CD0FB5" w:rsidRDefault="00CD0FB5">
                          <w:pPr>
                            <w:pStyle w:val="Kolofontekst"/>
                          </w:pPr>
                          <w:bookmarkStart w:id="12" w:name="LAN_CaseNo"/>
                          <w:bookmarkStart w:id="13" w:name="HIF_dossier_f2casenumber"/>
                          <w:bookmarkEnd w:id="11"/>
                          <w:r w:rsidRPr="00CD0FB5">
                            <w:t>J.nr.</w:t>
                          </w:r>
                          <w:bookmarkEnd w:id="12"/>
                          <w:r w:rsidR="004B68AD" w:rsidRPr="00CD0FB5">
                            <w:t xml:space="preserve"> </w:t>
                          </w:r>
                          <w:bookmarkStart w:id="14" w:name="dossier_f2casenumber"/>
                          <w:r w:rsidRPr="00CD0FB5">
                            <w:rPr>
                              <w:color w:val="000000" w:themeColor="text1"/>
                              <w:lang w:val="de-DE"/>
                            </w:rPr>
                            <w:t xml:space="preserve">2021 - </w:t>
                          </w:r>
                          <w:r w:rsidR="00A45104">
                            <w:rPr>
                              <w:color w:val="000000" w:themeColor="text1"/>
                              <w:lang w:val="de-DE"/>
                            </w:rPr>
                            <w:t>709</w:t>
                          </w:r>
                          <w:bookmarkEnd w:id="14"/>
                          <w:r w:rsidR="004B68AD" w:rsidRPr="00CD0FB5">
                            <w:rPr>
                              <w:color w:val="000000" w:themeColor="text1"/>
                              <w:lang w:val="de-DE"/>
                            </w:rPr>
                            <w:t xml:space="preserve"> </w:t>
                          </w:r>
                        </w:p>
                        <w:p w14:paraId="30DF7174" w14:textId="493B05A3" w:rsidR="004B68AD" w:rsidRPr="00C278BF" w:rsidRDefault="00CD0FB5">
                          <w:pPr>
                            <w:pStyle w:val="Kolofontekst"/>
                          </w:pPr>
                          <w:bookmarkStart w:id="15" w:name="LAN_Ref"/>
                          <w:bookmarkStart w:id="16" w:name="USR_InitialsHIF"/>
                          <w:bookmarkEnd w:id="13"/>
                          <w:r>
                            <w:t>Ref.</w:t>
                          </w:r>
                          <w:bookmarkEnd w:id="15"/>
                          <w:r w:rsidR="004B68AD" w:rsidRPr="00C278BF">
                            <w:t xml:space="preserve"> </w:t>
                          </w:r>
                          <w:r w:rsidR="003B369C">
                            <w:t>LALOR</w:t>
                          </w:r>
                        </w:p>
                        <w:p w14:paraId="07103DBF" w14:textId="7B908F69" w:rsidR="004B68AD" w:rsidRDefault="00CD0FB5" w:rsidP="00F351D6">
                          <w:pPr>
                            <w:pStyle w:val="Kolofontekst"/>
                          </w:pPr>
                          <w:bookmarkStart w:id="17" w:name="FLD_DocumentDate"/>
                          <w:bookmarkEnd w:id="16"/>
                          <w:r>
                            <w:t>Den</w:t>
                          </w:r>
                          <w:bookmarkEnd w:id="17"/>
                        </w:p>
                      </w:tc>
                    </w:tr>
                  </w:tbl>
                  <w:p w14:paraId="24821D5A" w14:textId="77777777" w:rsidR="004B68AD" w:rsidRDefault="004B68AD" w:rsidP="004B68AD"/>
                </w:txbxContent>
              </v:textbox>
              <w10:wrap anchorx="margin" anchory="page"/>
              <w10:anchorlock/>
            </v:shape>
          </w:pict>
        </mc:Fallback>
      </mc:AlternateContent>
    </w:r>
  </w:p>
  <w:bookmarkEnd w:id="1"/>
  <w:p w14:paraId="3A3C3298" w14:textId="77777777" w:rsidR="00A51DBA" w:rsidRDefault="00A51DBA"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C241F3"/>
    <w:multiLevelType w:val="multilevel"/>
    <w:tmpl w:val="8BD60E46"/>
    <w:lvl w:ilvl="0">
      <w:start w:val="1"/>
      <w:numFmt w:val="bullet"/>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2"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3"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9"/>
  </w:num>
  <w:num w:numId="12">
    <w:abstractNumId w:val="14"/>
  </w:num>
  <w:num w:numId="13">
    <w:abstractNumId w:val="1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BF"/>
    <w:rsid w:val="00002EA0"/>
    <w:rsid w:val="00003636"/>
    <w:rsid w:val="00005FAA"/>
    <w:rsid w:val="00010163"/>
    <w:rsid w:val="0001457C"/>
    <w:rsid w:val="0001528D"/>
    <w:rsid w:val="000166A0"/>
    <w:rsid w:val="00030051"/>
    <w:rsid w:val="00036B66"/>
    <w:rsid w:val="00037E7E"/>
    <w:rsid w:val="00060BC5"/>
    <w:rsid w:val="000647F2"/>
    <w:rsid w:val="00070BA1"/>
    <w:rsid w:val="00071F18"/>
    <w:rsid w:val="00073466"/>
    <w:rsid w:val="00074F1A"/>
    <w:rsid w:val="000758FD"/>
    <w:rsid w:val="00082404"/>
    <w:rsid w:val="000825EC"/>
    <w:rsid w:val="00086B6B"/>
    <w:rsid w:val="00096AA1"/>
    <w:rsid w:val="000A1C92"/>
    <w:rsid w:val="000A26F5"/>
    <w:rsid w:val="000A7219"/>
    <w:rsid w:val="000B05D6"/>
    <w:rsid w:val="000B26E7"/>
    <w:rsid w:val="000B2E5E"/>
    <w:rsid w:val="000B5461"/>
    <w:rsid w:val="000B5C70"/>
    <w:rsid w:val="000C0594"/>
    <w:rsid w:val="000C13E6"/>
    <w:rsid w:val="000C3D52"/>
    <w:rsid w:val="000C45B7"/>
    <w:rsid w:val="000C62D3"/>
    <w:rsid w:val="000D0F4C"/>
    <w:rsid w:val="000D1CF4"/>
    <w:rsid w:val="000D28C1"/>
    <w:rsid w:val="000D5FBF"/>
    <w:rsid w:val="000D600E"/>
    <w:rsid w:val="000E3992"/>
    <w:rsid w:val="000E4332"/>
    <w:rsid w:val="000E717B"/>
    <w:rsid w:val="000F0B81"/>
    <w:rsid w:val="001062D0"/>
    <w:rsid w:val="00114DE6"/>
    <w:rsid w:val="001210A9"/>
    <w:rsid w:val="00133780"/>
    <w:rsid w:val="001354CC"/>
    <w:rsid w:val="0014150F"/>
    <w:rsid w:val="00144670"/>
    <w:rsid w:val="0014616C"/>
    <w:rsid w:val="00147799"/>
    <w:rsid w:val="00150899"/>
    <w:rsid w:val="00152CB8"/>
    <w:rsid w:val="00156908"/>
    <w:rsid w:val="00160721"/>
    <w:rsid w:val="00173005"/>
    <w:rsid w:val="00173CE6"/>
    <w:rsid w:val="001743E7"/>
    <w:rsid w:val="001A0525"/>
    <w:rsid w:val="001A4CEE"/>
    <w:rsid w:val="001A4D56"/>
    <w:rsid w:val="001A58BF"/>
    <w:rsid w:val="001A6CB5"/>
    <w:rsid w:val="001A7E4B"/>
    <w:rsid w:val="001B3F10"/>
    <w:rsid w:val="001B72A9"/>
    <w:rsid w:val="001B7DF7"/>
    <w:rsid w:val="001C2544"/>
    <w:rsid w:val="001C417D"/>
    <w:rsid w:val="001C4328"/>
    <w:rsid w:val="001C7630"/>
    <w:rsid w:val="001D1196"/>
    <w:rsid w:val="001D19D8"/>
    <w:rsid w:val="001E38EF"/>
    <w:rsid w:val="001E7F16"/>
    <w:rsid w:val="001F3A47"/>
    <w:rsid w:val="001F763E"/>
    <w:rsid w:val="00200B86"/>
    <w:rsid w:val="0020134B"/>
    <w:rsid w:val="0020402C"/>
    <w:rsid w:val="002044E3"/>
    <w:rsid w:val="00204BF4"/>
    <w:rsid w:val="00207F46"/>
    <w:rsid w:val="00211AC9"/>
    <w:rsid w:val="00212497"/>
    <w:rsid w:val="002222AB"/>
    <w:rsid w:val="002239C6"/>
    <w:rsid w:val="00225534"/>
    <w:rsid w:val="00233393"/>
    <w:rsid w:val="00235C1F"/>
    <w:rsid w:val="002366E2"/>
    <w:rsid w:val="002629A8"/>
    <w:rsid w:val="002639DB"/>
    <w:rsid w:val="00264240"/>
    <w:rsid w:val="002654F9"/>
    <w:rsid w:val="00267F76"/>
    <w:rsid w:val="0027546B"/>
    <w:rsid w:val="00283D52"/>
    <w:rsid w:val="00284176"/>
    <w:rsid w:val="00293240"/>
    <w:rsid w:val="002933E6"/>
    <w:rsid w:val="00295951"/>
    <w:rsid w:val="0029629D"/>
    <w:rsid w:val="002A29B1"/>
    <w:rsid w:val="002A4858"/>
    <w:rsid w:val="002A7860"/>
    <w:rsid w:val="002C042D"/>
    <w:rsid w:val="002C265A"/>
    <w:rsid w:val="002C4595"/>
    <w:rsid w:val="002C4D00"/>
    <w:rsid w:val="002D00C9"/>
    <w:rsid w:val="002D268E"/>
    <w:rsid w:val="002D7F0F"/>
    <w:rsid w:val="003001A2"/>
    <w:rsid w:val="00310C3C"/>
    <w:rsid w:val="00313642"/>
    <w:rsid w:val="00315AC9"/>
    <w:rsid w:val="00320951"/>
    <w:rsid w:val="003209AA"/>
    <w:rsid w:val="00322BBE"/>
    <w:rsid w:val="00326ED5"/>
    <w:rsid w:val="00331970"/>
    <w:rsid w:val="00332596"/>
    <w:rsid w:val="00334562"/>
    <w:rsid w:val="00343A37"/>
    <w:rsid w:val="00345FA9"/>
    <w:rsid w:val="003465B4"/>
    <w:rsid w:val="00350582"/>
    <w:rsid w:val="00353FAA"/>
    <w:rsid w:val="003558D9"/>
    <w:rsid w:val="00362EAC"/>
    <w:rsid w:val="003636BF"/>
    <w:rsid w:val="00365BC4"/>
    <w:rsid w:val="003819FF"/>
    <w:rsid w:val="00385C06"/>
    <w:rsid w:val="003864CC"/>
    <w:rsid w:val="00386D0C"/>
    <w:rsid w:val="00394D03"/>
    <w:rsid w:val="003966D8"/>
    <w:rsid w:val="00397271"/>
    <w:rsid w:val="003A3350"/>
    <w:rsid w:val="003A3369"/>
    <w:rsid w:val="003A44A9"/>
    <w:rsid w:val="003B19B2"/>
    <w:rsid w:val="003B369C"/>
    <w:rsid w:val="003B6C74"/>
    <w:rsid w:val="003C67E6"/>
    <w:rsid w:val="003D3CB2"/>
    <w:rsid w:val="003D518E"/>
    <w:rsid w:val="003D5928"/>
    <w:rsid w:val="003E06B4"/>
    <w:rsid w:val="003E09D1"/>
    <w:rsid w:val="003E1377"/>
    <w:rsid w:val="003E3617"/>
    <w:rsid w:val="003F0D75"/>
    <w:rsid w:val="003F319A"/>
    <w:rsid w:val="00403C73"/>
    <w:rsid w:val="0040506D"/>
    <w:rsid w:val="00406784"/>
    <w:rsid w:val="00406AF1"/>
    <w:rsid w:val="00407C2F"/>
    <w:rsid w:val="0041385B"/>
    <w:rsid w:val="00415BC0"/>
    <w:rsid w:val="004208E6"/>
    <w:rsid w:val="004232F9"/>
    <w:rsid w:val="004263DB"/>
    <w:rsid w:val="00433A1E"/>
    <w:rsid w:val="00440668"/>
    <w:rsid w:val="004421D7"/>
    <w:rsid w:val="004472EF"/>
    <w:rsid w:val="00447B83"/>
    <w:rsid w:val="00450475"/>
    <w:rsid w:val="004561B3"/>
    <w:rsid w:val="00457882"/>
    <w:rsid w:val="00460B5A"/>
    <w:rsid w:val="0046600E"/>
    <w:rsid w:val="00467E79"/>
    <w:rsid w:val="00476722"/>
    <w:rsid w:val="00481EEB"/>
    <w:rsid w:val="0048414C"/>
    <w:rsid w:val="0048667B"/>
    <w:rsid w:val="004931D0"/>
    <w:rsid w:val="00495993"/>
    <w:rsid w:val="004A3AAA"/>
    <w:rsid w:val="004A4315"/>
    <w:rsid w:val="004B5995"/>
    <w:rsid w:val="004B5AC3"/>
    <w:rsid w:val="004B68AD"/>
    <w:rsid w:val="004B6A8B"/>
    <w:rsid w:val="004C0742"/>
    <w:rsid w:val="004C237E"/>
    <w:rsid w:val="004C491E"/>
    <w:rsid w:val="004C63FE"/>
    <w:rsid w:val="004D23C9"/>
    <w:rsid w:val="004D6645"/>
    <w:rsid w:val="004D6965"/>
    <w:rsid w:val="004E33EF"/>
    <w:rsid w:val="004E562B"/>
    <w:rsid w:val="004E642A"/>
    <w:rsid w:val="004E7C82"/>
    <w:rsid w:val="004F7C92"/>
    <w:rsid w:val="005009DC"/>
    <w:rsid w:val="00500EFC"/>
    <w:rsid w:val="00501E2E"/>
    <w:rsid w:val="0051781E"/>
    <w:rsid w:val="00520971"/>
    <w:rsid w:val="005267CB"/>
    <w:rsid w:val="005271D6"/>
    <w:rsid w:val="00531869"/>
    <w:rsid w:val="00535B7D"/>
    <w:rsid w:val="00541D1B"/>
    <w:rsid w:val="00554FAA"/>
    <w:rsid w:val="00557A69"/>
    <w:rsid w:val="005630B4"/>
    <w:rsid w:val="00563773"/>
    <w:rsid w:val="005650F2"/>
    <w:rsid w:val="005672CB"/>
    <w:rsid w:val="00567BA1"/>
    <w:rsid w:val="00576B90"/>
    <w:rsid w:val="0058155D"/>
    <w:rsid w:val="00590A5B"/>
    <w:rsid w:val="00590C13"/>
    <w:rsid w:val="0059119E"/>
    <w:rsid w:val="005911ED"/>
    <w:rsid w:val="0059175F"/>
    <w:rsid w:val="0059560E"/>
    <w:rsid w:val="00596C25"/>
    <w:rsid w:val="005A01E1"/>
    <w:rsid w:val="005A0290"/>
    <w:rsid w:val="005A1F29"/>
    <w:rsid w:val="005A29CB"/>
    <w:rsid w:val="005A3F12"/>
    <w:rsid w:val="005A50B9"/>
    <w:rsid w:val="005B4F2E"/>
    <w:rsid w:val="005C51A1"/>
    <w:rsid w:val="005D2B26"/>
    <w:rsid w:val="005D3CF2"/>
    <w:rsid w:val="005D543F"/>
    <w:rsid w:val="005D7152"/>
    <w:rsid w:val="005E352B"/>
    <w:rsid w:val="005E4484"/>
    <w:rsid w:val="005F172E"/>
    <w:rsid w:val="005F61FB"/>
    <w:rsid w:val="00602935"/>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706E8"/>
    <w:rsid w:val="006765DD"/>
    <w:rsid w:val="0067771A"/>
    <w:rsid w:val="00684B85"/>
    <w:rsid w:val="0068783F"/>
    <w:rsid w:val="00696E85"/>
    <w:rsid w:val="006A18C5"/>
    <w:rsid w:val="006D09A7"/>
    <w:rsid w:val="006D43FE"/>
    <w:rsid w:val="006E7ABC"/>
    <w:rsid w:val="006E7F1D"/>
    <w:rsid w:val="006F1693"/>
    <w:rsid w:val="006F3EB3"/>
    <w:rsid w:val="006F4577"/>
    <w:rsid w:val="006F4DCD"/>
    <w:rsid w:val="00702FF2"/>
    <w:rsid w:val="00703B66"/>
    <w:rsid w:val="00705800"/>
    <w:rsid w:val="00705EAB"/>
    <w:rsid w:val="00723455"/>
    <w:rsid w:val="00724762"/>
    <w:rsid w:val="00724D6D"/>
    <w:rsid w:val="0073474C"/>
    <w:rsid w:val="0073754C"/>
    <w:rsid w:val="0074716F"/>
    <w:rsid w:val="0074737F"/>
    <w:rsid w:val="00753673"/>
    <w:rsid w:val="007540BD"/>
    <w:rsid w:val="00762205"/>
    <w:rsid w:val="0076323D"/>
    <w:rsid w:val="00764201"/>
    <w:rsid w:val="007830BE"/>
    <w:rsid w:val="007940C9"/>
    <w:rsid w:val="00796312"/>
    <w:rsid w:val="007A04FE"/>
    <w:rsid w:val="007B1B23"/>
    <w:rsid w:val="007B21FA"/>
    <w:rsid w:val="007B2ADE"/>
    <w:rsid w:val="007B3940"/>
    <w:rsid w:val="007D492E"/>
    <w:rsid w:val="007D7129"/>
    <w:rsid w:val="007E0C49"/>
    <w:rsid w:val="007E3A3B"/>
    <w:rsid w:val="007E51F2"/>
    <w:rsid w:val="007E5E97"/>
    <w:rsid w:val="007E7688"/>
    <w:rsid w:val="007F4A4B"/>
    <w:rsid w:val="007F73B3"/>
    <w:rsid w:val="007F770C"/>
    <w:rsid w:val="00802CB9"/>
    <w:rsid w:val="00807BA4"/>
    <w:rsid w:val="0081105F"/>
    <w:rsid w:val="00821133"/>
    <w:rsid w:val="008324B0"/>
    <w:rsid w:val="008407EC"/>
    <w:rsid w:val="0084333E"/>
    <w:rsid w:val="0084379B"/>
    <w:rsid w:val="00844CA9"/>
    <w:rsid w:val="0084572D"/>
    <w:rsid w:val="00847491"/>
    <w:rsid w:val="00850194"/>
    <w:rsid w:val="008559E9"/>
    <w:rsid w:val="00860D2C"/>
    <w:rsid w:val="00861CBA"/>
    <w:rsid w:val="00863B4C"/>
    <w:rsid w:val="00872AC0"/>
    <w:rsid w:val="00875531"/>
    <w:rsid w:val="0088046E"/>
    <w:rsid w:val="00882741"/>
    <w:rsid w:val="00892B13"/>
    <w:rsid w:val="008A1C6B"/>
    <w:rsid w:val="008A4864"/>
    <w:rsid w:val="008A6D27"/>
    <w:rsid w:val="008B1B83"/>
    <w:rsid w:val="008B3ADA"/>
    <w:rsid w:val="008C5F4A"/>
    <w:rsid w:val="008E3990"/>
    <w:rsid w:val="008E5B98"/>
    <w:rsid w:val="008F272E"/>
    <w:rsid w:val="008F6B2B"/>
    <w:rsid w:val="00905C37"/>
    <w:rsid w:val="00906916"/>
    <w:rsid w:val="0092514B"/>
    <w:rsid w:val="009264AA"/>
    <w:rsid w:val="009354A9"/>
    <w:rsid w:val="00944EE8"/>
    <w:rsid w:val="009461F0"/>
    <w:rsid w:val="009601F5"/>
    <w:rsid w:val="00963E43"/>
    <w:rsid w:val="00967001"/>
    <w:rsid w:val="00970F21"/>
    <w:rsid w:val="00975F3B"/>
    <w:rsid w:val="0098382A"/>
    <w:rsid w:val="009943CD"/>
    <w:rsid w:val="00994E91"/>
    <w:rsid w:val="009B2139"/>
    <w:rsid w:val="009C37F8"/>
    <w:rsid w:val="009C6BB2"/>
    <w:rsid w:val="009E27B6"/>
    <w:rsid w:val="009E7920"/>
    <w:rsid w:val="009F368F"/>
    <w:rsid w:val="009F4367"/>
    <w:rsid w:val="009F7033"/>
    <w:rsid w:val="00A001C2"/>
    <w:rsid w:val="00A03CE6"/>
    <w:rsid w:val="00A03E48"/>
    <w:rsid w:val="00A11F5A"/>
    <w:rsid w:val="00A158CB"/>
    <w:rsid w:val="00A34B40"/>
    <w:rsid w:val="00A36292"/>
    <w:rsid w:val="00A36D64"/>
    <w:rsid w:val="00A44A6B"/>
    <w:rsid w:val="00A45104"/>
    <w:rsid w:val="00A51DBA"/>
    <w:rsid w:val="00A5408B"/>
    <w:rsid w:val="00A556CE"/>
    <w:rsid w:val="00A67D37"/>
    <w:rsid w:val="00A72DDE"/>
    <w:rsid w:val="00A83F62"/>
    <w:rsid w:val="00A85ECD"/>
    <w:rsid w:val="00A923E2"/>
    <w:rsid w:val="00A964CE"/>
    <w:rsid w:val="00A96C60"/>
    <w:rsid w:val="00AA4437"/>
    <w:rsid w:val="00AB363A"/>
    <w:rsid w:val="00AC0278"/>
    <w:rsid w:val="00AC35D6"/>
    <w:rsid w:val="00AD678B"/>
    <w:rsid w:val="00AE41A1"/>
    <w:rsid w:val="00AE5A17"/>
    <w:rsid w:val="00AE626F"/>
    <w:rsid w:val="00AF01E5"/>
    <w:rsid w:val="00AF5AF6"/>
    <w:rsid w:val="00B13BB6"/>
    <w:rsid w:val="00B2565D"/>
    <w:rsid w:val="00B30727"/>
    <w:rsid w:val="00B358B3"/>
    <w:rsid w:val="00B441D7"/>
    <w:rsid w:val="00B54207"/>
    <w:rsid w:val="00B67E21"/>
    <w:rsid w:val="00B734BB"/>
    <w:rsid w:val="00B77950"/>
    <w:rsid w:val="00B80700"/>
    <w:rsid w:val="00B86940"/>
    <w:rsid w:val="00B87347"/>
    <w:rsid w:val="00B90A33"/>
    <w:rsid w:val="00B91712"/>
    <w:rsid w:val="00B91D48"/>
    <w:rsid w:val="00B932C3"/>
    <w:rsid w:val="00B9526E"/>
    <w:rsid w:val="00BA7059"/>
    <w:rsid w:val="00BA7C98"/>
    <w:rsid w:val="00BB40C8"/>
    <w:rsid w:val="00BB6985"/>
    <w:rsid w:val="00BC0935"/>
    <w:rsid w:val="00BC1C77"/>
    <w:rsid w:val="00BC6602"/>
    <w:rsid w:val="00BD3A32"/>
    <w:rsid w:val="00BD787B"/>
    <w:rsid w:val="00BE0CE4"/>
    <w:rsid w:val="00BE1CEC"/>
    <w:rsid w:val="00BE7D68"/>
    <w:rsid w:val="00BF101A"/>
    <w:rsid w:val="00C03ED1"/>
    <w:rsid w:val="00C1503E"/>
    <w:rsid w:val="00C16955"/>
    <w:rsid w:val="00C21584"/>
    <w:rsid w:val="00C2184A"/>
    <w:rsid w:val="00C22C94"/>
    <w:rsid w:val="00C26117"/>
    <w:rsid w:val="00C278BF"/>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A543F"/>
    <w:rsid w:val="00CA6429"/>
    <w:rsid w:val="00CA6ADF"/>
    <w:rsid w:val="00CB5C14"/>
    <w:rsid w:val="00CC12A8"/>
    <w:rsid w:val="00CC6892"/>
    <w:rsid w:val="00CC77A5"/>
    <w:rsid w:val="00CD0FB5"/>
    <w:rsid w:val="00CD31FE"/>
    <w:rsid w:val="00CD4F1D"/>
    <w:rsid w:val="00CE1EC6"/>
    <w:rsid w:val="00CE2990"/>
    <w:rsid w:val="00CE5201"/>
    <w:rsid w:val="00CF1627"/>
    <w:rsid w:val="00CF2263"/>
    <w:rsid w:val="00CF760D"/>
    <w:rsid w:val="00D008ED"/>
    <w:rsid w:val="00D01984"/>
    <w:rsid w:val="00D01EDA"/>
    <w:rsid w:val="00D16472"/>
    <w:rsid w:val="00D321C9"/>
    <w:rsid w:val="00D37FC2"/>
    <w:rsid w:val="00D43DB0"/>
    <w:rsid w:val="00D570C5"/>
    <w:rsid w:val="00D75C58"/>
    <w:rsid w:val="00D922CF"/>
    <w:rsid w:val="00D951B4"/>
    <w:rsid w:val="00DA32B3"/>
    <w:rsid w:val="00DA6734"/>
    <w:rsid w:val="00DB56B3"/>
    <w:rsid w:val="00DD353C"/>
    <w:rsid w:val="00DE24BE"/>
    <w:rsid w:val="00DE5B21"/>
    <w:rsid w:val="00DE7479"/>
    <w:rsid w:val="00DF128B"/>
    <w:rsid w:val="00DF2F94"/>
    <w:rsid w:val="00E11688"/>
    <w:rsid w:val="00E26EAA"/>
    <w:rsid w:val="00E27CC3"/>
    <w:rsid w:val="00E30FCA"/>
    <w:rsid w:val="00E36F97"/>
    <w:rsid w:val="00E42057"/>
    <w:rsid w:val="00E44C4F"/>
    <w:rsid w:val="00E46DA0"/>
    <w:rsid w:val="00E62BEE"/>
    <w:rsid w:val="00E63075"/>
    <w:rsid w:val="00E644BF"/>
    <w:rsid w:val="00E73A40"/>
    <w:rsid w:val="00E806E3"/>
    <w:rsid w:val="00E81697"/>
    <w:rsid w:val="00E83744"/>
    <w:rsid w:val="00E928D4"/>
    <w:rsid w:val="00E94852"/>
    <w:rsid w:val="00EA4D25"/>
    <w:rsid w:val="00EA576F"/>
    <w:rsid w:val="00EB0255"/>
    <w:rsid w:val="00EB3838"/>
    <w:rsid w:val="00EB4C77"/>
    <w:rsid w:val="00EB68CC"/>
    <w:rsid w:val="00EC2095"/>
    <w:rsid w:val="00EC5E51"/>
    <w:rsid w:val="00EC76B0"/>
    <w:rsid w:val="00ED48AE"/>
    <w:rsid w:val="00EE65A7"/>
    <w:rsid w:val="00EF48EC"/>
    <w:rsid w:val="00EF6016"/>
    <w:rsid w:val="00F05E03"/>
    <w:rsid w:val="00F2061A"/>
    <w:rsid w:val="00F30057"/>
    <w:rsid w:val="00F31EFD"/>
    <w:rsid w:val="00F34750"/>
    <w:rsid w:val="00F44CF6"/>
    <w:rsid w:val="00F46114"/>
    <w:rsid w:val="00F47A6D"/>
    <w:rsid w:val="00F47B3A"/>
    <w:rsid w:val="00F602C8"/>
    <w:rsid w:val="00F62595"/>
    <w:rsid w:val="00F7168A"/>
    <w:rsid w:val="00F71C13"/>
    <w:rsid w:val="00F77228"/>
    <w:rsid w:val="00F90567"/>
    <w:rsid w:val="00F908EE"/>
    <w:rsid w:val="00F91352"/>
    <w:rsid w:val="00F922ED"/>
    <w:rsid w:val="00FA1A0B"/>
    <w:rsid w:val="00FB7ADE"/>
    <w:rsid w:val="00FC164F"/>
    <w:rsid w:val="00FD2036"/>
    <w:rsid w:val="00FE45B3"/>
    <w:rsid w:val="00FE7E77"/>
    <w:rsid w:val="00FF0364"/>
    <w:rsid w:val="00FF45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6AA71"/>
  <w15:docId w15:val="{9AAFEF60-B574-40DC-832D-C78BCBDC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133780"/>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133780"/>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link w:val="SidefodTegn"/>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link w:val="FodnotetekstTegn"/>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133780"/>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133780"/>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6F4577"/>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3" w:themeFillTint="33"/>
    </w:tcPr>
    <w:tblStylePr w:type="firstRow">
      <w:rPr>
        <w:b/>
        <w:bCs/>
      </w:rPr>
      <w:tblPr/>
      <w:tcPr>
        <w:shd w:val="clear" w:color="auto" w:fill="78DFFF" w:themeFill="accent3" w:themeFillTint="66"/>
      </w:tcPr>
    </w:tblStylePr>
    <w:tblStylePr w:type="lastRow">
      <w:rPr>
        <w:b/>
        <w:bCs/>
        <w:color w:val="000000" w:themeColor="text1"/>
      </w:rPr>
      <w:tblPr/>
      <w:tcPr>
        <w:shd w:val="clear" w:color="auto" w:fill="78DFFF" w:themeFill="accent3" w:themeFillTint="66"/>
      </w:tcPr>
    </w:tblStylePr>
    <w:tblStylePr w:type="firstCol">
      <w:rPr>
        <w:color w:val="FFFFFF" w:themeColor="background1"/>
      </w:rPr>
      <w:tblPr/>
      <w:tcPr>
        <w:shd w:val="clear" w:color="auto" w:fill="006381" w:themeFill="accent3" w:themeFillShade="BF"/>
      </w:tcPr>
    </w:tblStylePr>
    <w:tblStylePr w:type="lastCol">
      <w:rPr>
        <w:color w:val="FFFFFF" w:themeColor="background1"/>
      </w:rPr>
      <w:tblPr/>
      <w:tcPr>
        <w:shd w:val="clear" w:color="auto" w:fill="006381" w:themeFill="accent3" w:themeFillShade="BF"/>
      </w:tc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6" w:themeFillTint="33"/>
    </w:tcPr>
    <w:tblStylePr w:type="firstRow">
      <w:rPr>
        <w:b/>
        <w:bCs/>
      </w:rPr>
      <w:tblPr/>
      <w:tcPr>
        <w:shd w:val="clear" w:color="auto" w:fill="F8F0C4" w:themeFill="accent6" w:themeFillTint="66"/>
      </w:tcPr>
    </w:tblStylePr>
    <w:tblStylePr w:type="lastRow">
      <w:rPr>
        <w:b/>
        <w:bCs/>
        <w:color w:val="000000" w:themeColor="text1"/>
      </w:rPr>
      <w:tblPr/>
      <w:tcPr>
        <w:shd w:val="clear" w:color="auto" w:fill="F8F0C4" w:themeFill="accent6" w:themeFillTint="66"/>
      </w:tcPr>
    </w:tblStylePr>
    <w:tblStylePr w:type="firstCol">
      <w:rPr>
        <w:color w:val="FFFFFF" w:themeColor="background1"/>
      </w:rPr>
      <w:tblPr/>
      <w:tcPr>
        <w:shd w:val="clear" w:color="auto" w:fill="E6C71D" w:themeFill="accent6" w:themeFillShade="BF"/>
      </w:tcPr>
    </w:tblStylePr>
    <w:tblStylePr w:type="lastCol">
      <w:rPr>
        <w:color w:val="FFFFFF" w:themeColor="background1"/>
      </w:rPr>
      <w:tblPr/>
      <w:tcPr>
        <w:shd w:val="clear" w:color="auto" w:fill="E6C71D" w:themeFill="accent6" w:themeFillShade="BF"/>
      </w:tc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3" w:themeFillTint="3F"/>
      </w:tcPr>
    </w:tblStylePr>
    <w:tblStylePr w:type="band1Horz">
      <w:tblPr/>
      <w:tcPr>
        <w:shd w:val="clear" w:color="auto" w:fill="BBEFFF"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A8A" w:themeFill="accent3" w:themeFillShade="CC"/>
      </w:tcPr>
    </w:tblStylePr>
    <w:tblStylePr w:type="lastRow">
      <w:rPr>
        <w:b/>
        <w:bCs/>
        <w:color w:val="006A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E8CB2D" w:themeFill="accent6" w:themeFillShade="CC"/>
      </w:tcPr>
    </w:tblStylePr>
    <w:tblStylePr w:type="lastRow">
      <w:rPr>
        <w:b/>
        <w:bCs/>
        <w:color w:val="E8CB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6" w:themeFillTint="3F"/>
      </w:tcPr>
    </w:tblStylePr>
    <w:tblStylePr w:type="band1Horz">
      <w:tblPr/>
      <w:tcPr>
        <w:shd w:val="clear" w:color="auto" w:fill="FBF7E1"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5AD" w:themeColor="accent3"/>
        <w:bottom w:val="single" w:sz="4" w:space="0" w:color="0085AD" w:themeColor="accent3"/>
        <w:right w:val="single" w:sz="4" w:space="0" w:color="0085AD" w:themeColor="accent3"/>
        <w:insideH w:val="single" w:sz="4" w:space="0" w:color="FFFFFF" w:themeColor="background1"/>
        <w:insideV w:val="single" w:sz="4" w:space="0" w:color="FFFFFF" w:themeColor="background1"/>
      </w:tblBorders>
    </w:tblPr>
    <w:tcPr>
      <w:shd w:val="clear" w:color="auto" w:fill="DDF7FF"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3" w:themeFillShade="99"/>
      </w:tcPr>
    </w:tblStylePr>
    <w:tblStylePr w:type="firstCol">
      <w:rPr>
        <w:color w:val="FFFFFF" w:themeColor="background1"/>
      </w:rPr>
      <w:tblPr/>
      <w:tcPr>
        <w:tcBorders>
          <w:top w:val="nil"/>
          <w:left w:val="nil"/>
          <w:bottom w:val="nil"/>
          <w:right w:val="nil"/>
          <w:insideH w:val="single" w:sz="4" w:space="0" w:color="004F67" w:themeColor="accent3" w:themeShade="99"/>
          <w:insideV w:val="nil"/>
        </w:tcBorders>
        <w:shd w:val="clear" w:color="auto" w:fill="004F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3" w:themeFillShade="99"/>
      </w:tcPr>
    </w:tblStylePr>
    <w:tblStylePr w:type="band1Vert">
      <w:tblPr/>
      <w:tcPr>
        <w:shd w:val="clear" w:color="auto" w:fill="78DFFF" w:themeFill="accent3" w:themeFillTint="66"/>
      </w:tcPr>
    </w:tblStylePr>
    <w:tblStylePr w:type="band1Horz">
      <w:tblPr/>
      <w:tcPr>
        <w:shd w:val="clear" w:color="auto" w:fill="57D8F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EFDB6C" w:themeColor="accent6"/>
        <w:bottom w:val="single" w:sz="4" w:space="0" w:color="EFDB6C" w:themeColor="accent6"/>
        <w:right w:val="single" w:sz="4" w:space="0" w:color="EFDB6C" w:themeColor="accent6"/>
        <w:insideH w:val="single" w:sz="4" w:space="0" w:color="FFFFFF" w:themeColor="background1"/>
        <w:insideV w:val="single" w:sz="4" w:space="0" w:color="FFFFFF" w:themeColor="background1"/>
      </w:tblBorders>
    </w:tblPr>
    <w:tcPr>
      <w:shd w:val="clear" w:color="auto" w:fill="FDFBF0"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6" w:themeFillShade="99"/>
      </w:tcPr>
    </w:tblStylePr>
    <w:tblStylePr w:type="firstCol">
      <w:rPr>
        <w:color w:val="FFFFFF" w:themeColor="background1"/>
      </w:rPr>
      <w:tblPr/>
      <w:tcPr>
        <w:tcBorders>
          <w:top w:val="nil"/>
          <w:left w:val="nil"/>
          <w:bottom w:val="nil"/>
          <w:right w:val="nil"/>
          <w:insideH w:val="single" w:sz="4" w:space="0" w:color="BBA114" w:themeColor="accent6" w:themeShade="99"/>
          <w:insideV w:val="nil"/>
        </w:tcBorders>
        <w:shd w:val="clear" w:color="auto" w:fill="BBA1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6" w:themeFillShade="99"/>
      </w:tcPr>
    </w:tblStylePr>
    <w:tblStylePr w:type="band1Vert">
      <w:tblPr/>
      <w:tcPr>
        <w:shd w:val="clear" w:color="auto" w:fill="F8F0C4" w:themeFill="accent6" w:themeFillTint="66"/>
      </w:tcPr>
    </w:tblStylePr>
    <w:tblStylePr w:type="band1Horz">
      <w:tblPr/>
      <w:tcPr>
        <w:shd w:val="clear" w:color="auto" w:fill="F7EDB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3" w:themeFillShade="BF"/>
      </w:tcPr>
    </w:tblStylePr>
    <w:tblStylePr w:type="band1Vert">
      <w:tblPr/>
      <w:tcPr>
        <w:tcBorders>
          <w:top w:val="nil"/>
          <w:left w:val="nil"/>
          <w:bottom w:val="nil"/>
          <w:right w:val="nil"/>
          <w:insideH w:val="nil"/>
          <w:insideV w:val="nil"/>
        </w:tcBorders>
        <w:shd w:val="clear" w:color="auto" w:fill="006381" w:themeFill="accent3" w:themeFillShade="BF"/>
      </w:tcPr>
    </w:tblStylePr>
    <w:tblStylePr w:type="band1Horz">
      <w:tblPr/>
      <w:tcPr>
        <w:tcBorders>
          <w:top w:val="nil"/>
          <w:left w:val="nil"/>
          <w:bottom w:val="nil"/>
          <w:right w:val="nil"/>
          <w:insideH w:val="nil"/>
          <w:insideV w:val="nil"/>
        </w:tcBorders>
        <w:shd w:val="clear" w:color="auto" w:fill="006381"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6" w:themeFillShade="BF"/>
      </w:tcPr>
    </w:tblStylePr>
    <w:tblStylePr w:type="band1Vert">
      <w:tblPr/>
      <w:tcPr>
        <w:tcBorders>
          <w:top w:val="nil"/>
          <w:left w:val="nil"/>
          <w:bottom w:val="nil"/>
          <w:right w:val="nil"/>
          <w:insideH w:val="nil"/>
          <w:insideV w:val="nil"/>
        </w:tcBorders>
        <w:shd w:val="clear" w:color="auto" w:fill="E6C71D" w:themeFill="accent6" w:themeFillShade="BF"/>
      </w:tcPr>
    </w:tblStylePr>
    <w:tblStylePr w:type="band1Horz">
      <w:tblPr/>
      <w:tcPr>
        <w:tcBorders>
          <w:top w:val="nil"/>
          <w:left w:val="nil"/>
          <w:bottom w:val="nil"/>
          <w:right w:val="nil"/>
          <w:insideH w:val="nil"/>
          <w:insideV w:val="nil"/>
        </w:tcBorders>
        <w:shd w:val="clear" w:color="auto" w:fill="E6C71D"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18" w:space="0" w:color="0085AD" w:themeColor="accent3"/>
          <w:right w:val="single" w:sz="8" w:space="0" w:color="0085AD" w:themeColor="accent3"/>
          <w:insideH w:val="nil"/>
          <w:insideV w:val="single" w:sz="8" w:space="0" w:color="0085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insideH w:val="nil"/>
          <w:insideV w:val="single" w:sz="8" w:space="0" w:color="0085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shd w:val="clear" w:color="auto" w:fill="ABEBFF" w:themeFill="accent3" w:themeFillTint="3F"/>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shd w:val="clear" w:color="auto" w:fill="ABEBFF" w:themeFill="accent3" w:themeFillTint="3F"/>
      </w:tcPr>
    </w:tblStylePr>
    <w:tblStylePr w:type="band2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18" w:space="0" w:color="EFDB6C" w:themeColor="accent6"/>
          <w:right w:val="single" w:sz="8" w:space="0" w:color="EFDB6C" w:themeColor="accent6"/>
          <w:insideH w:val="nil"/>
          <w:insideV w:val="single" w:sz="8" w:space="0" w:color="EFDB6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insideH w:val="nil"/>
          <w:insideV w:val="single" w:sz="8" w:space="0" w:color="EFDB6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shd w:val="clear" w:color="auto" w:fill="FBF6DA" w:themeFill="accent6" w:themeFillTint="3F"/>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shd w:val="clear" w:color="auto" w:fill="FBF6DA" w:themeFill="accent6" w:themeFillTint="3F"/>
      </w:tcPr>
    </w:tblStylePr>
    <w:tblStylePr w:type="band2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pPr>
        <w:spacing w:before="0" w:after="0" w:line="240" w:lineRule="auto"/>
      </w:pPr>
      <w:rPr>
        <w:b/>
        <w:bCs/>
        <w:color w:val="FFFFFF" w:themeColor="background1"/>
      </w:rPr>
      <w:tblPr/>
      <w:tcPr>
        <w:shd w:val="clear" w:color="auto" w:fill="0085AD" w:themeFill="accent3"/>
      </w:tcPr>
    </w:tblStylePr>
    <w:tblStylePr w:type="lastRow">
      <w:pPr>
        <w:spacing w:before="0" w:after="0" w:line="240" w:lineRule="auto"/>
      </w:pPr>
      <w:rPr>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tcBorders>
      </w:tcPr>
    </w:tblStylePr>
    <w:tblStylePr w:type="firstCol">
      <w:rPr>
        <w:b/>
        <w:bCs/>
      </w:rPr>
    </w:tblStylePr>
    <w:tblStylePr w:type="lastCol">
      <w:rPr>
        <w:b/>
        <w:bCs/>
      </w:r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pPr>
        <w:spacing w:before="0" w:after="0" w:line="240" w:lineRule="auto"/>
      </w:pPr>
      <w:rPr>
        <w:b/>
        <w:bCs/>
        <w:color w:val="FFFFFF" w:themeColor="background1"/>
      </w:rPr>
      <w:tblPr/>
      <w:tcPr>
        <w:shd w:val="clear" w:color="auto" w:fill="EFDB6C" w:themeFill="accent6"/>
      </w:tcPr>
    </w:tblStylePr>
    <w:tblStylePr w:type="lastRow">
      <w:pPr>
        <w:spacing w:before="0" w:after="0" w:line="240" w:lineRule="auto"/>
      </w:pPr>
      <w:rPr>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tcBorders>
      </w:tcPr>
    </w:tblStylePr>
    <w:tblStylePr w:type="firstCol">
      <w:rPr>
        <w:b/>
        <w:bCs/>
      </w:rPr>
    </w:tblStylePr>
    <w:tblStylePr w:type="lastCol">
      <w:rPr>
        <w:b/>
        <w:bCs/>
      </w:r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381" w:themeColor="accent3" w:themeShade="BF"/>
    </w:rPr>
    <w:tblPr>
      <w:tblStyleRowBandSize w:val="1"/>
      <w:tblStyleColBandSize w:val="1"/>
      <w:tblBorders>
        <w:top w:val="single" w:sz="8" w:space="0" w:color="0085AD" w:themeColor="accent3"/>
        <w:bottom w:val="single" w:sz="8" w:space="0" w:color="0085AD" w:themeColor="accent3"/>
      </w:tblBorders>
    </w:tblPr>
    <w:tblStylePr w:type="fir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la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left w:val="nil"/>
          <w:right w:val="nil"/>
          <w:insideH w:val="nil"/>
          <w:insideV w:val="nil"/>
        </w:tcBorders>
        <w:shd w:val="clear" w:color="auto" w:fill="ABEBFF"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E6C71D" w:themeColor="accent6" w:themeShade="BF"/>
    </w:rPr>
    <w:tblPr>
      <w:tblStyleRowBandSize w:val="1"/>
      <w:tblStyleColBandSize w:val="1"/>
      <w:tblBorders>
        <w:top w:val="single" w:sz="8" w:space="0" w:color="EFDB6C" w:themeColor="accent6"/>
        <w:bottom w:val="single" w:sz="8" w:space="0" w:color="EFDB6C" w:themeColor="accent6"/>
      </w:tblBorders>
    </w:tblPr>
    <w:tblStylePr w:type="fir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la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left w:val="nil"/>
          <w:right w:val="nil"/>
          <w:insideH w:val="nil"/>
          <w:insideV w:val="nil"/>
        </w:tcBorders>
        <w:shd w:val="clear" w:color="auto" w:fill="FBF6DA"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insideV w:val="single" w:sz="8" w:space="0" w:color="02C4FF" w:themeColor="accent3" w:themeTint="BF"/>
      </w:tblBorders>
    </w:tblPr>
    <w:tcPr>
      <w:shd w:val="clear" w:color="auto" w:fill="ABEBFF" w:themeFill="accent3" w:themeFillTint="3F"/>
    </w:tcPr>
    <w:tblStylePr w:type="firstRow">
      <w:rPr>
        <w:b/>
        <w:bCs/>
      </w:rPr>
    </w:tblStylePr>
    <w:tblStylePr w:type="lastRow">
      <w:rPr>
        <w:b/>
        <w:bCs/>
      </w:rPr>
      <w:tblPr/>
      <w:tcPr>
        <w:tcBorders>
          <w:top w:val="single" w:sz="18" w:space="0" w:color="02C4FF" w:themeColor="accent3" w:themeTint="BF"/>
        </w:tcBorders>
      </w:tcPr>
    </w:tblStylePr>
    <w:tblStylePr w:type="firstCol">
      <w:rPr>
        <w:b/>
        <w:bCs/>
      </w:rPr>
    </w:tblStylePr>
    <w:tblStylePr w:type="lastCol">
      <w:rPr>
        <w:b/>
        <w:bCs/>
      </w:r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insideV w:val="single" w:sz="8" w:space="0" w:color="F3E390" w:themeColor="accent6" w:themeTint="BF"/>
      </w:tblBorders>
    </w:tblPr>
    <w:tcPr>
      <w:shd w:val="clear" w:color="auto" w:fill="FBF6DA" w:themeFill="accent6" w:themeFillTint="3F"/>
    </w:tcPr>
    <w:tblStylePr w:type="firstRow">
      <w:rPr>
        <w:b/>
        <w:bCs/>
      </w:rPr>
    </w:tblStylePr>
    <w:tblStylePr w:type="lastRow">
      <w:rPr>
        <w:b/>
        <w:bCs/>
      </w:rPr>
      <w:tblPr/>
      <w:tcPr>
        <w:tcBorders>
          <w:top w:val="single" w:sz="18" w:space="0" w:color="F3E390" w:themeColor="accent6" w:themeTint="BF"/>
        </w:tcBorders>
      </w:tcPr>
    </w:tblStylePr>
    <w:tblStylePr w:type="firstCol">
      <w:rPr>
        <w:b/>
        <w:bCs/>
      </w:rPr>
    </w:tblStylePr>
    <w:tblStylePr w:type="lastCol">
      <w:rPr>
        <w:b/>
        <w:bCs/>
      </w:r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cPr>
      <w:shd w:val="clear" w:color="auto" w:fill="ABEBFF" w:themeFill="accent3" w:themeFillTint="3F"/>
    </w:tcPr>
    <w:tblStylePr w:type="firstRow">
      <w:rPr>
        <w:b/>
        <w:bCs/>
        <w:color w:val="000000" w:themeColor="text1"/>
      </w:rPr>
      <w:tblPr/>
      <w:tcPr>
        <w:shd w:val="clear" w:color="auto" w:fill="DD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3" w:themeFillTint="33"/>
      </w:tcPr>
    </w:tblStylePr>
    <w:tblStylePr w:type="band1Vert">
      <w:tblPr/>
      <w:tcPr>
        <w:shd w:val="clear" w:color="auto" w:fill="57D8FF" w:themeFill="accent3" w:themeFillTint="7F"/>
      </w:tcPr>
    </w:tblStylePr>
    <w:tblStylePr w:type="band1Horz">
      <w:tblPr/>
      <w:tcPr>
        <w:tcBorders>
          <w:insideH w:val="single" w:sz="6" w:space="0" w:color="0085AD" w:themeColor="accent3"/>
          <w:insideV w:val="single" w:sz="6" w:space="0" w:color="0085AD" w:themeColor="accent3"/>
        </w:tcBorders>
        <w:shd w:val="clear" w:color="auto" w:fill="57D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cPr>
      <w:shd w:val="clear" w:color="auto" w:fill="FBF6DA" w:themeFill="accent6" w:themeFillTint="3F"/>
    </w:tcPr>
    <w:tblStylePr w:type="firstRow">
      <w:rPr>
        <w:b/>
        <w:bCs/>
        <w:color w:val="000000" w:themeColor="text1"/>
      </w:rPr>
      <w:tblPr/>
      <w:tcPr>
        <w:shd w:val="clear" w:color="auto" w:fill="FD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6" w:themeFillTint="33"/>
      </w:tcPr>
    </w:tblStylePr>
    <w:tblStylePr w:type="band1Vert">
      <w:tblPr/>
      <w:tcPr>
        <w:shd w:val="clear" w:color="auto" w:fill="F7EDB5" w:themeFill="accent6" w:themeFillTint="7F"/>
      </w:tcPr>
    </w:tblStylePr>
    <w:tblStylePr w:type="band1Horz">
      <w:tblPr/>
      <w:tcPr>
        <w:tcBorders>
          <w:insideH w:val="single" w:sz="6" w:space="0" w:color="EFDB6C" w:themeColor="accent6"/>
          <w:insideV w:val="single" w:sz="6" w:space="0" w:color="EFDB6C" w:themeColor="accent6"/>
        </w:tcBorders>
        <w:shd w:val="clear" w:color="auto" w:fill="F7EDB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1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E1D2"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1D2"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3"/>
        <w:bottom w:val="single" w:sz="8" w:space="0" w:color="0085AD" w:themeColor="accent3"/>
      </w:tblBorders>
    </w:tblPr>
    <w:tblStylePr w:type="firstRow">
      <w:rPr>
        <w:rFonts w:asciiTheme="majorHAnsi" w:eastAsiaTheme="majorEastAsia" w:hAnsiTheme="majorHAnsi" w:cstheme="majorBidi"/>
      </w:rPr>
      <w:tblPr/>
      <w:tcPr>
        <w:tcBorders>
          <w:top w:val="nil"/>
          <w:bottom w:val="single" w:sz="8" w:space="0" w:color="0085AD" w:themeColor="accent3"/>
        </w:tcBorders>
      </w:tcPr>
    </w:tblStylePr>
    <w:tblStylePr w:type="lastRow">
      <w:rPr>
        <w:b/>
        <w:bCs/>
        <w:color w:val="BFE1D2" w:themeColor="text2"/>
      </w:rPr>
      <w:tblPr/>
      <w:tcPr>
        <w:tcBorders>
          <w:top w:val="single" w:sz="8" w:space="0" w:color="0085AD" w:themeColor="accent3"/>
          <w:bottom w:val="single" w:sz="8" w:space="0" w:color="0085AD" w:themeColor="accent3"/>
        </w:tcBorders>
      </w:tcPr>
    </w:tblStylePr>
    <w:tblStylePr w:type="firstCol">
      <w:rPr>
        <w:b/>
        <w:bCs/>
      </w:rPr>
    </w:tblStylePr>
    <w:tblStylePr w:type="lastCol">
      <w:rPr>
        <w:b/>
        <w:bCs/>
      </w:rPr>
      <w:tblPr/>
      <w:tcPr>
        <w:tcBorders>
          <w:top w:val="single" w:sz="8" w:space="0" w:color="0085AD" w:themeColor="accent3"/>
          <w:bottom w:val="single" w:sz="8" w:space="0" w:color="0085AD" w:themeColor="accent3"/>
        </w:tcBorders>
      </w:tcPr>
    </w:tblStylePr>
    <w:tblStylePr w:type="band1Vert">
      <w:tblPr/>
      <w:tcPr>
        <w:shd w:val="clear" w:color="auto" w:fill="ABEBFF" w:themeFill="accent3" w:themeFillTint="3F"/>
      </w:tcPr>
    </w:tblStylePr>
    <w:tblStylePr w:type="band1Horz">
      <w:tblPr/>
      <w:tcPr>
        <w:shd w:val="clear" w:color="auto" w:fill="ABEBFF"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E1D2"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1D2"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6"/>
        <w:bottom w:val="single" w:sz="8" w:space="0" w:color="EFDB6C" w:themeColor="accent6"/>
      </w:tblBorders>
    </w:tblPr>
    <w:tblStylePr w:type="firstRow">
      <w:rPr>
        <w:rFonts w:asciiTheme="majorHAnsi" w:eastAsiaTheme="majorEastAsia" w:hAnsiTheme="majorHAnsi" w:cstheme="majorBidi"/>
      </w:rPr>
      <w:tblPr/>
      <w:tcPr>
        <w:tcBorders>
          <w:top w:val="nil"/>
          <w:bottom w:val="single" w:sz="8" w:space="0" w:color="EFDB6C" w:themeColor="accent6"/>
        </w:tcBorders>
      </w:tcPr>
    </w:tblStylePr>
    <w:tblStylePr w:type="lastRow">
      <w:rPr>
        <w:b/>
        <w:bCs/>
        <w:color w:val="BFE1D2" w:themeColor="text2"/>
      </w:rPr>
      <w:tblPr/>
      <w:tcPr>
        <w:tcBorders>
          <w:top w:val="single" w:sz="8" w:space="0" w:color="EFDB6C" w:themeColor="accent6"/>
          <w:bottom w:val="single" w:sz="8" w:space="0" w:color="EFDB6C" w:themeColor="accent6"/>
        </w:tcBorders>
      </w:tcPr>
    </w:tblStylePr>
    <w:tblStylePr w:type="firstCol">
      <w:rPr>
        <w:b/>
        <w:bCs/>
      </w:rPr>
    </w:tblStylePr>
    <w:tblStylePr w:type="lastCol">
      <w:rPr>
        <w:b/>
        <w:bCs/>
      </w:rPr>
      <w:tblPr/>
      <w:tcPr>
        <w:tcBorders>
          <w:top w:val="single" w:sz="8" w:space="0" w:color="EFDB6C" w:themeColor="accent6"/>
          <w:bottom w:val="single" w:sz="8" w:space="0" w:color="EFDB6C" w:themeColor="accent6"/>
        </w:tcBorders>
      </w:tcPr>
    </w:tblStylePr>
    <w:tblStylePr w:type="band1Vert">
      <w:tblPr/>
      <w:tcPr>
        <w:shd w:val="clear" w:color="auto" w:fill="FBF6DA" w:themeFill="accent6" w:themeFillTint="3F"/>
      </w:tcPr>
    </w:tblStylePr>
    <w:tblStylePr w:type="band1Horz">
      <w:tblPr/>
      <w:tcPr>
        <w:shd w:val="clear" w:color="auto" w:fill="FBF6DA"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rPr>
        <w:sz w:val="24"/>
        <w:szCs w:val="24"/>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tblPr/>
      <w:tcPr>
        <w:tcBorders>
          <w:top w:val="single" w:sz="8" w:space="0" w:color="0085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3"/>
          <w:insideH w:val="nil"/>
          <w:insideV w:val="nil"/>
        </w:tcBorders>
        <w:shd w:val="clear" w:color="auto" w:fill="FFFFFF" w:themeFill="background1"/>
      </w:tcPr>
    </w:tblStylePr>
    <w:tblStylePr w:type="lastCol">
      <w:tblPr/>
      <w:tcPr>
        <w:tcBorders>
          <w:top w:val="nil"/>
          <w:left w:val="single" w:sz="8" w:space="0" w:color="0085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top w:val="nil"/>
          <w:bottom w:val="nil"/>
          <w:insideH w:val="nil"/>
          <w:insideV w:val="nil"/>
        </w:tcBorders>
        <w:shd w:val="clear" w:color="auto" w:fill="AB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rPr>
        <w:sz w:val="24"/>
        <w:szCs w:val="24"/>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tblPr/>
      <w:tcPr>
        <w:tcBorders>
          <w:top w:val="single" w:sz="8" w:space="0" w:color="EFDB6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6"/>
          <w:insideH w:val="nil"/>
          <w:insideV w:val="nil"/>
        </w:tcBorders>
        <w:shd w:val="clear" w:color="auto" w:fill="FFFFFF" w:themeFill="background1"/>
      </w:tcPr>
    </w:tblStylePr>
    <w:tblStylePr w:type="lastCol">
      <w:tblPr/>
      <w:tcPr>
        <w:tcBorders>
          <w:top w:val="nil"/>
          <w:left w:val="single" w:sz="8" w:space="0" w:color="EFDB6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top w:val="nil"/>
          <w:bottom w:val="nil"/>
          <w:insideH w:val="nil"/>
          <w:insideV w:val="nil"/>
        </w:tcBorders>
        <w:shd w:val="clear" w:color="auto" w:fill="FBF6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tblBorders>
    </w:tblPr>
    <w:tblStylePr w:type="firstRow">
      <w:pPr>
        <w:spacing w:before="0" w:after="0" w:line="240" w:lineRule="auto"/>
      </w:pPr>
      <w:rPr>
        <w:b/>
        <w:bCs/>
        <w:color w:val="FFFFFF" w:themeColor="background1"/>
      </w:rPr>
      <w:tblPr/>
      <w:tcPr>
        <w:tc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shd w:val="clear" w:color="auto" w:fill="0085AD" w:themeFill="accent3"/>
      </w:tcPr>
    </w:tblStylePr>
    <w:tblStylePr w:type="lastRow">
      <w:pPr>
        <w:spacing w:before="0" w:after="0" w:line="240" w:lineRule="auto"/>
      </w:pPr>
      <w:rPr>
        <w:b/>
        <w:bCs/>
      </w:rPr>
      <w:tblPr/>
      <w:tcPr>
        <w:tcBorders>
          <w:top w:val="double" w:sz="6"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3" w:themeFillTint="3F"/>
      </w:tcPr>
    </w:tblStylePr>
    <w:tblStylePr w:type="band1Horz">
      <w:tblPr/>
      <w:tcPr>
        <w:tcBorders>
          <w:insideH w:val="nil"/>
          <w:insideV w:val="nil"/>
        </w:tcBorders>
        <w:shd w:val="clear" w:color="auto" w:fill="ABEB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tblBorders>
    </w:tblPr>
    <w:tblStylePr w:type="firstRow">
      <w:pPr>
        <w:spacing w:before="0" w:after="0" w:line="240" w:lineRule="auto"/>
      </w:pPr>
      <w:rPr>
        <w:b/>
        <w:bCs/>
        <w:color w:val="FFFFFF" w:themeColor="background1"/>
      </w:rPr>
      <w:tblPr/>
      <w:tcPr>
        <w:tc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shd w:val="clear" w:color="auto" w:fill="EFDB6C" w:themeFill="accent6"/>
      </w:tcPr>
    </w:tblStylePr>
    <w:tblStylePr w:type="lastRow">
      <w:pPr>
        <w:spacing w:before="0" w:after="0" w:line="240" w:lineRule="auto"/>
      </w:pPr>
      <w:rPr>
        <w:b/>
        <w:bCs/>
      </w:rPr>
      <w:tblPr/>
      <w:tcPr>
        <w:tcBorders>
          <w:top w:val="double" w:sz="6"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6" w:themeFillTint="3F"/>
      </w:tcPr>
    </w:tblStylePr>
    <w:tblStylePr w:type="band1Horz">
      <w:tblPr/>
      <w:tcPr>
        <w:tcBorders>
          <w:insideH w:val="nil"/>
          <w:insideV w:val="nil"/>
        </w:tcBorders>
        <w:shd w:val="clear" w:color="auto" w:fill="FBF6DA"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3"/>
      </w:tcPr>
    </w:tblStylePr>
    <w:tblStylePr w:type="lastCol">
      <w:rPr>
        <w:b/>
        <w:bCs/>
        <w:color w:val="FFFFFF" w:themeColor="background1"/>
      </w:rPr>
      <w:tblPr/>
      <w:tcPr>
        <w:tcBorders>
          <w:left w:val="nil"/>
          <w:right w:val="nil"/>
          <w:insideH w:val="nil"/>
          <w:insideV w:val="nil"/>
        </w:tcBorders>
        <w:shd w:val="clear" w:color="auto" w:fill="0085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6"/>
      </w:tcPr>
    </w:tblStylePr>
    <w:tblStylePr w:type="lastCol">
      <w:rPr>
        <w:b/>
        <w:bCs/>
        <w:color w:val="FFFFFF" w:themeColor="background1"/>
      </w:rPr>
      <w:tblPr/>
      <w:tcPr>
        <w:tcBorders>
          <w:left w:val="nil"/>
          <w:right w:val="nil"/>
          <w:insideH w:val="nil"/>
          <w:insideV w:val="nil"/>
        </w:tcBorders>
        <w:shd w:val="clear" w:color="auto" w:fill="EFDB6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147799"/>
    <w:rPr>
      <w:rFonts w:ascii="Georgia" w:hAnsi="Georgia"/>
      <w:i w:val="0"/>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character" w:customStyle="1" w:styleId="SidefodTegn">
    <w:name w:val="Sidefod Tegn"/>
    <w:basedOn w:val="Standardskrifttypeiafsnit"/>
    <w:link w:val="Sidefod"/>
    <w:uiPriority w:val="99"/>
    <w:semiHidden/>
    <w:rsid w:val="007A04FE"/>
    <w:rPr>
      <w:sz w:val="14"/>
    </w:rPr>
  </w:style>
  <w:style w:type="paragraph" w:customStyle="1" w:styleId="Default">
    <w:name w:val="Default"/>
    <w:rsid w:val="00C278BF"/>
    <w:pPr>
      <w:autoSpaceDE w:val="0"/>
      <w:autoSpaceDN w:val="0"/>
      <w:adjustRightInd w:val="0"/>
      <w:spacing w:line="240" w:lineRule="auto"/>
    </w:pPr>
    <w:rPr>
      <w:rFonts w:cs="Georgia"/>
      <w:color w:val="000000"/>
      <w:sz w:val="24"/>
      <w:szCs w:val="24"/>
    </w:rPr>
  </w:style>
  <w:style w:type="character" w:customStyle="1" w:styleId="FodnotetekstTegn">
    <w:name w:val="Fodnotetekst Tegn"/>
    <w:basedOn w:val="Standardskrifttypeiafsnit"/>
    <w:link w:val="Fodnotetekst"/>
    <w:uiPriority w:val="9"/>
    <w:semiHidden/>
    <w:rsid w:val="0084572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25990">
      <w:bodyDiv w:val="1"/>
      <w:marLeft w:val="0"/>
      <w:marRight w:val="0"/>
      <w:marTop w:val="0"/>
      <w:marBottom w:val="0"/>
      <w:divBdr>
        <w:top w:val="none" w:sz="0" w:space="0" w:color="auto"/>
        <w:left w:val="none" w:sz="0" w:space="0" w:color="auto"/>
        <w:bottom w:val="none" w:sz="0" w:space="0" w:color="auto"/>
        <w:right w:val="none" w:sz="0" w:space="0" w:color="auto"/>
      </w:divBdr>
    </w:div>
    <w:div w:id="1208565086">
      <w:bodyDiv w:val="1"/>
      <w:marLeft w:val="0"/>
      <w:marRight w:val="0"/>
      <w:marTop w:val="0"/>
      <w:marBottom w:val="0"/>
      <w:divBdr>
        <w:top w:val="none" w:sz="0" w:space="0" w:color="auto"/>
        <w:left w:val="none" w:sz="0" w:space="0" w:color="auto"/>
        <w:bottom w:val="none" w:sz="0" w:space="0" w:color="auto"/>
        <w:right w:val="none" w:sz="0" w:space="0" w:color="auto"/>
      </w:divBdr>
    </w:div>
    <w:div w:id="1621718607">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ha@mst.d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alor@mim.d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herha@mst.dk" TargetMode="External"/><Relationship Id="rId4" Type="http://schemas.openxmlformats.org/officeDocument/2006/relationships/webSettings" Target="webSettings.xml"/><Relationship Id="rId9" Type="http://schemas.openxmlformats.org/officeDocument/2006/relationships/hyperlink" Target="mailto:lalor@mfvm.d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Koncernf&#230;lles\Interne%20skabeloner\Notat.dotx" TargetMode="External"/></Relationships>
</file>

<file path=word/theme/theme1.xml><?xml version="1.0" encoding="utf-8"?>
<a:theme xmlns:a="http://schemas.openxmlformats.org/drawingml/2006/main" name="Kontor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Notat.dotx</Template>
  <TotalTime>1</TotalTime>
  <Pages>3</Pages>
  <Words>1001</Words>
  <Characters>6313</Characters>
  <Application>Microsoft Office Word</Application>
  <DocSecurity>0</DocSecurity>
  <Lines>128</Lines>
  <Paragraphs>49</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Notat</vt:lpstr>
      <vt:lpstr>Notat</vt:lpstr>
      <vt:lpstr>Notat om </vt:lpstr>
      <vt:lpstr>Problemstilling</vt:lpstr>
      <vt:lpstr>Baggrund</vt:lpstr>
      <vt:lpstr>Løsning [Kun hvis relevant]</vt:lpstr>
    </vt:vector>
  </TitlesOfParts>
  <Company>Miljøministeriet</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Oliver Gürtler Jauert</dc:creator>
  <cp:keywords/>
  <dc:description/>
  <cp:lastModifiedBy>Shaneela Khan</cp:lastModifiedBy>
  <cp:revision>3</cp:revision>
  <cp:lastPrinted>2005-05-20T12:11:00Z</cp:lastPrinted>
  <dcterms:created xsi:type="dcterms:W3CDTF">2021-10-29T11:53:00Z</dcterms:created>
  <dcterms:modified xsi:type="dcterms:W3CDTF">2021-10-29T11:54:00Z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Notat</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String">
    <vt:lpwstr>Dansk</vt:lpwstr>
  </property>
  <property fmtid="{D5CDD505-2E9C-101B-9397-08002B2CF9AE}" pid="13" name="SD_CtlText_Usersettings_Userprofile">
    <vt:lpwstr>OLGUJ</vt:lpwstr>
  </property>
  <property fmtid="{D5CDD505-2E9C-101B-9397-08002B2CF9AE}" pid="14" name="SD_CtlText_Generelt_CaseNoF2">
    <vt:lpwstr>2021 - 14266</vt:lpwstr>
  </property>
  <property fmtid="{D5CDD505-2E9C-101B-9397-08002B2CF9AE}" pid="15" name="SD_UserprofileName">
    <vt:lpwstr>OLGUJ</vt:lpwstr>
  </property>
  <property fmtid="{D5CDD505-2E9C-101B-9397-08002B2CF9AE}" pid="16" name="SD_Office_OFF_ID">
    <vt:lpwstr>143</vt:lpwstr>
  </property>
  <property fmtid="{D5CDD505-2E9C-101B-9397-08002B2CF9AE}" pid="17" name="CurrentOfficeID">
    <vt:lpwstr>143</vt:lpwstr>
  </property>
  <property fmtid="{D5CDD505-2E9C-101B-9397-08002B2CF9AE}" pid="18" name="SD_Office_OFF_Organisation">
    <vt:lpwstr>MIM</vt:lpwstr>
  </property>
  <property fmtid="{D5CDD505-2E9C-101B-9397-08002B2CF9AE}" pid="19" name="SD_Office_OFF_ArtworkDefinition">
    <vt:lpwstr>MIM</vt:lpwstr>
  </property>
  <property fmtid="{D5CDD505-2E9C-101B-9397-08002B2CF9AE}" pid="20" name="SD_Office_OFF_LogoFileName">
    <vt:lpwstr>MIMDEP</vt:lpwstr>
  </property>
  <property fmtid="{D5CDD505-2E9C-101B-9397-08002B2CF9AE}" pid="21" name="SD_Office_OFF_Institution">
    <vt:lpwstr>Miljøministeriet</vt:lpwstr>
  </property>
  <property fmtid="{D5CDD505-2E9C-101B-9397-08002B2CF9AE}" pid="22" name="SD_Office_OFF_Institution_EN">
    <vt:lpwstr>Ministry of Environment</vt:lpwstr>
  </property>
  <property fmtid="{D5CDD505-2E9C-101B-9397-08002B2CF9AE}" pid="23" name="SD_Office_OFF_kontor">
    <vt:lpwstr>Rent drikkevand og sikker kemi</vt:lpwstr>
  </property>
  <property fmtid="{D5CDD505-2E9C-101B-9397-08002B2CF9AE}" pid="24" name="SD_Office_OFF_Department">
    <vt:lpwstr>Rent drikkevand og sikker kemi</vt:lpwstr>
  </property>
  <property fmtid="{D5CDD505-2E9C-101B-9397-08002B2CF9AE}" pid="25" name="SD_Office_OFF_Department_EN">
    <vt:lpwstr>Rent drikkevand og sikker kemi</vt:lpwstr>
  </property>
  <property fmtid="{D5CDD505-2E9C-101B-9397-08002B2CF9AE}" pid="26" name="SD_Office_OFF_Footertext">
    <vt:lpwstr/>
  </property>
  <property fmtid="{D5CDD505-2E9C-101B-9397-08002B2CF9AE}" pid="27" name="SD_Office_OFF_AddressA">
    <vt:lpwstr>Slotsholmsgade 12</vt:lpwstr>
  </property>
  <property fmtid="{D5CDD505-2E9C-101B-9397-08002B2CF9AE}" pid="28" name="SD_Office_OFF_AddressB">
    <vt:lpwstr/>
  </property>
  <property fmtid="{D5CDD505-2E9C-101B-9397-08002B2CF9AE}" pid="29" name="SD_Office_OFF_AddressC">
    <vt:lpwstr/>
  </property>
  <property fmtid="{D5CDD505-2E9C-101B-9397-08002B2CF9AE}" pid="30" name="SD_Office_OFF_AddressCollected">
    <vt:lpwstr>Slotsholmsgade 12</vt:lpwstr>
  </property>
  <property fmtid="{D5CDD505-2E9C-101B-9397-08002B2CF9AE}" pid="31" name="SD_Office_OFF_AddressD">
    <vt:lpwstr>1216</vt:lpwstr>
  </property>
  <property fmtid="{D5CDD505-2E9C-101B-9397-08002B2CF9AE}" pid="32" name="SD_Office_OFF_City">
    <vt:lpwstr>København K</vt:lpwstr>
  </property>
  <property fmtid="{D5CDD505-2E9C-101B-9397-08002B2CF9AE}" pid="33" name="SD_Office_OFF_City_EN">
    <vt:lpwstr>Copenhagen K Denmark</vt:lpwstr>
  </property>
  <property fmtid="{D5CDD505-2E9C-101B-9397-08002B2CF9AE}" pid="34" name="SD_Office_OFF_Phone">
    <vt:lpwstr>38 14 21 42</vt:lpwstr>
  </property>
  <property fmtid="{D5CDD505-2E9C-101B-9397-08002B2CF9AE}" pid="35" name="SD_Office_OFF_Phone_EN">
    <vt:lpwstr>+45 38 14 21 42</vt:lpwstr>
  </property>
  <property fmtid="{D5CDD505-2E9C-101B-9397-08002B2CF9AE}" pid="36" name="SD_Office_OFF_Fax">
    <vt:lpwstr>33 14 50 42</vt:lpwstr>
  </property>
  <property fmtid="{D5CDD505-2E9C-101B-9397-08002B2CF9AE}" pid="37" name="SD_Office_OFF_Fax_EN">
    <vt:lpwstr>+45 33 14 50 42</vt:lpwstr>
  </property>
  <property fmtid="{D5CDD505-2E9C-101B-9397-08002B2CF9AE}" pid="38" name="SD_Office_OFF_Email">
    <vt:lpwstr>mim@mim.dk</vt:lpwstr>
  </property>
  <property fmtid="{D5CDD505-2E9C-101B-9397-08002B2CF9AE}" pid="39" name="SD_Office_OFF_Web">
    <vt:lpwstr>www.mim.dk</vt:lpwstr>
  </property>
  <property fmtid="{D5CDD505-2E9C-101B-9397-08002B2CF9AE}" pid="40" name="SD_Office_OFF_CVR">
    <vt:lpwstr>12854358</vt:lpwstr>
  </property>
  <property fmtid="{D5CDD505-2E9C-101B-9397-08002B2CF9AE}" pid="41" name="SD_Office_OFF_EAN">
    <vt:lpwstr>5798000862005</vt:lpwstr>
  </property>
  <property fmtid="{D5CDD505-2E9C-101B-9397-08002B2CF9AE}" pid="42" name="SD_Office_OFF_EAN_EN">
    <vt:lpwstr>5798000862005</vt:lpwstr>
  </property>
  <property fmtid="{D5CDD505-2E9C-101B-9397-08002B2CF9AE}" pid="43" name="SD_Office_OFF_ColorTheme">
    <vt:lpwstr>MFVM - Departementet_Koncern</vt:lpwstr>
  </property>
  <property fmtid="{D5CDD505-2E9C-101B-9397-08002B2CF9AE}" pid="44" name="LastCompletedArtworkDefinition">
    <vt:lpwstr>MIM</vt:lpwstr>
  </property>
  <property fmtid="{D5CDD505-2E9C-101B-9397-08002B2CF9AE}" pid="45" name="USR_Name">
    <vt:lpwstr>Oliver Gürtler Jauert</vt:lpwstr>
  </property>
  <property fmtid="{D5CDD505-2E9C-101B-9397-08002B2CF9AE}" pid="46" name="USR_Initials">
    <vt:lpwstr>OLGUJ</vt:lpwstr>
  </property>
  <property fmtid="{D5CDD505-2E9C-101B-9397-08002B2CF9AE}" pid="47" name="USR_Title">
    <vt:lpwstr>Studentermedhjælper</vt:lpwstr>
  </property>
  <property fmtid="{D5CDD505-2E9C-101B-9397-08002B2CF9AE}" pid="48" name="USR_DirectPhone">
    <vt:lpwstr>+45 21 60 87 57</vt:lpwstr>
  </property>
  <property fmtid="{D5CDD505-2E9C-101B-9397-08002B2CF9AE}" pid="49" name="USR_Mobile">
    <vt:lpwstr>+45 21 60 87 57</vt:lpwstr>
  </property>
  <property fmtid="{D5CDD505-2E9C-101B-9397-08002B2CF9AE}" pid="50" name="USR_Email">
    <vt:lpwstr>olguj@mim.dk</vt:lpwstr>
  </property>
  <property fmtid="{D5CDD505-2E9C-101B-9397-08002B2CF9AE}" pid="51" name="DocumentInfoFinished">
    <vt:lpwstr>True</vt:lpwstr>
  </property>
  <property fmtid="{D5CDD505-2E9C-101B-9397-08002B2CF9AE}" pid="52" name="SD_DocumentLanguage">
    <vt:lpwstr>da-DK</vt:lpwstr>
  </property>
  <property fmtid="{D5CDD505-2E9C-101B-9397-08002B2CF9AE}" pid="53" name="sdDocumentDate">
    <vt:lpwstr>44476</vt:lpwstr>
  </property>
  <property fmtid="{D5CDD505-2E9C-101B-9397-08002B2CF9AE}" pid="54" name="sdDocumentDateFormat">
    <vt:lpwstr>da-DK:'Den' d. MMMM yyyy</vt:lpwstr>
  </property>
</Properties>
</file>