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39"/>
      </w:tblGrid>
      <w:tr w:rsidR="005271D6" w:rsidRPr="004A33AA" w:rsidTr="003F319A">
        <w:trPr>
          <w:cantSplit/>
          <w:trHeight w:val="2600"/>
        </w:trPr>
        <w:tc>
          <w:tcPr>
            <w:tcW w:w="7116" w:type="dxa"/>
          </w:tcPr>
          <w:p w:rsidR="005B54FE" w:rsidRPr="004A33AA" w:rsidRDefault="005B54FE" w:rsidP="005B54FE">
            <w:pPr>
              <w:pStyle w:val="DocumentName"/>
              <w:rPr>
                <w:caps w:val="0"/>
              </w:rPr>
            </w:pPr>
            <w:bookmarkStart w:id="0" w:name="_GoBack"/>
            <w:bookmarkEnd w:id="0"/>
            <w:r w:rsidRPr="004A33AA">
              <w:rPr>
                <w:b/>
                <w:caps w:val="0"/>
              </w:rPr>
              <w:t>Høringsliste</w:t>
            </w:r>
            <w:r w:rsidRPr="004A33AA">
              <w:rPr>
                <w:caps w:val="0"/>
              </w:rPr>
              <w:t xml:space="preserve"> </w:t>
            </w:r>
          </w:p>
          <w:p w:rsidR="005B54FE" w:rsidRPr="004A33AA" w:rsidRDefault="00B964CF" w:rsidP="005B54FE">
            <w:r>
              <w:t>Æ</w:t>
            </w:r>
            <w:r w:rsidR="00955C92" w:rsidRPr="004A33AA">
              <w:t>ndring af b</w:t>
            </w:r>
            <w:r w:rsidR="005B54FE" w:rsidRPr="004A33AA">
              <w:t>ekendtgørelse om vandkvalitet og tilsyn med vandforsyningsanlæg</w:t>
            </w:r>
          </w:p>
          <w:p w:rsidR="007F73B3" w:rsidRPr="004A33AA" w:rsidRDefault="007F73B3" w:rsidP="005B54FE"/>
        </w:tc>
        <w:tc>
          <w:tcPr>
            <w:tcW w:w="1939" w:type="dxa"/>
          </w:tcPr>
          <w:p w:rsidR="005271D6" w:rsidRPr="004A33AA" w:rsidRDefault="005271D6" w:rsidP="00557A69"/>
        </w:tc>
      </w:tr>
      <w:tr w:rsidR="00541D1B" w:rsidRPr="004A33AA" w:rsidTr="003F319A">
        <w:trPr>
          <w:cantSplit/>
        </w:trPr>
        <w:tc>
          <w:tcPr>
            <w:tcW w:w="7116" w:type="dxa"/>
          </w:tcPr>
          <w:p w:rsidR="00541D1B" w:rsidRPr="004A33AA" w:rsidRDefault="00541D1B" w:rsidP="00541D1B"/>
        </w:tc>
        <w:tc>
          <w:tcPr>
            <w:tcW w:w="1939" w:type="dxa"/>
          </w:tcPr>
          <w:p w:rsidR="00541D1B" w:rsidRPr="004A33AA" w:rsidRDefault="00541D1B" w:rsidP="00557A69"/>
        </w:tc>
      </w:tr>
    </w:tbl>
    <w:p w:rsidR="005B54FE" w:rsidRPr="004A33AA" w:rsidRDefault="005B54FE" w:rsidP="005B54FE"/>
    <w:p w:rsidR="005B54FE" w:rsidRPr="004A33AA" w:rsidRDefault="005B54FE" w:rsidP="005B54FE">
      <w:pPr>
        <w:sectPr w:rsidR="005B54FE" w:rsidRPr="004A33AA" w:rsidSect="007A04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41" w:right="1418" w:bottom="1701" w:left="1418" w:header="459" w:footer="782" w:gutter="0"/>
          <w:cols w:space="708"/>
          <w:titlePg/>
          <w:docGrid w:linePitch="360"/>
        </w:sectPr>
      </w:pPr>
    </w:p>
    <w:p w:rsidR="005B54FE" w:rsidRPr="004A33AA" w:rsidRDefault="005B54FE" w:rsidP="005B54FE">
      <w:r w:rsidRPr="004A33AA">
        <w:t>Alle kommuner</w:t>
      </w:r>
    </w:p>
    <w:p w:rsidR="005B54FE" w:rsidRPr="004A33AA" w:rsidRDefault="005B54FE" w:rsidP="005B54FE">
      <w:r w:rsidRPr="004A33AA">
        <w:t>Alle regioner</w:t>
      </w:r>
    </w:p>
    <w:p w:rsidR="005B54FE" w:rsidRPr="004A33AA" w:rsidRDefault="005B54FE" w:rsidP="005B54FE">
      <w:r w:rsidRPr="004A33AA">
        <w:t>Alle ministerier</w:t>
      </w:r>
    </w:p>
    <w:p w:rsidR="00B964CF" w:rsidRDefault="005B54FE" w:rsidP="005B54FE">
      <w:r w:rsidRPr="004A33AA">
        <w:t>Advokatsamfundet,</w:t>
      </w:r>
    </w:p>
    <w:p w:rsidR="005B54FE" w:rsidRPr="004A33AA" w:rsidRDefault="00B964CF" w:rsidP="005B54FE">
      <w:proofErr w:type="spellStart"/>
      <w:r>
        <w:t>Agrolab</w:t>
      </w:r>
      <w:proofErr w:type="spellEnd"/>
      <w:r w:rsidR="005B54FE" w:rsidRPr="004A33AA">
        <w:t xml:space="preserve">  </w:t>
      </w:r>
    </w:p>
    <w:p w:rsidR="005B54FE" w:rsidRPr="004A33AA" w:rsidRDefault="005B54FE" w:rsidP="005B54FE">
      <w:r w:rsidRPr="004A33AA">
        <w:t xml:space="preserve">Biologforbundet,  </w:t>
      </w:r>
    </w:p>
    <w:p w:rsidR="005B54FE" w:rsidRPr="004A33AA" w:rsidRDefault="005B54FE" w:rsidP="005B54FE">
      <w:r w:rsidRPr="004A33AA">
        <w:t xml:space="preserve">Branchearbejdsmiljørådet Jord til Bord,  </w:t>
      </w:r>
    </w:p>
    <w:p w:rsidR="005B54FE" w:rsidRPr="004A33AA" w:rsidRDefault="005B54FE" w:rsidP="005B54FE">
      <w:r w:rsidRPr="004A33AA">
        <w:t xml:space="preserve">Brancheforeningen for Genanvendelse af Organiske Restprodukter til Jordbrugsformål, </w:t>
      </w:r>
    </w:p>
    <w:p w:rsidR="005B54FE" w:rsidRPr="004A33AA" w:rsidRDefault="005B54FE" w:rsidP="005B54FE">
      <w:r w:rsidRPr="004A33AA">
        <w:t xml:space="preserve">Bryggeriforeningen,  </w:t>
      </w:r>
    </w:p>
    <w:p w:rsidR="005B54FE" w:rsidRPr="004A33AA" w:rsidRDefault="005B54FE" w:rsidP="005B54FE">
      <w:r w:rsidRPr="004A33AA">
        <w:t xml:space="preserve">Bæredygtigt Landbrug,  </w:t>
      </w:r>
    </w:p>
    <w:p w:rsidR="005B54FE" w:rsidRPr="004A33AA" w:rsidRDefault="005B54FE" w:rsidP="005B54FE">
      <w:r w:rsidRPr="004A33AA">
        <w:t xml:space="preserve">Centralorganisationernes Fællesudvalg (CFU),  </w:t>
      </w:r>
    </w:p>
    <w:p w:rsidR="005B54FE" w:rsidRPr="004A33AA" w:rsidRDefault="005B54FE" w:rsidP="005B54FE">
      <w:r w:rsidRPr="004A33AA">
        <w:t xml:space="preserve">DANAK,  </w:t>
      </w:r>
    </w:p>
    <w:p w:rsidR="005B54FE" w:rsidRPr="004A33AA" w:rsidRDefault="005B54FE" w:rsidP="005B54FE">
      <w:r w:rsidRPr="004A33AA">
        <w:t xml:space="preserve">Danmarks Fiskeindustri- og Eksportforening,  </w:t>
      </w:r>
    </w:p>
    <w:p w:rsidR="005B54FE" w:rsidRPr="004A33AA" w:rsidRDefault="005B54FE" w:rsidP="005B54FE">
      <w:r w:rsidRPr="004A33AA">
        <w:t xml:space="preserve">Danmarks Fiskeriforening,  </w:t>
      </w:r>
    </w:p>
    <w:p w:rsidR="005B54FE" w:rsidRPr="004A33AA" w:rsidRDefault="005B54FE" w:rsidP="005B54FE">
      <w:r w:rsidRPr="004A33AA">
        <w:t xml:space="preserve">Danmarks Naturfredningsforening,  </w:t>
      </w:r>
    </w:p>
    <w:p w:rsidR="005B54FE" w:rsidRPr="004A33AA" w:rsidRDefault="005B54FE" w:rsidP="005B54FE">
      <w:r w:rsidRPr="004A33AA">
        <w:t xml:space="preserve">Danmarks Sportsfiskerforbund,  </w:t>
      </w:r>
    </w:p>
    <w:p w:rsidR="005B54FE" w:rsidRPr="004A33AA" w:rsidRDefault="005B54FE" w:rsidP="005B54FE">
      <w:r w:rsidRPr="004A33AA">
        <w:t xml:space="preserve">Dansk Akvakultur,  </w:t>
      </w:r>
    </w:p>
    <w:p w:rsidR="005B54FE" w:rsidRPr="004A33AA" w:rsidRDefault="005B54FE" w:rsidP="005B54FE">
      <w:r w:rsidRPr="004A33AA">
        <w:t xml:space="preserve">Dansk Amatørfiskerforening,  </w:t>
      </w:r>
    </w:p>
    <w:p w:rsidR="005B54FE" w:rsidRPr="004A33AA" w:rsidRDefault="005B54FE" w:rsidP="005B54FE">
      <w:r w:rsidRPr="004A33AA">
        <w:t xml:space="preserve">Dansk Botanisk Forening, </w:t>
      </w:r>
    </w:p>
    <w:p w:rsidR="005B54FE" w:rsidRPr="004A33AA" w:rsidRDefault="005B54FE" w:rsidP="005B54FE">
      <w:r w:rsidRPr="004A33AA">
        <w:t xml:space="preserve">Dansk Byggeri,  </w:t>
      </w:r>
    </w:p>
    <w:p w:rsidR="005B54FE" w:rsidRPr="004A33AA" w:rsidRDefault="005B54FE" w:rsidP="005B54FE">
      <w:r w:rsidRPr="004A33AA">
        <w:t xml:space="preserve">Dansk Erhverv,  </w:t>
      </w:r>
    </w:p>
    <w:p w:rsidR="005B54FE" w:rsidRPr="004A33AA" w:rsidRDefault="005B54FE" w:rsidP="005B54FE">
      <w:r w:rsidRPr="004A33AA">
        <w:t xml:space="preserve">Dansk Fritidsfiskerforbund,  </w:t>
      </w:r>
    </w:p>
    <w:p w:rsidR="005B54FE" w:rsidRPr="004A33AA" w:rsidRDefault="005B54FE" w:rsidP="005B54FE">
      <w:r w:rsidRPr="004A33AA">
        <w:t xml:space="preserve">Dansk Gartneri,  </w:t>
      </w:r>
    </w:p>
    <w:p w:rsidR="005B54FE" w:rsidRPr="004A33AA" w:rsidRDefault="005B54FE" w:rsidP="005B54FE">
      <w:r w:rsidRPr="004A33AA">
        <w:t xml:space="preserve">Dansk Landbrugsrådgivning,  </w:t>
      </w:r>
    </w:p>
    <w:p w:rsidR="005B54FE" w:rsidRPr="004A33AA" w:rsidRDefault="005B54FE" w:rsidP="005B54FE">
      <w:r w:rsidRPr="004A33AA">
        <w:t xml:space="preserve">Dansk Metal,  </w:t>
      </w:r>
    </w:p>
    <w:p w:rsidR="005B54FE" w:rsidRPr="004A33AA" w:rsidRDefault="005B54FE" w:rsidP="005B54FE">
      <w:r w:rsidRPr="004A33AA">
        <w:t xml:space="preserve">Dansk Miljøteknologi,  </w:t>
      </w:r>
    </w:p>
    <w:p w:rsidR="005B54FE" w:rsidRPr="004A33AA" w:rsidRDefault="005B54FE" w:rsidP="005B54FE">
      <w:r w:rsidRPr="004A33AA">
        <w:t xml:space="preserve">Dansk Ornitologisk Forening,  </w:t>
      </w:r>
    </w:p>
    <w:p w:rsidR="005B54FE" w:rsidRPr="004A33AA" w:rsidRDefault="005B54FE" w:rsidP="005B54FE">
      <w:r w:rsidRPr="004A33AA">
        <w:t xml:space="preserve">Dansk Planteværn,  </w:t>
      </w:r>
    </w:p>
    <w:p w:rsidR="005B54FE" w:rsidRPr="004A33AA" w:rsidRDefault="005B54FE" w:rsidP="005B54FE">
      <w:r w:rsidRPr="004A33AA">
        <w:t xml:space="preserve">Dansk Skovforening,  </w:t>
      </w:r>
    </w:p>
    <w:p w:rsidR="005B54FE" w:rsidRPr="004A33AA" w:rsidRDefault="005B54FE" w:rsidP="005B54FE">
      <w:r w:rsidRPr="004A33AA">
        <w:t xml:space="preserve">Danske Advokater,  </w:t>
      </w:r>
    </w:p>
    <w:p w:rsidR="005B54FE" w:rsidRPr="004A33AA" w:rsidRDefault="005B54FE" w:rsidP="005B54FE">
      <w:r w:rsidRPr="004A33AA">
        <w:t xml:space="preserve">Danske Regioner,  </w:t>
      </w:r>
    </w:p>
    <w:p w:rsidR="005B54FE" w:rsidRPr="004A33AA" w:rsidRDefault="005B54FE" w:rsidP="005B54FE">
      <w:r w:rsidRPr="004A33AA">
        <w:t xml:space="preserve">Danske Træindustrier,  </w:t>
      </w:r>
    </w:p>
    <w:p w:rsidR="005B54FE" w:rsidRPr="004A33AA" w:rsidRDefault="005B54FE" w:rsidP="005B54FE">
      <w:r w:rsidRPr="004A33AA">
        <w:t xml:space="preserve">Danske Råstoffer,  </w:t>
      </w:r>
    </w:p>
    <w:p w:rsidR="005B54FE" w:rsidRPr="004A33AA" w:rsidRDefault="005B54FE" w:rsidP="005B54FE">
      <w:r w:rsidRPr="004A33AA">
        <w:t xml:space="preserve">Danske Svineproducenter,  </w:t>
      </w:r>
    </w:p>
    <w:p w:rsidR="005B54FE" w:rsidRPr="004A33AA" w:rsidRDefault="005B54FE" w:rsidP="005B54FE">
      <w:r w:rsidRPr="004A33AA">
        <w:t xml:space="preserve">Danske Vandløb,  </w:t>
      </w:r>
    </w:p>
    <w:p w:rsidR="005B54FE" w:rsidRPr="004A33AA" w:rsidRDefault="005B54FE" w:rsidP="005B54FE"/>
    <w:p w:rsidR="005B54FE" w:rsidRPr="004A33AA" w:rsidRDefault="005B54FE" w:rsidP="005B54FE"/>
    <w:p w:rsidR="005B54FE" w:rsidRPr="004A33AA" w:rsidRDefault="005B54FE" w:rsidP="005B54FE">
      <w:r w:rsidRPr="004A33AA">
        <w:t xml:space="preserve">DANVA,  </w:t>
      </w:r>
    </w:p>
    <w:p w:rsidR="005B54FE" w:rsidRPr="004A33AA" w:rsidRDefault="005B54FE" w:rsidP="005B54FE">
      <w:r w:rsidRPr="004A33AA">
        <w:t xml:space="preserve">Danske Vandværker, </w:t>
      </w:r>
    </w:p>
    <w:p w:rsidR="005B54FE" w:rsidRPr="004A33AA" w:rsidRDefault="005B54FE" w:rsidP="005B54FE">
      <w:r w:rsidRPr="004A33AA">
        <w:t xml:space="preserve">Nationalt Center for Miljø og Energi,  </w:t>
      </w:r>
    </w:p>
    <w:p w:rsidR="005B54FE" w:rsidRPr="004A33AA" w:rsidRDefault="005B54FE" w:rsidP="005B54FE">
      <w:r w:rsidRPr="004A33AA">
        <w:t xml:space="preserve">Den Danske Landinspektørforening,  </w:t>
      </w:r>
    </w:p>
    <w:p w:rsidR="005B54FE" w:rsidRDefault="005B54FE" w:rsidP="005B54FE">
      <w:r w:rsidRPr="004A33AA">
        <w:t xml:space="preserve">DHI,  </w:t>
      </w:r>
    </w:p>
    <w:p w:rsidR="00F749A0" w:rsidRPr="004A33AA" w:rsidRDefault="00F749A0" w:rsidP="005B54FE">
      <w:proofErr w:type="spellStart"/>
      <w:r>
        <w:t>DONSlab</w:t>
      </w:r>
      <w:proofErr w:type="spellEnd"/>
      <w:r>
        <w:t>,</w:t>
      </w:r>
    </w:p>
    <w:p w:rsidR="005B54FE" w:rsidRPr="004A33AA" w:rsidRDefault="005B54FE" w:rsidP="005B54FE">
      <w:r w:rsidRPr="004A33AA">
        <w:t xml:space="preserve">DTU,  </w:t>
      </w:r>
    </w:p>
    <w:p w:rsidR="005B54FE" w:rsidRPr="004A33AA" w:rsidRDefault="005B54FE" w:rsidP="005B54FE">
      <w:r w:rsidRPr="004A33AA">
        <w:t xml:space="preserve">DTU Aqua,  </w:t>
      </w:r>
    </w:p>
    <w:p w:rsidR="005B54FE" w:rsidRPr="004A33AA" w:rsidRDefault="005B54FE" w:rsidP="005B54FE">
      <w:r w:rsidRPr="004A33AA">
        <w:t xml:space="preserve">Dyrenes Beskyttelse,  </w:t>
      </w:r>
    </w:p>
    <w:p w:rsidR="005B54FE" w:rsidRPr="004A33AA" w:rsidRDefault="005B54FE" w:rsidP="005B54FE">
      <w:r w:rsidRPr="004A33AA">
        <w:t xml:space="preserve">Foreningen af danske brøndborere,  </w:t>
      </w:r>
    </w:p>
    <w:p w:rsidR="005B54FE" w:rsidRPr="004A33AA" w:rsidRDefault="005B54FE" w:rsidP="005B54FE">
      <w:r w:rsidRPr="004A33AA">
        <w:t xml:space="preserve">Foreningen af Kommunale Beredskabschefer,  </w:t>
      </w:r>
    </w:p>
    <w:p w:rsidR="005B54FE" w:rsidRDefault="00F749A0" w:rsidP="005B54FE">
      <w:proofErr w:type="spellStart"/>
      <w:r>
        <w:t>Envina</w:t>
      </w:r>
      <w:proofErr w:type="spellEnd"/>
      <w:r>
        <w:t xml:space="preserve">, </w:t>
      </w:r>
      <w:r w:rsidR="005B54FE" w:rsidRPr="004A33AA">
        <w:t xml:space="preserve"> </w:t>
      </w:r>
    </w:p>
    <w:p w:rsidR="00F749A0" w:rsidRPr="004A33AA" w:rsidRDefault="00F749A0" w:rsidP="005B54FE">
      <w:proofErr w:type="spellStart"/>
      <w:r>
        <w:t>Eurofins</w:t>
      </w:r>
      <w:proofErr w:type="spellEnd"/>
      <w:r>
        <w:t xml:space="preserve"> Miljø A/S</w:t>
      </w:r>
    </w:p>
    <w:p w:rsidR="005B54FE" w:rsidRPr="004A33AA" w:rsidRDefault="005B54FE" w:rsidP="005B54FE">
      <w:r w:rsidRPr="004A33AA">
        <w:t xml:space="preserve">Foreningen for Biodynamisk Jordbrug,  </w:t>
      </w:r>
    </w:p>
    <w:p w:rsidR="005B54FE" w:rsidRPr="004A33AA" w:rsidRDefault="005B54FE" w:rsidP="005B54FE">
      <w:r w:rsidRPr="004A33AA">
        <w:t xml:space="preserve">GEUS - Danmarks og Grønlands Geologiske Undersøgelser,  </w:t>
      </w:r>
    </w:p>
    <w:p w:rsidR="005B54FE" w:rsidRPr="004A33AA" w:rsidRDefault="005B54FE" w:rsidP="005B54FE">
      <w:r w:rsidRPr="004A33AA">
        <w:t xml:space="preserve">Greenpeace, Danmark,  </w:t>
      </w:r>
    </w:p>
    <w:p w:rsidR="005B54FE" w:rsidRPr="004A33AA" w:rsidRDefault="005B54FE" w:rsidP="005B54FE">
      <w:proofErr w:type="spellStart"/>
      <w:r w:rsidRPr="004A33AA">
        <w:t>HedeDanmark</w:t>
      </w:r>
      <w:proofErr w:type="spellEnd"/>
      <w:r w:rsidRPr="004A33AA">
        <w:t xml:space="preserve">,  </w:t>
      </w:r>
    </w:p>
    <w:p w:rsidR="005B54FE" w:rsidRPr="004A33AA" w:rsidRDefault="005B54FE" w:rsidP="005B54FE">
      <w:proofErr w:type="spellStart"/>
      <w:r w:rsidRPr="004A33AA">
        <w:t>Hedeselskabet</w:t>
      </w:r>
      <w:proofErr w:type="spellEnd"/>
      <w:r w:rsidRPr="004A33AA">
        <w:t xml:space="preserve">,  </w:t>
      </w:r>
    </w:p>
    <w:p w:rsidR="005B54FE" w:rsidRPr="004A33AA" w:rsidRDefault="005B54FE" w:rsidP="005B54FE">
      <w:r w:rsidRPr="004A33AA">
        <w:t xml:space="preserve">HOFOR,  </w:t>
      </w:r>
    </w:p>
    <w:p w:rsidR="005B54FE" w:rsidRPr="004A33AA" w:rsidRDefault="005B54FE" w:rsidP="005B54FE">
      <w:r w:rsidRPr="004A33AA">
        <w:t xml:space="preserve">Ingeniørforbundet i Danmark,  </w:t>
      </w:r>
    </w:p>
    <w:p w:rsidR="005B54FE" w:rsidRPr="004A33AA" w:rsidRDefault="005B54FE" w:rsidP="005B54FE">
      <w:r w:rsidRPr="004A33AA">
        <w:t xml:space="preserve">ICP A/S,  </w:t>
      </w:r>
    </w:p>
    <w:p w:rsidR="005B54FE" w:rsidRPr="004A33AA" w:rsidRDefault="005B54FE" w:rsidP="005B54FE">
      <w:r w:rsidRPr="004A33AA">
        <w:t xml:space="preserve">KL,  </w:t>
      </w:r>
    </w:p>
    <w:p w:rsidR="005B54FE" w:rsidRPr="004A33AA" w:rsidRDefault="005B54FE" w:rsidP="005B54FE">
      <w:r w:rsidRPr="004A33AA">
        <w:t xml:space="preserve">KTC,  </w:t>
      </w:r>
    </w:p>
    <w:p w:rsidR="005B54FE" w:rsidRPr="004A33AA" w:rsidRDefault="005B54FE" w:rsidP="005B54FE">
      <w:r w:rsidRPr="004A33AA">
        <w:t xml:space="preserve">Landbrug &amp; Fødevarer,  </w:t>
      </w:r>
    </w:p>
    <w:p w:rsidR="005B54FE" w:rsidRPr="004A33AA" w:rsidRDefault="005B54FE" w:rsidP="005B54FE">
      <w:r w:rsidRPr="004A33AA">
        <w:t xml:space="preserve">Landdistrikternes Fællesråd,  </w:t>
      </w:r>
    </w:p>
    <w:p w:rsidR="005B54FE" w:rsidRPr="004A33AA" w:rsidRDefault="005B54FE" w:rsidP="005B54FE">
      <w:r w:rsidRPr="004A33AA">
        <w:t xml:space="preserve">Landsbyrådet,  </w:t>
      </w:r>
    </w:p>
    <w:p w:rsidR="005B54FE" w:rsidRPr="004A33AA" w:rsidRDefault="005B54FE" w:rsidP="005B54FE">
      <w:r w:rsidRPr="004A33AA">
        <w:t xml:space="preserve">Landsforeningen af Landsbysamfund,  </w:t>
      </w:r>
    </w:p>
    <w:p w:rsidR="005B54FE" w:rsidRPr="004A33AA" w:rsidRDefault="005B54FE" w:rsidP="005B54FE">
      <w:r w:rsidRPr="004A33AA">
        <w:t xml:space="preserve">Landsforeningen Praktisk Økologi,  </w:t>
      </w:r>
    </w:p>
    <w:p w:rsidR="005B54FE" w:rsidRDefault="005B54FE" w:rsidP="005B54FE">
      <w:r w:rsidRPr="004A33AA">
        <w:t xml:space="preserve">SEGES,  </w:t>
      </w:r>
    </w:p>
    <w:p w:rsidR="00B964CF" w:rsidRPr="004A33AA" w:rsidRDefault="00B964CF" w:rsidP="005B54FE">
      <w:r>
        <w:t>SGS – Analytics Denmark A/S</w:t>
      </w:r>
    </w:p>
    <w:p w:rsidR="005B54FE" w:rsidRPr="004A33AA" w:rsidRDefault="005B54FE" w:rsidP="005B54FE">
      <w:r w:rsidRPr="004A33AA">
        <w:t xml:space="preserve">Skovdyrkerforeningerne,  </w:t>
      </w:r>
    </w:p>
    <w:p w:rsidR="005B54FE" w:rsidRPr="004A33AA" w:rsidRDefault="005B54FE" w:rsidP="005B54FE">
      <w:r w:rsidRPr="004A33AA">
        <w:t xml:space="preserve">Skov og Landskab,  </w:t>
      </w:r>
    </w:p>
    <w:p w:rsidR="005B54FE" w:rsidRPr="004A33AA" w:rsidRDefault="005B54FE" w:rsidP="005B54FE">
      <w:r w:rsidRPr="004A33AA">
        <w:t xml:space="preserve">Spildevandsteknisk forening,  </w:t>
      </w:r>
    </w:p>
    <w:p w:rsidR="005B54FE" w:rsidRPr="004A33AA" w:rsidRDefault="005B54FE" w:rsidP="005B54FE">
      <w:r w:rsidRPr="004A33AA">
        <w:t xml:space="preserve">Verdensnaturfonden,  </w:t>
      </w:r>
    </w:p>
    <w:p w:rsidR="005B54FE" w:rsidRPr="004A33AA" w:rsidRDefault="005B54FE" w:rsidP="005B54FE">
      <w:r w:rsidRPr="004A33AA">
        <w:t>Økologisk Landsforening</w:t>
      </w:r>
    </w:p>
    <w:p w:rsidR="00BC1C77" w:rsidRPr="004A33AA" w:rsidRDefault="00BC1C77" w:rsidP="00FE7E77"/>
    <w:sectPr w:rsidR="00BC1C77" w:rsidRPr="004A33AA" w:rsidSect="005B54FE">
      <w:type w:val="continuous"/>
      <w:pgSz w:w="11906" w:h="16838" w:code="9"/>
      <w:pgMar w:top="2041" w:right="1418" w:bottom="1701" w:left="1418" w:header="459" w:footer="78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2A" w:rsidRDefault="00A0182A">
      <w:r>
        <w:separator/>
      </w:r>
    </w:p>
  </w:endnote>
  <w:endnote w:type="continuationSeparator" w:id="0">
    <w:p w:rsidR="00A0182A" w:rsidRDefault="00A0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A33AA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A33AA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AD" w:rsidRPr="004A33AA" w:rsidRDefault="005B54FE" w:rsidP="004B68AD">
    <w:pPr>
      <w:pStyle w:val="Template-Address"/>
    </w:pPr>
    <w:bookmarkStart w:id="20" w:name="OFF_Institution"/>
    <w:bookmarkStart w:id="21" w:name="OFF_InstitutionHIF"/>
    <w:bookmarkStart w:id="22" w:name="XIF_MMFirstAddressLine"/>
    <w:r w:rsidRPr="005B54FE">
      <w:t>Miljøministeriet</w:t>
    </w:r>
    <w:bookmarkEnd w:id="20"/>
    <w:r w:rsidR="004B68AD" w:rsidRPr="005B54FE">
      <w:t xml:space="preserve"> </w:t>
    </w:r>
    <w:bookmarkEnd w:id="21"/>
    <w:r w:rsidR="004B68AD" w:rsidRPr="004A33AA">
      <w:t xml:space="preserve">• </w:t>
    </w:r>
    <w:bookmarkStart w:id="23" w:name="OFF_AddressA"/>
    <w:bookmarkStart w:id="24" w:name="OFF_AddressAHIF"/>
    <w:r w:rsidRPr="005B54FE">
      <w:t>Slotsholmsgade 12</w:t>
    </w:r>
    <w:bookmarkEnd w:id="23"/>
    <w:r w:rsidR="004B68AD" w:rsidRPr="005B54FE">
      <w:t xml:space="preserve"> </w:t>
    </w:r>
    <w:bookmarkEnd w:id="24"/>
    <w:r w:rsidR="004B68AD" w:rsidRPr="004A33AA">
      <w:rPr>
        <w:vanish/>
      </w:rPr>
      <w:t xml:space="preserve">• </w:t>
    </w:r>
    <w:bookmarkStart w:id="25" w:name="OFF_AddressB"/>
    <w:bookmarkStart w:id="26" w:name="OFF_AddressBHIF"/>
    <w:bookmarkEnd w:id="25"/>
    <w:r w:rsidR="004B68AD" w:rsidRPr="005B54FE">
      <w:rPr>
        <w:vanish/>
      </w:rPr>
      <w:t xml:space="preserve"> </w:t>
    </w:r>
    <w:bookmarkEnd w:id="26"/>
    <w:r w:rsidR="004B68AD" w:rsidRPr="004A33AA">
      <w:rPr>
        <w:vanish/>
      </w:rPr>
      <w:t xml:space="preserve">• </w:t>
    </w:r>
    <w:bookmarkStart w:id="27" w:name="OFF_AddressC"/>
    <w:bookmarkStart w:id="28" w:name="OFF_AddressCHIF"/>
    <w:bookmarkEnd w:id="27"/>
    <w:r w:rsidR="004B68AD" w:rsidRPr="005B54FE">
      <w:rPr>
        <w:vanish/>
      </w:rPr>
      <w:t xml:space="preserve"> </w:t>
    </w:r>
    <w:bookmarkEnd w:id="28"/>
    <w:r w:rsidR="004B68AD" w:rsidRPr="004A33AA">
      <w:t xml:space="preserve">• </w:t>
    </w:r>
    <w:bookmarkStart w:id="29" w:name="OFF_AddressD"/>
    <w:bookmarkStart w:id="30" w:name="OFF_AddressDHIF"/>
    <w:r w:rsidRPr="005B54FE">
      <w:t>1216</w:t>
    </w:r>
    <w:bookmarkEnd w:id="29"/>
    <w:r w:rsidR="004B68AD" w:rsidRPr="005B54FE">
      <w:t xml:space="preserve"> </w:t>
    </w:r>
    <w:bookmarkStart w:id="31" w:name="OFF_City"/>
    <w:r>
      <w:t>København K</w:t>
    </w:r>
    <w:bookmarkEnd w:id="31"/>
    <w:r w:rsidR="004B68AD" w:rsidRPr="005B54FE">
      <w:t xml:space="preserve"> </w:t>
    </w:r>
    <w:bookmarkEnd w:id="30"/>
  </w:p>
  <w:p w:rsidR="004B68AD" w:rsidRPr="004A33AA" w:rsidRDefault="004A33AA" w:rsidP="004B68AD">
    <w:pPr>
      <w:pStyle w:val="Template-Address"/>
      <w:rPr>
        <w:lang w:val="en-US"/>
      </w:rPr>
    </w:pPr>
    <w:bookmarkStart w:id="32" w:name="LAN_Phone"/>
    <w:bookmarkStart w:id="33" w:name="OFF_PhoneHIF"/>
    <w:bookmarkStart w:id="34" w:name="XIF_MMSecondAddressLine"/>
    <w:bookmarkEnd w:id="22"/>
    <w:r w:rsidRPr="004A33AA">
      <w:rPr>
        <w:lang w:val="en-US"/>
      </w:rPr>
      <w:t>Tlf.</w:t>
    </w:r>
    <w:bookmarkEnd w:id="32"/>
    <w:r w:rsidR="004B68AD" w:rsidRPr="004A33AA">
      <w:rPr>
        <w:lang w:val="en-US"/>
      </w:rPr>
      <w:t xml:space="preserve"> </w:t>
    </w:r>
    <w:bookmarkStart w:id="35" w:name="OFF_Phone"/>
    <w:r w:rsidR="005B54FE" w:rsidRPr="004A33AA">
      <w:rPr>
        <w:lang w:val="en-US"/>
      </w:rPr>
      <w:t>38 14 21 42</w:t>
    </w:r>
    <w:bookmarkEnd w:id="35"/>
    <w:r w:rsidR="004B68AD" w:rsidRPr="004A33AA">
      <w:rPr>
        <w:lang w:val="en-US"/>
      </w:rPr>
      <w:t xml:space="preserve"> </w:t>
    </w:r>
    <w:bookmarkEnd w:id="33"/>
    <w:r w:rsidR="004B68AD" w:rsidRPr="004A33AA">
      <w:rPr>
        <w:lang w:val="en-US"/>
      </w:rPr>
      <w:t xml:space="preserve">• </w:t>
    </w:r>
    <w:bookmarkStart w:id="36" w:name="LAN_Fax"/>
    <w:bookmarkStart w:id="37" w:name="OFF_FaxHIF"/>
    <w:r w:rsidRPr="004A33AA">
      <w:rPr>
        <w:lang w:val="en-US"/>
      </w:rPr>
      <w:t>Fax</w:t>
    </w:r>
    <w:bookmarkEnd w:id="36"/>
    <w:r w:rsidR="004B68AD" w:rsidRPr="004A33AA">
      <w:rPr>
        <w:lang w:val="en-US"/>
      </w:rPr>
      <w:t xml:space="preserve"> </w:t>
    </w:r>
    <w:bookmarkStart w:id="38" w:name="OFF_Fax"/>
    <w:r w:rsidR="005B54FE" w:rsidRPr="004A33AA">
      <w:rPr>
        <w:lang w:val="en-US"/>
      </w:rPr>
      <w:t>33 14 50 42</w:t>
    </w:r>
    <w:bookmarkEnd w:id="38"/>
    <w:r w:rsidR="004B68AD" w:rsidRPr="004A33AA">
      <w:rPr>
        <w:lang w:val="en-US"/>
      </w:rPr>
      <w:t xml:space="preserve"> </w:t>
    </w:r>
    <w:bookmarkEnd w:id="37"/>
    <w:r w:rsidR="004B68AD" w:rsidRPr="004A33AA">
      <w:rPr>
        <w:lang w:val="en-US"/>
      </w:rPr>
      <w:t xml:space="preserve">• </w:t>
    </w:r>
    <w:bookmarkStart w:id="39" w:name="OFF_CVRHIF"/>
    <w:r w:rsidR="004B68AD" w:rsidRPr="004A33AA">
      <w:rPr>
        <w:lang w:val="en-US"/>
      </w:rPr>
      <w:t xml:space="preserve">CVR </w:t>
    </w:r>
    <w:bookmarkStart w:id="40" w:name="OFF_CVR"/>
    <w:r w:rsidR="005B54FE" w:rsidRPr="004A33AA">
      <w:rPr>
        <w:lang w:val="en-US"/>
      </w:rPr>
      <w:t>12854358</w:t>
    </w:r>
    <w:bookmarkEnd w:id="40"/>
    <w:r w:rsidR="004B68AD" w:rsidRPr="004A33AA">
      <w:rPr>
        <w:lang w:val="en-US"/>
      </w:rPr>
      <w:t xml:space="preserve"> </w:t>
    </w:r>
    <w:bookmarkEnd w:id="39"/>
    <w:r w:rsidR="004B68AD" w:rsidRPr="004A33AA">
      <w:rPr>
        <w:lang w:val="en-US"/>
      </w:rPr>
      <w:t xml:space="preserve">• </w:t>
    </w:r>
    <w:bookmarkStart w:id="41" w:name="OFF_EANHIF"/>
    <w:r w:rsidR="004B68AD" w:rsidRPr="004A33AA">
      <w:rPr>
        <w:lang w:val="en-US"/>
      </w:rPr>
      <w:t xml:space="preserve">EAN </w:t>
    </w:r>
    <w:bookmarkStart w:id="42" w:name="OFF_EAN"/>
    <w:r w:rsidR="005B54FE" w:rsidRPr="004A33AA">
      <w:rPr>
        <w:lang w:val="en-US"/>
      </w:rPr>
      <w:t>5798000862005</w:t>
    </w:r>
    <w:bookmarkEnd w:id="42"/>
    <w:r w:rsidR="004B68AD" w:rsidRPr="004A33AA">
      <w:rPr>
        <w:lang w:val="en-US"/>
      </w:rPr>
      <w:t xml:space="preserve"> </w:t>
    </w:r>
    <w:bookmarkEnd w:id="41"/>
    <w:r w:rsidR="004B68AD" w:rsidRPr="004A33AA">
      <w:rPr>
        <w:lang w:val="en-US"/>
      </w:rPr>
      <w:t xml:space="preserve">• </w:t>
    </w:r>
    <w:bookmarkStart w:id="43" w:name="OFF_Email"/>
    <w:bookmarkStart w:id="44" w:name="OFF_EmailHIF"/>
    <w:r w:rsidR="005B54FE" w:rsidRPr="004A33AA">
      <w:rPr>
        <w:lang w:val="en-US"/>
      </w:rPr>
      <w:t>mim@mim.dk</w:t>
    </w:r>
    <w:bookmarkEnd w:id="43"/>
    <w:r w:rsidR="004B68AD" w:rsidRPr="004A33AA">
      <w:rPr>
        <w:lang w:val="en-US"/>
      </w:rPr>
      <w:t xml:space="preserve"> </w:t>
    </w:r>
    <w:bookmarkEnd w:id="44"/>
    <w:r w:rsidR="004B68AD" w:rsidRPr="004A33AA">
      <w:rPr>
        <w:lang w:val="en-US"/>
      </w:rPr>
      <w:t xml:space="preserve">• </w:t>
    </w:r>
    <w:bookmarkStart w:id="45" w:name="OFF_Web"/>
    <w:bookmarkStart w:id="46" w:name="OFF_WebHIF"/>
    <w:r w:rsidR="005B54FE" w:rsidRPr="004A33AA">
      <w:rPr>
        <w:lang w:val="en-US"/>
      </w:rPr>
      <w:t>www.mim.dk</w:t>
    </w:r>
    <w:bookmarkEnd w:id="45"/>
    <w:r w:rsidR="004B68AD" w:rsidRPr="004A33AA">
      <w:rPr>
        <w:lang w:val="en-US"/>
      </w:rPr>
      <w:t xml:space="preserve"> </w:t>
    </w:r>
    <w:bookmarkEnd w:id="34"/>
    <w:bookmarkEnd w:id="46"/>
  </w:p>
  <w:p w:rsidR="0048667B" w:rsidRPr="004A33AA" w:rsidRDefault="0048667B" w:rsidP="004B68AD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2A" w:rsidRDefault="00A0182A">
      <w:r>
        <w:separator/>
      </w:r>
    </w:p>
  </w:footnote>
  <w:footnote w:type="continuationSeparator" w:id="0">
    <w:p w:rsidR="00A0182A" w:rsidRDefault="00A0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3AA" w:rsidRDefault="004A33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AD" w:rsidRPr="00326292" w:rsidRDefault="005B54FE" w:rsidP="004B68AD">
    <w:bookmarkStart w:id="1" w:name="FLD_DocumentName"/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8AD" w:rsidRPr="0032629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0C9983" wp14:editId="6E6A149F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4B68AD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4B68AD" w:rsidRPr="005B54FE" w:rsidRDefault="005B54FE">
                                <w:pPr>
                                  <w:pStyle w:val="Kolofontekst"/>
                                </w:pPr>
                                <w:bookmarkStart w:id="2" w:name="OFF_Department"/>
                                <w:bookmarkStart w:id="3" w:name="OFF_DepartmentHIF"/>
                                <w:r w:rsidRPr="005B54FE">
                                  <w:t>Rent drikkevand og sikker kemi</w:t>
                                </w:r>
                                <w:bookmarkEnd w:id="2"/>
                              </w:p>
                              <w:p w:rsidR="004B68AD" w:rsidRPr="004A33AA" w:rsidRDefault="004A33AA">
                                <w:pPr>
                                  <w:pStyle w:val="Kolofontekst"/>
                                </w:pPr>
                                <w:bookmarkStart w:id="4" w:name="LAN_CaseNo"/>
                                <w:bookmarkStart w:id="5" w:name="HIF_dossier_f2casenumber"/>
                                <w:bookmarkEnd w:id="3"/>
                                <w:r w:rsidRPr="004A33AA">
                                  <w:t>J.nr.</w:t>
                                </w:r>
                                <w:bookmarkEnd w:id="4"/>
                                <w:r w:rsidR="004B68AD" w:rsidRPr="004A33AA">
                                  <w:t xml:space="preserve"> </w:t>
                                </w:r>
                                <w:bookmarkStart w:id="6" w:name="dossier_f2casenumber"/>
                                <w:r w:rsidRPr="004A33AA">
                                  <w:rPr>
                                    <w:color w:val="000000" w:themeColor="text1"/>
                                    <w:lang w:val="de-DE"/>
                                  </w:rPr>
                                  <w:t>2021 - 14266</w:t>
                                </w:r>
                                <w:bookmarkEnd w:id="6"/>
                                <w:r w:rsidR="004B68AD" w:rsidRPr="004A33AA">
                                  <w:rPr>
                                    <w:color w:val="000000" w:themeColor="text1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:rsidR="004B68AD" w:rsidRPr="005B54FE" w:rsidRDefault="004A33AA">
                                <w:pPr>
                                  <w:pStyle w:val="Kolofontekst"/>
                                </w:pPr>
                                <w:bookmarkStart w:id="7" w:name="LAN_Ref"/>
                                <w:bookmarkStart w:id="8" w:name="USR_InitialsHIF"/>
                                <w:bookmarkEnd w:id="5"/>
                                <w:r>
                                  <w:t>Ref.</w:t>
                                </w:r>
                                <w:bookmarkEnd w:id="7"/>
                                <w:r w:rsidR="004B68AD" w:rsidRPr="005B54FE">
                                  <w:t xml:space="preserve"> </w:t>
                                </w:r>
                                <w:bookmarkStart w:id="9" w:name="USR_Initials"/>
                                <w:r w:rsidR="005B54FE" w:rsidRPr="005B54FE">
                                  <w:t>OLGUJ</w:t>
                                </w:r>
                                <w:bookmarkEnd w:id="9"/>
                              </w:p>
                              <w:p w:rsidR="004B68AD" w:rsidRDefault="004A33AA" w:rsidP="00F351D6">
                                <w:pPr>
                                  <w:pStyle w:val="Kolofontekst"/>
                                </w:pPr>
                                <w:bookmarkStart w:id="10" w:name="FLD_DocumentDate"/>
                                <w:bookmarkEnd w:id="8"/>
                                <w:r>
                                  <w:t>Den 7. oktober 2021</w:t>
                                </w:r>
                                <w:bookmarkEnd w:id="10"/>
                              </w:p>
                            </w:tc>
                          </w:tr>
                        </w:tbl>
                        <w:p w:rsidR="004B68AD" w:rsidRDefault="004B68AD" w:rsidP="004B68A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C9983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4B68AD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4B68AD" w:rsidRPr="005B54FE" w:rsidRDefault="005B54FE">
                          <w:pPr>
                            <w:pStyle w:val="Kolofontekst"/>
                          </w:pPr>
                          <w:bookmarkStart w:id="11" w:name="OFF_Department"/>
                          <w:bookmarkStart w:id="12" w:name="OFF_DepartmentHIF"/>
                          <w:r w:rsidRPr="005B54FE">
                            <w:t>Rent drikkevand og sikker kemi</w:t>
                          </w:r>
                          <w:bookmarkEnd w:id="11"/>
                        </w:p>
                        <w:p w:rsidR="004B68AD" w:rsidRPr="004A33AA" w:rsidRDefault="004A33AA">
                          <w:pPr>
                            <w:pStyle w:val="Kolofontekst"/>
                          </w:pPr>
                          <w:bookmarkStart w:id="13" w:name="LAN_CaseNo"/>
                          <w:bookmarkStart w:id="14" w:name="HIF_dossier_f2casenumber"/>
                          <w:bookmarkEnd w:id="12"/>
                          <w:r w:rsidRPr="004A33AA">
                            <w:t>J.nr.</w:t>
                          </w:r>
                          <w:bookmarkEnd w:id="13"/>
                          <w:r w:rsidR="004B68AD" w:rsidRPr="004A33AA">
                            <w:t xml:space="preserve"> </w:t>
                          </w:r>
                          <w:bookmarkStart w:id="15" w:name="dossier_f2casenumber"/>
                          <w:r w:rsidRPr="004A33AA">
                            <w:rPr>
                              <w:color w:val="000000" w:themeColor="text1"/>
                              <w:lang w:val="de-DE"/>
                            </w:rPr>
                            <w:t>2021 - 14266</w:t>
                          </w:r>
                          <w:bookmarkEnd w:id="15"/>
                          <w:r w:rsidR="004B68AD" w:rsidRPr="004A33AA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  <w:p w:rsidR="004B68AD" w:rsidRPr="005B54FE" w:rsidRDefault="004A33AA">
                          <w:pPr>
                            <w:pStyle w:val="Kolofontekst"/>
                          </w:pPr>
                          <w:bookmarkStart w:id="16" w:name="LAN_Ref"/>
                          <w:bookmarkStart w:id="17" w:name="USR_InitialsHIF"/>
                          <w:bookmarkEnd w:id="14"/>
                          <w:r>
                            <w:t>Ref.</w:t>
                          </w:r>
                          <w:bookmarkEnd w:id="16"/>
                          <w:r w:rsidR="004B68AD" w:rsidRPr="005B54FE">
                            <w:t xml:space="preserve"> </w:t>
                          </w:r>
                          <w:bookmarkStart w:id="18" w:name="USR_Initials"/>
                          <w:r w:rsidR="005B54FE" w:rsidRPr="005B54FE">
                            <w:t>OLGUJ</w:t>
                          </w:r>
                          <w:bookmarkEnd w:id="18"/>
                        </w:p>
                        <w:p w:rsidR="004B68AD" w:rsidRDefault="004A33AA" w:rsidP="00F351D6">
                          <w:pPr>
                            <w:pStyle w:val="Kolofontekst"/>
                          </w:pPr>
                          <w:bookmarkStart w:id="19" w:name="FLD_DocumentDate"/>
                          <w:bookmarkEnd w:id="17"/>
                          <w:r>
                            <w:t>Den 7. oktober 2021</w:t>
                          </w:r>
                          <w:bookmarkEnd w:id="19"/>
                        </w:p>
                      </w:tc>
                    </w:tr>
                  </w:tbl>
                  <w:p w:rsidR="004B68AD" w:rsidRDefault="004B68AD" w:rsidP="004B68AD"/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1"/>
  <w:p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FE"/>
    <w:rsid w:val="00002EA0"/>
    <w:rsid w:val="00003636"/>
    <w:rsid w:val="00005FAA"/>
    <w:rsid w:val="00010163"/>
    <w:rsid w:val="0001457C"/>
    <w:rsid w:val="0001528D"/>
    <w:rsid w:val="000166A0"/>
    <w:rsid w:val="00030051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86B6B"/>
    <w:rsid w:val="00096AA1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43E7"/>
    <w:rsid w:val="001A0525"/>
    <w:rsid w:val="001A4104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3350"/>
    <w:rsid w:val="003A3369"/>
    <w:rsid w:val="003A44A9"/>
    <w:rsid w:val="003B19B2"/>
    <w:rsid w:val="003B6C74"/>
    <w:rsid w:val="003C67E6"/>
    <w:rsid w:val="003D3CB2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31D0"/>
    <w:rsid w:val="00495993"/>
    <w:rsid w:val="004A33AA"/>
    <w:rsid w:val="004A3AAA"/>
    <w:rsid w:val="004A4315"/>
    <w:rsid w:val="004B5995"/>
    <w:rsid w:val="004B5AC3"/>
    <w:rsid w:val="004B68AD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41D1B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19E"/>
    <w:rsid w:val="0059175F"/>
    <w:rsid w:val="0059560E"/>
    <w:rsid w:val="00596C25"/>
    <w:rsid w:val="005A01E1"/>
    <w:rsid w:val="005A0290"/>
    <w:rsid w:val="005A1F29"/>
    <w:rsid w:val="005A29CB"/>
    <w:rsid w:val="005A50B9"/>
    <w:rsid w:val="005B54FE"/>
    <w:rsid w:val="005C2827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16718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A04FE"/>
    <w:rsid w:val="007B1B23"/>
    <w:rsid w:val="007B21FA"/>
    <w:rsid w:val="007B2ADE"/>
    <w:rsid w:val="007B3940"/>
    <w:rsid w:val="007D492E"/>
    <w:rsid w:val="007D7129"/>
    <w:rsid w:val="007E0C49"/>
    <w:rsid w:val="007E3A3B"/>
    <w:rsid w:val="007E51F2"/>
    <w:rsid w:val="007E5E97"/>
    <w:rsid w:val="007E7688"/>
    <w:rsid w:val="007F4A4B"/>
    <w:rsid w:val="007F73B3"/>
    <w:rsid w:val="007F770C"/>
    <w:rsid w:val="00802CB9"/>
    <w:rsid w:val="00807BA4"/>
    <w:rsid w:val="0081105F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61F0"/>
    <w:rsid w:val="00955C92"/>
    <w:rsid w:val="009601F5"/>
    <w:rsid w:val="00963E43"/>
    <w:rsid w:val="009708EB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7033"/>
    <w:rsid w:val="00A0182A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E626F"/>
    <w:rsid w:val="00AF5AF6"/>
    <w:rsid w:val="00B13BB6"/>
    <w:rsid w:val="00B2565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964CF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386D"/>
    <w:rsid w:val="00CC6892"/>
    <w:rsid w:val="00CC77A5"/>
    <w:rsid w:val="00CD31FE"/>
    <w:rsid w:val="00CD4F1D"/>
    <w:rsid w:val="00CE1EC6"/>
    <w:rsid w:val="00CE5201"/>
    <w:rsid w:val="00CF1627"/>
    <w:rsid w:val="00CF2263"/>
    <w:rsid w:val="00CF760D"/>
    <w:rsid w:val="00D008ED"/>
    <w:rsid w:val="00D01984"/>
    <w:rsid w:val="00D01EDA"/>
    <w:rsid w:val="00D16472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46DA0"/>
    <w:rsid w:val="00E62BEE"/>
    <w:rsid w:val="00E63075"/>
    <w:rsid w:val="00E644BF"/>
    <w:rsid w:val="00E73A40"/>
    <w:rsid w:val="00E806E3"/>
    <w:rsid w:val="00E81697"/>
    <w:rsid w:val="00E819C0"/>
    <w:rsid w:val="00E83744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30057"/>
    <w:rsid w:val="00F31EFD"/>
    <w:rsid w:val="00F34750"/>
    <w:rsid w:val="00F44CF6"/>
    <w:rsid w:val="00F46114"/>
    <w:rsid w:val="00F47B3A"/>
    <w:rsid w:val="00F602C8"/>
    <w:rsid w:val="00F62595"/>
    <w:rsid w:val="00F7168A"/>
    <w:rsid w:val="00F71C13"/>
    <w:rsid w:val="00F749A0"/>
    <w:rsid w:val="00F77228"/>
    <w:rsid w:val="00F90567"/>
    <w:rsid w:val="00F908EE"/>
    <w:rsid w:val="00F91352"/>
    <w:rsid w:val="00F922ED"/>
    <w:rsid w:val="00FB7ADE"/>
    <w:rsid w:val="00FC164F"/>
    <w:rsid w:val="00FD2036"/>
    <w:rsid w:val="00FE30A0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E80A3A-D426-423C-9B74-6DDF94D9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oncernf&#230;ll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1</Pages>
  <Words>181</Words>
  <Characters>1600</Characters>
  <Application>Microsoft Office Word</Application>
  <DocSecurity>0</DocSecurity>
  <Lines>88</Lines>
  <Paragraphs>84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Oliver Gürtler Jauert</dc:creator>
  <cp:keywords/>
  <dc:description/>
  <cp:lastModifiedBy>Shaneela Khan</cp:lastModifiedBy>
  <cp:revision>2</cp:revision>
  <cp:lastPrinted>2005-05-20T12:11:00Z</cp:lastPrinted>
  <dcterms:created xsi:type="dcterms:W3CDTF">2021-10-29T11:52:00Z</dcterms:created>
  <dcterms:modified xsi:type="dcterms:W3CDTF">2021-10-29T11:52:00Z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OLGUJ</vt:lpwstr>
  </property>
  <property fmtid="{D5CDD505-2E9C-101B-9397-08002B2CF9AE}" pid="14" name="SD_CtlText_Generelt_CaseNoF2">
    <vt:lpwstr>2021 - 14266</vt:lpwstr>
  </property>
  <property fmtid="{D5CDD505-2E9C-101B-9397-08002B2CF9AE}" pid="15" name="SD_UserprofileName">
    <vt:lpwstr>OLGUJ</vt:lpwstr>
  </property>
  <property fmtid="{D5CDD505-2E9C-101B-9397-08002B2CF9AE}" pid="16" name="SD_Office_OFF_ID">
    <vt:lpwstr>143</vt:lpwstr>
  </property>
  <property fmtid="{D5CDD505-2E9C-101B-9397-08002B2CF9AE}" pid="17" name="CurrentOfficeID">
    <vt:lpwstr>143</vt:lpwstr>
  </property>
  <property fmtid="{D5CDD505-2E9C-101B-9397-08002B2CF9AE}" pid="18" name="SD_Office_OFF_Organisation">
    <vt:lpwstr>MIM</vt:lpwstr>
  </property>
  <property fmtid="{D5CDD505-2E9C-101B-9397-08002B2CF9AE}" pid="19" name="SD_Office_OFF_ArtworkDefinition">
    <vt:lpwstr>MIM</vt:lpwstr>
  </property>
  <property fmtid="{D5CDD505-2E9C-101B-9397-08002B2CF9AE}" pid="20" name="SD_Office_OFF_LogoFileName">
    <vt:lpwstr>MIMDEP</vt:lpwstr>
  </property>
  <property fmtid="{D5CDD505-2E9C-101B-9397-08002B2CF9AE}" pid="21" name="SD_Office_OFF_Institution">
    <vt:lpwstr>Miljøministeriet</vt:lpwstr>
  </property>
  <property fmtid="{D5CDD505-2E9C-101B-9397-08002B2CF9AE}" pid="22" name="SD_Office_OFF_Institution_EN">
    <vt:lpwstr>Ministry of Environment</vt:lpwstr>
  </property>
  <property fmtid="{D5CDD505-2E9C-101B-9397-08002B2CF9AE}" pid="23" name="SD_Office_OFF_kontor">
    <vt:lpwstr>Rent drikkevand og sikker kemi</vt:lpwstr>
  </property>
  <property fmtid="{D5CDD505-2E9C-101B-9397-08002B2CF9AE}" pid="24" name="SD_Office_OFF_Department">
    <vt:lpwstr>Rent drikkevand og sikker kemi</vt:lpwstr>
  </property>
  <property fmtid="{D5CDD505-2E9C-101B-9397-08002B2CF9AE}" pid="25" name="SD_Office_OFF_Department_EN">
    <vt:lpwstr>Rent drikkevand og sikker kemi</vt:lpwstr>
  </property>
  <property fmtid="{D5CDD505-2E9C-101B-9397-08002B2CF9AE}" pid="26" name="SD_Office_OFF_Footertext">
    <vt:lpwstr/>
  </property>
  <property fmtid="{D5CDD505-2E9C-101B-9397-08002B2CF9AE}" pid="27" name="SD_Office_OFF_AddressA">
    <vt:lpwstr>Slotsholmsgade 12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Slotsholmsgade 12</vt:lpwstr>
  </property>
  <property fmtid="{D5CDD505-2E9C-101B-9397-08002B2CF9AE}" pid="31" name="SD_Office_OFF_AddressD">
    <vt:lpwstr>1216</vt:lpwstr>
  </property>
  <property fmtid="{D5CDD505-2E9C-101B-9397-08002B2CF9AE}" pid="32" name="SD_Office_OFF_City">
    <vt:lpwstr>København K</vt:lpwstr>
  </property>
  <property fmtid="{D5CDD505-2E9C-101B-9397-08002B2CF9AE}" pid="33" name="SD_Office_OFF_City_EN">
    <vt:lpwstr>Copenhagen K Denmark</vt:lpwstr>
  </property>
  <property fmtid="{D5CDD505-2E9C-101B-9397-08002B2CF9AE}" pid="34" name="SD_Office_OFF_Phone">
    <vt:lpwstr>38 14 21 42</vt:lpwstr>
  </property>
  <property fmtid="{D5CDD505-2E9C-101B-9397-08002B2CF9AE}" pid="35" name="SD_Office_OFF_Phone_EN">
    <vt:lpwstr>+45 38 14 21 42</vt:lpwstr>
  </property>
  <property fmtid="{D5CDD505-2E9C-101B-9397-08002B2CF9AE}" pid="36" name="SD_Office_OFF_Fax">
    <vt:lpwstr>33 14 50 42</vt:lpwstr>
  </property>
  <property fmtid="{D5CDD505-2E9C-101B-9397-08002B2CF9AE}" pid="37" name="SD_Office_OFF_Fax_EN">
    <vt:lpwstr>+45 33 14 50 42</vt:lpwstr>
  </property>
  <property fmtid="{D5CDD505-2E9C-101B-9397-08002B2CF9AE}" pid="38" name="SD_Office_OFF_Email">
    <vt:lpwstr>mim@mim.dk</vt:lpwstr>
  </property>
  <property fmtid="{D5CDD505-2E9C-101B-9397-08002B2CF9AE}" pid="39" name="SD_Office_OFF_Web">
    <vt:lpwstr>www.mim.dk</vt:lpwstr>
  </property>
  <property fmtid="{D5CDD505-2E9C-101B-9397-08002B2CF9AE}" pid="40" name="SD_Office_OFF_CVR">
    <vt:lpwstr>12854358</vt:lpwstr>
  </property>
  <property fmtid="{D5CDD505-2E9C-101B-9397-08002B2CF9AE}" pid="41" name="SD_Office_OFF_EAN">
    <vt:lpwstr>5798000862005</vt:lpwstr>
  </property>
  <property fmtid="{D5CDD505-2E9C-101B-9397-08002B2CF9AE}" pid="42" name="SD_Office_OFF_EAN_EN">
    <vt:lpwstr>5798000862005</vt:lpwstr>
  </property>
  <property fmtid="{D5CDD505-2E9C-101B-9397-08002B2CF9AE}" pid="43" name="SD_Office_OFF_ColorTheme">
    <vt:lpwstr>MFVM - Departementet_Koncern</vt:lpwstr>
  </property>
  <property fmtid="{D5CDD505-2E9C-101B-9397-08002B2CF9AE}" pid="44" name="LastCompletedArtworkDefinition">
    <vt:lpwstr>MIM</vt:lpwstr>
  </property>
  <property fmtid="{D5CDD505-2E9C-101B-9397-08002B2CF9AE}" pid="45" name="USR_Name">
    <vt:lpwstr>Oliver Gürtler Jauert</vt:lpwstr>
  </property>
  <property fmtid="{D5CDD505-2E9C-101B-9397-08002B2CF9AE}" pid="46" name="USR_Initials">
    <vt:lpwstr>OLGUJ</vt:lpwstr>
  </property>
  <property fmtid="{D5CDD505-2E9C-101B-9397-08002B2CF9AE}" pid="47" name="USR_Title">
    <vt:lpwstr>Studentermedhjælper</vt:lpwstr>
  </property>
  <property fmtid="{D5CDD505-2E9C-101B-9397-08002B2CF9AE}" pid="48" name="USR_DirectPhone">
    <vt:lpwstr>+45 21 60 87 57</vt:lpwstr>
  </property>
  <property fmtid="{D5CDD505-2E9C-101B-9397-08002B2CF9AE}" pid="49" name="USR_Mobile">
    <vt:lpwstr>+45 21 60 87 57</vt:lpwstr>
  </property>
  <property fmtid="{D5CDD505-2E9C-101B-9397-08002B2CF9AE}" pid="50" name="USR_Email">
    <vt:lpwstr>olguj@mim.dk</vt:lpwstr>
  </property>
  <property fmtid="{D5CDD505-2E9C-101B-9397-08002B2CF9AE}" pid="51" name="DocumentInfoFinished">
    <vt:lpwstr>True</vt:lpwstr>
  </property>
  <property fmtid="{D5CDD505-2E9C-101B-9397-08002B2CF9AE}" pid="52" name="SD_DocumentLanguage">
    <vt:lpwstr>da-DK</vt:lpwstr>
  </property>
  <property fmtid="{D5CDD505-2E9C-101B-9397-08002B2CF9AE}" pid="53" name="sdDocumentDate">
    <vt:lpwstr>44476</vt:lpwstr>
  </property>
  <property fmtid="{D5CDD505-2E9C-101B-9397-08002B2CF9AE}" pid="54" name="sdDocumentDateFormat">
    <vt:lpwstr>da-DK:'Den' d. MMMM yyyy</vt:lpwstr>
  </property>
</Properties>
</file>