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D171C" w14:textId="77777777" w:rsidR="007D6587" w:rsidRPr="004D27C7" w:rsidRDefault="007D6587" w:rsidP="007D6587">
      <w:pPr>
        <w:shd w:val="clear" w:color="auto" w:fill="F9F9FB"/>
        <w:spacing w:before="200" w:after="200" w:line="240" w:lineRule="auto"/>
        <w:jc w:val="center"/>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t>Bekendtg</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relse om energivirksomheder og bygningsejeres oplysningsforpligtelser over</w:t>
      </w:r>
      <w:r w:rsidR="00F67CCA" w:rsidRPr="004D27C7">
        <w:rPr>
          <w:rFonts w:ascii="Times New Roman" w:eastAsia="Times New Roman" w:hAnsi="Times New Roman" w:cs="Times New Roman"/>
          <w:color w:val="212529"/>
          <w:lang w:eastAsia="da-DK"/>
        </w:rPr>
        <w:t xml:space="preserve"> </w:t>
      </w:r>
      <w:r w:rsidRPr="004D27C7">
        <w:rPr>
          <w:rFonts w:ascii="Times New Roman" w:eastAsia="Times New Roman" w:hAnsi="Times New Roman" w:cs="Times New Roman"/>
          <w:color w:val="212529"/>
          <w:lang w:eastAsia="da-DK"/>
        </w:rPr>
        <w:t>for</w:t>
      </w:r>
      <w:r w:rsidR="00F67CCA" w:rsidRPr="004D27C7">
        <w:rPr>
          <w:rFonts w:ascii="Times New Roman" w:eastAsia="Times New Roman" w:hAnsi="Times New Roman" w:cs="Times New Roman"/>
          <w:color w:val="212529"/>
          <w:lang w:eastAsia="da-DK"/>
        </w:rPr>
        <w:t xml:space="preserve"> slutkunder og </w:t>
      </w:r>
      <w:r w:rsidRPr="004D27C7">
        <w:rPr>
          <w:rFonts w:ascii="Times New Roman" w:eastAsia="Times New Roman" w:hAnsi="Times New Roman" w:cs="Times New Roman"/>
          <w:color w:val="212529"/>
          <w:lang w:eastAsia="da-DK"/>
        </w:rPr>
        <w:t xml:space="preserve"> slut</w:t>
      </w:r>
      <w:r w:rsidR="00CA2BE8" w:rsidRPr="004D27C7">
        <w:rPr>
          <w:rFonts w:ascii="Times New Roman" w:eastAsia="Times New Roman" w:hAnsi="Times New Roman" w:cs="Times New Roman"/>
          <w:color w:val="212529"/>
          <w:lang w:eastAsia="da-DK"/>
        </w:rPr>
        <w:t>brugere</w:t>
      </w:r>
      <w:r w:rsidRPr="004D27C7">
        <w:rPr>
          <w:rFonts w:ascii="Times New Roman" w:eastAsia="Times New Roman" w:hAnsi="Times New Roman" w:cs="Times New Roman"/>
          <w:color w:val="212529"/>
          <w:lang w:eastAsia="da-DK"/>
        </w:rPr>
        <w:t xml:space="preserve"> om energiforbrug og fakturering m.v.</w:t>
      </w:r>
      <w:bookmarkStart w:id="0" w:name="Henvisning_id1e8fab17-4ddc-432d-95d9-f0d"/>
      <w:r w:rsidRPr="004D27C7">
        <w:rPr>
          <w:rFonts w:ascii="Times New Roman" w:eastAsia="Times New Roman" w:hAnsi="Times New Roman" w:cs="Times New Roman"/>
          <w:color w:val="212529"/>
          <w:lang w:eastAsia="da-DK"/>
        </w:rPr>
        <w:fldChar w:fldCharType="begin"/>
      </w:r>
      <w:r w:rsidRPr="004D27C7">
        <w:rPr>
          <w:rFonts w:ascii="Times New Roman" w:eastAsia="Times New Roman" w:hAnsi="Times New Roman" w:cs="Times New Roman"/>
          <w:color w:val="212529"/>
          <w:lang w:eastAsia="da-DK"/>
        </w:rPr>
        <w:instrText xml:space="preserve"> HYPERLINK "https://www.retsinformation.dk/eli/lta/2016/1395" \l "id1e8fab17-4ddc-432d-95d9-f0dee4e301e7" </w:instrText>
      </w:r>
      <w:r w:rsidRPr="004D27C7">
        <w:rPr>
          <w:rFonts w:ascii="Times New Roman" w:eastAsia="Times New Roman" w:hAnsi="Times New Roman" w:cs="Times New Roman"/>
          <w:color w:val="212529"/>
          <w:lang w:eastAsia="da-DK"/>
        </w:rPr>
        <w:fldChar w:fldCharType="separate"/>
      </w:r>
      <w:r w:rsidRPr="004D27C7">
        <w:rPr>
          <w:rFonts w:ascii="Times New Roman" w:eastAsia="Times New Roman" w:hAnsi="Times New Roman" w:cs="Times New Roman"/>
          <w:color w:val="176D41"/>
          <w:u w:val="single"/>
          <w:lang w:eastAsia="da-DK"/>
        </w:rPr>
        <w:t>1)</w:t>
      </w:r>
      <w:r w:rsidRPr="004D27C7">
        <w:rPr>
          <w:rFonts w:ascii="Times New Roman" w:eastAsia="Times New Roman" w:hAnsi="Times New Roman" w:cs="Times New Roman"/>
          <w:color w:val="212529"/>
          <w:lang w:eastAsia="da-DK"/>
        </w:rPr>
        <w:fldChar w:fldCharType="end"/>
      </w:r>
      <w:bookmarkEnd w:id="0"/>
    </w:p>
    <w:p w14:paraId="5C4C443E" w14:textId="77777777" w:rsidR="007D6587" w:rsidRPr="004D27C7" w:rsidRDefault="007D6587" w:rsidP="007D6587">
      <w:pPr>
        <w:shd w:val="clear" w:color="auto" w:fill="F9F9FB"/>
        <w:spacing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t>I medf</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 xml:space="preserve">r af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6 a, stk. 4,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72 a, stk. 9,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78, stk. 7 og 8, og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88 i lov om elforsyning, jf. lovbekendtg</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 xml:space="preserve">relse nr. </w:t>
      </w:r>
      <w:r w:rsidR="00CA2BE8" w:rsidRPr="004D27C7">
        <w:rPr>
          <w:rFonts w:ascii="Times New Roman" w:eastAsia="Times New Roman" w:hAnsi="Times New Roman" w:cs="Times New Roman"/>
          <w:color w:val="212529"/>
          <w:lang w:eastAsia="da-DK"/>
        </w:rPr>
        <w:t>119 af 6. februar 2020</w:t>
      </w:r>
      <w:r w:rsidRPr="004D27C7">
        <w:rPr>
          <w:rFonts w:ascii="Times New Roman" w:eastAsia="Times New Roman" w:hAnsi="Times New Roman" w:cs="Times New Roman"/>
          <w:color w:val="212529"/>
          <w:lang w:eastAsia="da-DK"/>
        </w:rPr>
        <w:t xml:space="preserve">,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3,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7 b,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14, stk. 2, og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50 i lov om naturgasforsyning, jf. lovbekendtg</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 xml:space="preserve">relse nr. </w:t>
      </w:r>
      <w:r w:rsidR="00CA2BE8" w:rsidRPr="004D27C7">
        <w:rPr>
          <w:rFonts w:ascii="Times New Roman" w:eastAsia="Times New Roman" w:hAnsi="Times New Roman" w:cs="Times New Roman"/>
          <w:color w:val="212529"/>
          <w:lang w:eastAsia="da-DK"/>
        </w:rPr>
        <w:t>126 af 6. februar 2020</w:t>
      </w:r>
      <w:r w:rsidRPr="004D27C7">
        <w:rPr>
          <w:rFonts w:ascii="Times New Roman" w:eastAsia="Times New Roman" w:hAnsi="Times New Roman" w:cs="Times New Roman"/>
          <w:color w:val="212529"/>
          <w:lang w:eastAsia="da-DK"/>
        </w:rPr>
        <w:t xml:space="preserve">,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2 a,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28 a, stk. 3, og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34, stk. 2, i lov om varmeforsyning, jf. lovbekendtg</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 xml:space="preserve">relse nr. </w:t>
      </w:r>
      <w:r w:rsidR="00CA2BE8" w:rsidRPr="004D27C7">
        <w:rPr>
          <w:rFonts w:ascii="Times New Roman" w:eastAsia="Times New Roman" w:hAnsi="Times New Roman" w:cs="Times New Roman"/>
          <w:color w:val="212529"/>
          <w:lang w:eastAsia="da-DK"/>
        </w:rPr>
        <w:t>120 af 6. februar 2020</w:t>
      </w:r>
      <w:r w:rsidRPr="004D27C7">
        <w:rPr>
          <w:rFonts w:ascii="Times New Roman" w:eastAsia="Times New Roman" w:hAnsi="Times New Roman" w:cs="Times New Roman"/>
          <w:color w:val="212529"/>
          <w:lang w:eastAsia="da-DK"/>
        </w:rPr>
        <w:t xml:space="preserve">,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1 a,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6 a og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9, stk. 2 og 3, i lov om fjernk</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ling, jf. lovbekendtg</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 xml:space="preserve">relse nr. </w:t>
      </w:r>
      <w:r w:rsidR="00CA2BE8" w:rsidRPr="004D27C7">
        <w:rPr>
          <w:rFonts w:ascii="Times New Roman" w:eastAsia="Times New Roman" w:hAnsi="Times New Roman" w:cs="Times New Roman"/>
          <w:color w:val="212529"/>
          <w:lang w:eastAsia="da-DK"/>
        </w:rPr>
        <w:t>804 af 12. august 2019</w:t>
      </w:r>
      <w:r w:rsidRPr="004D27C7">
        <w:rPr>
          <w:rFonts w:ascii="Times New Roman" w:eastAsia="Times New Roman" w:hAnsi="Times New Roman" w:cs="Times New Roman"/>
          <w:color w:val="212529"/>
          <w:lang w:eastAsia="da-DK"/>
        </w:rPr>
        <w:t xml:space="preserve">, og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6, stk. 3,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19 og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22, stk. 2 og 3, i lovbekendtg</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 xml:space="preserve">relse nr. </w:t>
      </w:r>
      <w:r w:rsidR="00CA2BE8" w:rsidRPr="004D27C7">
        <w:rPr>
          <w:rFonts w:ascii="Times New Roman" w:eastAsia="Times New Roman" w:hAnsi="Times New Roman" w:cs="Times New Roman"/>
          <w:color w:val="212529"/>
          <w:lang w:eastAsia="da-DK"/>
        </w:rPr>
        <w:t>881 af 23. august 2019</w:t>
      </w:r>
      <w:r w:rsidRPr="004D27C7">
        <w:rPr>
          <w:rFonts w:ascii="Times New Roman" w:eastAsia="Times New Roman" w:hAnsi="Times New Roman" w:cs="Times New Roman"/>
          <w:color w:val="212529"/>
          <w:lang w:eastAsia="da-DK"/>
        </w:rPr>
        <w:t xml:space="preserve"> om fremme af besparelser i energiforbruget, som </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 xml:space="preserve">ndret ved lov nr. </w:t>
      </w:r>
      <w:r w:rsidR="00CA2BE8" w:rsidRPr="004D27C7">
        <w:rPr>
          <w:rFonts w:ascii="Times New Roman" w:eastAsia="Times New Roman" w:hAnsi="Times New Roman" w:cs="Times New Roman"/>
          <w:color w:val="212529"/>
          <w:lang w:eastAsia="da-DK"/>
        </w:rPr>
        <w:t>739 af 30. maj 2020</w:t>
      </w:r>
      <w:r w:rsidRPr="004D27C7">
        <w:rPr>
          <w:rFonts w:ascii="Times New Roman" w:eastAsia="Times New Roman" w:hAnsi="Times New Roman" w:cs="Times New Roman"/>
          <w:color w:val="212529"/>
          <w:lang w:eastAsia="da-DK"/>
        </w:rPr>
        <w:t>, fasts</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 xml:space="preserve">ttes efter bemyndigelse i henhold til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4, stk. 1, i bekendtg</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 xml:space="preserve">relse nr. </w:t>
      </w:r>
      <w:r w:rsidR="002669F6" w:rsidRPr="004D27C7">
        <w:rPr>
          <w:rFonts w:ascii="Times New Roman" w:eastAsia="Times New Roman" w:hAnsi="Times New Roman" w:cs="Times New Roman"/>
          <w:color w:val="212529"/>
          <w:lang w:eastAsia="da-DK"/>
        </w:rPr>
        <w:t xml:space="preserve">1068 </w:t>
      </w:r>
      <w:r w:rsidRPr="004D27C7">
        <w:rPr>
          <w:rFonts w:ascii="Times New Roman" w:eastAsia="Times New Roman" w:hAnsi="Times New Roman" w:cs="Times New Roman"/>
          <w:color w:val="212529"/>
          <w:lang w:eastAsia="da-DK"/>
        </w:rPr>
        <w:t xml:space="preserve">af </w:t>
      </w:r>
      <w:r w:rsidR="002669F6" w:rsidRPr="004D27C7">
        <w:rPr>
          <w:rFonts w:ascii="Times New Roman" w:eastAsia="Times New Roman" w:hAnsi="Times New Roman" w:cs="Times New Roman"/>
          <w:color w:val="212529"/>
          <w:lang w:eastAsia="da-DK"/>
        </w:rPr>
        <w:t>5. oktober 2019</w:t>
      </w:r>
      <w:r w:rsidRPr="004D27C7">
        <w:rPr>
          <w:rFonts w:ascii="Times New Roman" w:eastAsia="Times New Roman" w:hAnsi="Times New Roman" w:cs="Times New Roman"/>
          <w:color w:val="212529"/>
          <w:lang w:eastAsia="da-DK"/>
        </w:rPr>
        <w:t xml:space="preserve"> om Energistyrelsens opgaver og bef</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jelser:</w:t>
      </w:r>
    </w:p>
    <w:p w14:paraId="74E2EBC4" w14:textId="77777777" w:rsidR="007D6587" w:rsidRPr="004D27C7" w:rsidRDefault="007D6587" w:rsidP="007D6587">
      <w:pPr>
        <w:shd w:val="clear" w:color="auto" w:fill="F9F9FB"/>
        <w:spacing w:before="200"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hint="eastAsia"/>
          <w:b/>
          <w:bCs/>
          <w:color w:val="212529"/>
          <w:lang w:eastAsia="da-DK"/>
        </w:rPr>
        <w:t>§</w:t>
      </w:r>
      <w:r w:rsidRPr="004D27C7">
        <w:rPr>
          <w:rFonts w:ascii="Times New Roman" w:eastAsia="Times New Roman" w:hAnsi="Times New Roman" w:cs="Times New Roman"/>
          <w:b/>
          <w:bCs/>
          <w:color w:val="212529"/>
          <w:lang w:eastAsia="da-DK"/>
        </w:rPr>
        <w:t xml:space="preserve"> 1.</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Bekendtg</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relsen finder anvendelse p</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 energivirksomheder og ejere af bygninger med fordelingsm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lere og omhandler deres forpligtelse til at oplyse </w:t>
      </w:r>
      <w:r w:rsidR="00B55E66">
        <w:rPr>
          <w:rFonts w:ascii="Times New Roman" w:eastAsia="Times New Roman" w:hAnsi="Times New Roman" w:cs="Times New Roman"/>
          <w:color w:val="212529"/>
          <w:lang w:eastAsia="da-DK"/>
        </w:rPr>
        <w:t xml:space="preserve">slutkunder og </w:t>
      </w:r>
      <w:r w:rsidR="00E707CD" w:rsidRPr="004D27C7">
        <w:rPr>
          <w:rFonts w:ascii="Times New Roman" w:eastAsia="Times New Roman" w:hAnsi="Times New Roman" w:cs="Times New Roman"/>
          <w:color w:val="212529"/>
          <w:lang w:eastAsia="da-DK"/>
        </w:rPr>
        <w:t>slutbrugere</w:t>
      </w:r>
      <w:r w:rsidRPr="004D27C7">
        <w:rPr>
          <w:rFonts w:ascii="Times New Roman" w:eastAsia="Times New Roman" w:hAnsi="Times New Roman" w:cs="Times New Roman"/>
          <w:color w:val="212529"/>
          <w:lang w:eastAsia="da-DK"/>
        </w:rPr>
        <w:t xml:space="preserve"> om deres energiforbrug, fakturering i medf</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r heraf samt andre faktureringsoplysninger.</w:t>
      </w:r>
    </w:p>
    <w:p w14:paraId="407BB7F6" w14:textId="77777777" w:rsidR="007D6587" w:rsidRPr="004D27C7" w:rsidRDefault="007D6587" w:rsidP="007D6587">
      <w:pPr>
        <w:shd w:val="clear" w:color="auto" w:fill="F9F9FB"/>
        <w:spacing w:before="200"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hint="eastAsia"/>
          <w:b/>
          <w:bCs/>
          <w:color w:val="212529"/>
          <w:lang w:eastAsia="da-DK"/>
        </w:rPr>
        <w:t>§</w:t>
      </w:r>
      <w:r w:rsidRPr="004D27C7">
        <w:rPr>
          <w:rFonts w:ascii="Times New Roman" w:eastAsia="Times New Roman" w:hAnsi="Times New Roman" w:cs="Times New Roman"/>
          <w:b/>
          <w:bCs/>
          <w:color w:val="212529"/>
          <w:lang w:eastAsia="da-DK"/>
        </w:rPr>
        <w:t xml:space="preserve"> 2.</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I denne bekendtg</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relse forst</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s ved:</w:t>
      </w:r>
    </w:p>
    <w:p w14:paraId="654D38A6" w14:textId="77777777" w:rsidR="007D6587" w:rsidRPr="004D27C7" w:rsidRDefault="007D6587" w:rsidP="004D27C7">
      <w:pPr>
        <w:pStyle w:val="Listeafsnit"/>
        <w:numPr>
          <w:ilvl w:val="0"/>
          <w:numId w:val="4"/>
        </w:numPr>
        <w:shd w:val="clear" w:color="auto" w:fill="F9F9FB"/>
        <w:spacing w:after="0" w:line="240" w:lineRule="auto"/>
        <w:ind w:left="360"/>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t>Afregningsm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ler: En 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ler, der danner grundlag for afregning med energivirksomheden.</w:t>
      </w:r>
    </w:p>
    <w:p w14:paraId="5E8321CD" w14:textId="77777777" w:rsidR="007D6587" w:rsidRPr="004D27C7" w:rsidRDefault="007D6587" w:rsidP="004D27C7">
      <w:pPr>
        <w:pStyle w:val="Listeafsnit"/>
        <w:numPr>
          <w:ilvl w:val="0"/>
          <w:numId w:val="4"/>
        </w:numPr>
        <w:shd w:val="clear" w:color="auto" w:fill="F9F9FB"/>
        <w:spacing w:after="0" w:line="240" w:lineRule="auto"/>
        <w:ind w:left="360"/>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t>Datahub: En it-platform, der ejes og drives af Energinet.dk, og som h</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ndterer 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ledata, stamdata, n</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dvendige transaktioner og kommunikation mellem elmarkedets akt</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 xml:space="preserve">rer i Danmark, jf.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5, nr. 3, i lov om elforsyning.</w:t>
      </w:r>
    </w:p>
    <w:p w14:paraId="67B4AC15" w14:textId="77777777" w:rsidR="007D6587" w:rsidRPr="004D27C7" w:rsidRDefault="007D6587" w:rsidP="004D27C7">
      <w:pPr>
        <w:pStyle w:val="Listeafsnit"/>
        <w:numPr>
          <w:ilvl w:val="0"/>
          <w:numId w:val="4"/>
        </w:numPr>
        <w:shd w:val="clear" w:color="auto" w:fill="F9F9FB"/>
        <w:spacing w:after="0" w:line="240" w:lineRule="auto"/>
        <w:ind w:left="360"/>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t>Elhandelsvirksomhed: Virksomhed, der s</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 xml:space="preserve">lger elektricitet, jf.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5, nr. 7, i lov om elforsyning.</w:t>
      </w:r>
    </w:p>
    <w:p w14:paraId="193A9013" w14:textId="14AD07D6" w:rsidR="007D6587" w:rsidRPr="004D27C7" w:rsidRDefault="007D6587" w:rsidP="004D27C7">
      <w:pPr>
        <w:pStyle w:val="Listeafsnit"/>
        <w:numPr>
          <w:ilvl w:val="0"/>
          <w:numId w:val="4"/>
        </w:numPr>
        <w:shd w:val="clear" w:color="auto" w:fill="F9F9FB"/>
        <w:spacing w:after="0" w:line="240" w:lineRule="auto"/>
        <w:ind w:left="360"/>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t xml:space="preserve">Energivirksomhed: Samlet betegnelse for elhandels-, net-, varmedistributions- og </w:t>
      </w:r>
      <w:proofErr w:type="spellStart"/>
      <w:r w:rsidRPr="004D27C7">
        <w:rPr>
          <w:rFonts w:ascii="Times New Roman" w:eastAsia="Times New Roman" w:hAnsi="Times New Roman" w:cs="Times New Roman"/>
          <w:color w:val="212529"/>
          <w:lang w:eastAsia="da-DK"/>
        </w:rPr>
        <w:t>fjernk</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ling</w:t>
      </w:r>
      <w:r w:rsidR="005925B4">
        <w:rPr>
          <w:rFonts w:ascii="Times New Roman" w:eastAsia="Times New Roman" w:hAnsi="Times New Roman" w:cs="Times New Roman"/>
          <w:color w:val="212529"/>
          <w:lang w:eastAsia="da-DK"/>
        </w:rPr>
        <w:t>distribution</w:t>
      </w:r>
      <w:r w:rsidRPr="004D27C7">
        <w:rPr>
          <w:rFonts w:ascii="Times New Roman" w:eastAsia="Times New Roman" w:hAnsi="Times New Roman" w:cs="Times New Roman"/>
          <w:color w:val="212529"/>
          <w:lang w:eastAsia="da-DK"/>
        </w:rPr>
        <w:t>svirksomheder</w:t>
      </w:r>
      <w:proofErr w:type="spellEnd"/>
      <w:r w:rsidRPr="004D27C7">
        <w:rPr>
          <w:rFonts w:ascii="Times New Roman" w:eastAsia="Times New Roman" w:hAnsi="Times New Roman" w:cs="Times New Roman"/>
          <w:color w:val="212529"/>
          <w:lang w:eastAsia="da-DK"/>
        </w:rPr>
        <w:t>, naturgasdistributionsselskaber samt naturgasleverand</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rer.</w:t>
      </w:r>
    </w:p>
    <w:p w14:paraId="76B5F8B3" w14:textId="77777777" w:rsidR="007D6587" w:rsidRPr="004D27C7" w:rsidRDefault="007D6587" w:rsidP="004D27C7">
      <w:pPr>
        <w:pStyle w:val="Listeafsnit"/>
        <w:numPr>
          <w:ilvl w:val="0"/>
          <w:numId w:val="4"/>
        </w:numPr>
        <w:shd w:val="clear" w:color="auto" w:fill="F9F9FB"/>
        <w:spacing w:after="0" w:line="240" w:lineRule="auto"/>
        <w:ind w:left="360"/>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t>Fordelingsm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ler: En 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ler, der har til form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l at fordele det 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lte forbrug p</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 en afregningsm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ler mellem flere</w:t>
      </w:r>
      <w:r w:rsidR="0032351C" w:rsidRPr="004D27C7">
        <w:rPr>
          <w:rFonts w:ascii="Times New Roman" w:eastAsia="Times New Roman" w:hAnsi="Times New Roman" w:cs="Times New Roman"/>
          <w:color w:val="212529"/>
          <w:lang w:eastAsia="da-DK"/>
        </w:rPr>
        <w:t xml:space="preserve"> </w:t>
      </w:r>
      <w:r w:rsidR="00F67CCA" w:rsidRPr="004D27C7">
        <w:rPr>
          <w:rFonts w:ascii="Times New Roman" w:eastAsia="Times New Roman" w:hAnsi="Times New Roman" w:cs="Times New Roman"/>
          <w:color w:val="212529"/>
          <w:lang w:eastAsia="da-DK"/>
        </w:rPr>
        <w:t>slutkunder</w:t>
      </w:r>
      <w:r w:rsidR="00E707CD" w:rsidRPr="004D27C7">
        <w:rPr>
          <w:rFonts w:ascii="Times New Roman" w:eastAsia="Times New Roman" w:hAnsi="Times New Roman" w:cs="Times New Roman"/>
          <w:color w:val="212529"/>
          <w:lang w:eastAsia="da-DK"/>
        </w:rPr>
        <w:t xml:space="preserve"> eller slutbrugere</w:t>
      </w:r>
      <w:r w:rsidRPr="004D27C7">
        <w:rPr>
          <w:rFonts w:ascii="Times New Roman" w:eastAsia="Times New Roman" w:hAnsi="Times New Roman" w:cs="Times New Roman"/>
          <w:color w:val="212529"/>
          <w:lang w:eastAsia="da-DK"/>
        </w:rPr>
        <w:t>.</w:t>
      </w:r>
    </w:p>
    <w:p w14:paraId="3E12D606" w14:textId="77777777" w:rsidR="003C6182" w:rsidRPr="004D27C7" w:rsidRDefault="003C6182" w:rsidP="004D27C7">
      <w:pPr>
        <w:pStyle w:val="Listeafsnit"/>
        <w:numPr>
          <w:ilvl w:val="0"/>
          <w:numId w:val="4"/>
        </w:numPr>
        <w:shd w:val="clear" w:color="auto" w:fill="F9F9FB"/>
        <w:spacing w:after="0" w:line="240" w:lineRule="auto"/>
        <w:ind w:left="360"/>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000000"/>
          <w:lang w:eastAsia="da-DK"/>
        </w:rPr>
        <w:t>Varmefordelingsmåler: Fordampningsmålere eller elektroniske målere, som registrerer den forholdsmæssige varmeydelse fra radiatoroverflader i forbrugsenheder, og hvor målingen danner grundlag for fordeling af varmeudgifter, jf. bekendtgørelse</w:t>
      </w:r>
      <w:r w:rsidR="00217443" w:rsidRPr="004D27C7">
        <w:rPr>
          <w:rFonts w:ascii="Times New Roman" w:eastAsia="Times New Roman" w:hAnsi="Times New Roman" w:cs="Times New Roman"/>
          <w:color w:val="000000"/>
          <w:lang w:eastAsia="da-DK"/>
        </w:rPr>
        <w:t xml:space="preserve"> om </w:t>
      </w:r>
      <w:r w:rsidRPr="004D27C7">
        <w:rPr>
          <w:rFonts w:ascii="Times New Roman" w:eastAsia="Times New Roman" w:hAnsi="Times New Roman" w:cs="Times New Roman"/>
          <w:color w:val="000000"/>
          <w:lang w:eastAsia="da-DK"/>
        </w:rPr>
        <w:t>individuel måling af el, gas, vand, varme og køling.</w:t>
      </w:r>
    </w:p>
    <w:p w14:paraId="73A98CB4" w14:textId="5F696916" w:rsidR="007D6587" w:rsidRPr="004D27C7" w:rsidRDefault="007D6587" w:rsidP="004D27C7">
      <w:pPr>
        <w:pStyle w:val="Listeafsnit"/>
        <w:numPr>
          <w:ilvl w:val="0"/>
          <w:numId w:val="4"/>
        </w:numPr>
        <w:shd w:val="clear" w:color="auto" w:fill="F9F9FB"/>
        <w:spacing w:after="0" w:line="240" w:lineRule="auto"/>
        <w:ind w:left="360"/>
        <w:rPr>
          <w:rFonts w:ascii="Times New Roman" w:eastAsia="Times New Roman" w:hAnsi="Times New Roman" w:cs="Times New Roman"/>
          <w:color w:val="212529"/>
          <w:lang w:eastAsia="da-DK"/>
        </w:rPr>
      </w:pPr>
      <w:proofErr w:type="spellStart"/>
      <w:r w:rsidRPr="004D27C7">
        <w:rPr>
          <w:rFonts w:ascii="Times New Roman" w:eastAsia="Times New Roman" w:hAnsi="Times New Roman" w:cs="Times New Roman"/>
          <w:color w:val="212529"/>
          <w:lang w:eastAsia="da-DK"/>
        </w:rPr>
        <w:t>Fjernk</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ling</w:t>
      </w:r>
      <w:r w:rsidR="002616EA">
        <w:rPr>
          <w:rFonts w:ascii="Times New Roman" w:eastAsia="Times New Roman" w:hAnsi="Times New Roman" w:cs="Times New Roman"/>
          <w:color w:val="212529"/>
          <w:lang w:eastAsia="da-DK"/>
        </w:rPr>
        <w:t>distribution</w:t>
      </w:r>
      <w:r w:rsidRPr="004D27C7">
        <w:rPr>
          <w:rFonts w:ascii="Times New Roman" w:eastAsia="Times New Roman" w:hAnsi="Times New Roman" w:cs="Times New Roman"/>
          <w:color w:val="212529"/>
          <w:lang w:eastAsia="da-DK"/>
        </w:rPr>
        <w:t>svirksomhed</w:t>
      </w:r>
      <w:proofErr w:type="spellEnd"/>
      <w:r w:rsidRPr="004D27C7">
        <w:rPr>
          <w:rFonts w:ascii="Times New Roman" w:eastAsia="Times New Roman" w:hAnsi="Times New Roman" w:cs="Times New Roman"/>
          <w:color w:val="212529"/>
          <w:lang w:eastAsia="da-DK"/>
        </w:rPr>
        <w:t>: En virksomhed, der leverer fjernk</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ling.</w:t>
      </w:r>
    </w:p>
    <w:p w14:paraId="4A87BE24" w14:textId="77777777" w:rsidR="007D6587" w:rsidRPr="004D27C7" w:rsidRDefault="007D6587" w:rsidP="004D27C7">
      <w:pPr>
        <w:pStyle w:val="Listeafsnit"/>
        <w:numPr>
          <w:ilvl w:val="0"/>
          <w:numId w:val="4"/>
        </w:numPr>
        <w:shd w:val="clear" w:color="auto" w:fill="F9F9FB"/>
        <w:spacing w:after="0" w:line="240" w:lineRule="auto"/>
        <w:ind w:left="360"/>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t>Leverand</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r af energitjenester: En fysisk eller juridisk person, der leverer energitjenester eller andre foranstaltninger til forbedring af energieffektiviteten til en</w:t>
      </w:r>
      <w:r w:rsidR="00F67CCA" w:rsidRPr="004D27C7">
        <w:rPr>
          <w:rFonts w:ascii="Times New Roman" w:eastAsia="Times New Roman" w:hAnsi="Times New Roman" w:cs="Times New Roman"/>
          <w:color w:val="212529"/>
          <w:lang w:eastAsia="da-DK"/>
        </w:rPr>
        <w:t xml:space="preserve"> slutkunde eller en</w:t>
      </w:r>
      <w:r w:rsidRPr="004D27C7">
        <w:rPr>
          <w:rFonts w:ascii="Times New Roman" w:eastAsia="Times New Roman" w:hAnsi="Times New Roman" w:cs="Times New Roman"/>
          <w:color w:val="212529"/>
          <w:lang w:eastAsia="da-DK"/>
        </w:rPr>
        <w:t xml:space="preserve"> slut</w:t>
      </w:r>
      <w:r w:rsidR="00866B23" w:rsidRPr="004D27C7">
        <w:rPr>
          <w:rFonts w:ascii="Times New Roman" w:eastAsia="Times New Roman" w:hAnsi="Times New Roman" w:cs="Times New Roman"/>
          <w:color w:val="212529"/>
          <w:lang w:eastAsia="da-DK"/>
        </w:rPr>
        <w:t>brugers</w:t>
      </w:r>
      <w:r w:rsidRPr="004D27C7">
        <w:rPr>
          <w:rFonts w:ascii="Times New Roman" w:eastAsia="Times New Roman" w:hAnsi="Times New Roman" w:cs="Times New Roman"/>
          <w:color w:val="212529"/>
          <w:lang w:eastAsia="da-DK"/>
        </w:rPr>
        <w:t xml:space="preserve"> facilitet eller lokaler.</w:t>
      </w:r>
    </w:p>
    <w:p w14:paraId="54964285" w14:textId="77777777" w:rsidR="007D6587" w:rsidRPr="004D27C7" w:rsidRDefault="007D6587" w:rsidP="004D27C7">
      <w:pPr>
        <w:pStyle w:val="Listeafsnit"/>
        <w:numPr>
          <w:ilvl w:val="0"/>
          <w:numId w:val="4"/>
        </w:numPr>
        <w:shd w:val="clear" w:color="auto" w:fill="F9F9FB"/>
        <w:spacing w:after="0" w:line="240" w:lineRule="auto"/>
        <w:ind w:left="360"/>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t>Naturgasdistributionsselskab: Enhver fysisk eller juridisk person, der varetager transport af naturgas via lokale eller regionale ledningsnet med henblik p</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 levering til forbrugere, jf.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6, nr. 2 og 4, i lov om naturgasforsyning.</w:t>
      </w:r>
    </w:p>
    <w:p w14:paraId="2382C12F" w14:textId="77777777" w:rsidR="007D6587" w:rsidRPr="004D27C7" w:rsidRDefault="007D6587" w:rsidP="004D27C7">
      <w:pPr>
        <w:pStyle w:val="Listeafsnit"/>
        <w:numPr>
          <w:ilvl w:val="0"/>
          <w:numId w:val="4"/>
        </w:numPr>
        <w:shd w:val="clear" w:color="auto" w:fill="F9F9FB"/>
        <w:spacing w:after="0" w:line="240" w:lineRule="auto"/>
        <w:ind w:left="360"/>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t>Naturgasleverand</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r: Enhver fysisk eller juridisk person, der varetager forsyningsfunktionen, dvs. s</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vel forsyningspligtige som andre selskaber, der s</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 xml:space="preserve">lger naturgas, jf.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6, nr. 16, i lov om naturgasforsyning.</w:t>
      </w:r>
    </w:p>
    <w:p w14:paraId="6A39EBE2" w14:textId="77777777" w:rsidR="007D6587" w:rsidRPr="004D27C7" w:rsidRDefault="007D6587" w:rsidP="004D27C7">
      <w:pPr>
        <w:pStyle w:val="Listeafsnit"/>
        <w:numPr>
          <w:ilvl w:val="0"/>
          <w:numId w:val="4"/>
        </w:numPr>
        <w:shd w:val="clear" w:color="auto" w:fill="F9F9FB"/>
        <w:spacing w:after="0" w:line="240" w:lineRule="auto"/>
        <w:ind w:left="360"/>
        <w:rPr>
          <w:rFonts w:ascii="Times New Roman" w:eastAsia="Times New Roman" w:hAnsi="Times New Roman" w:cs="Times New Roman"/>
          <w:color w:val="212529"/>
          <w:lang w:eastAsia="da-DK"/>
        </w:rPr>
      </w:pPr>
      <w:proofErr w:type="spellStart"/>
      <w:r w:rsidRPr="004D27C7">
        <w:rPr>
          <w:rFonts w:ascii="Times New Roman" w:eastAsia="Times New Roman" w:hAnsi="Times New Roman" w:cs="Times New Roman"/>
          <w:color w:val="212529"/>
          <w:lang w:eastAsia="da-DK"/>
        </w:rPr>
        <w:t>Netvirksomhed</w:t>
      </w:r>
      <w:proofErr w:type="spellEnd"/>
      <w:r w:rsidRPr="004D27C7">
        <w:rPr>
          <w:rFonts w:ascii="Times New Roman" w:eastAsia="Times New Roman" w:hAnsi="Times New Roman" w:cs="Times New Roman"/>
          <w:color w:val="212529"/>
          <w:lang w:eastAsia="da-DK"/>
        </w:rPr>
        <w:t xml:space="preserve">: Virksomhed med bevilling, der driver </w:t>
      </w:r>
      <w:proofErr w:type="spellStart"/>
      <w:r w:rsidRPr="004D27C7">
        <w:rPr>
          <w:rFonts w:ascii="Times New Roman" w:eastAsia="Times New Roman" w:hAnsi="Times New Roman" w:cs="Times New Roman"/>
          <w:color w:val="212529"/>
          <w:lang w:eastAsia="da-DK"/>
        </w:rPr>
        <w:t>eldistributionsnet</w:t>
      </w:r>
      <w:proofErr w:type="spellEnd"/>
      <w:r w:rsidRPr="004D27C7">
        <w:rPr>
          <w:rFonts w:ascii="Times New Roman" w:eastAsia="Times New Roman" w:hAnsi="Times New Roman" w:cs="Times New Roman"/>
          <w:color w:val="212529"/>
          <w:lang w:eastAsia="da-DK"/>
        </w:rPr>
        <w:t xml:space="preserve">, jf.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5, nr. 16, i lov om elforsyning.</w:t>
      </w:r>
    </w:p>
    <w:p w14:paraId="6B8233BE" w14:textId="32E6451B" w:rsidR="0089521A" w:rsidRPr="004D27C7" w:rsidRDefault="007D6587" w:rsidP="004D27C7">
      <w:pPr>
        <w:pStyle w:val="Listeafsnit"/>
        <w:numPr>
          <w:ilvl w:val="0"/>
          <w:numId w:val="4"/>
        </w:numPr>
        <w:shd w:val="clear" w:color="auto" w:fill="F9F9FB"/>
        <w:spacing w:after="0" w:line="240" w:lineRule="auto"/>
        <w:ind w:left="360"/>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t>Slutkunde: En fysisk eller juridisk person, der k</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ber energi til egen slutanvendelse.</w:t>
      </w:r>
    </w:p>
    <w:p w14:paraId="7D07F98E" w14:textId="77777777" w:rsidR="009D319D" w:rsidRPr="004D27C7" w:rsidRDefault="00E707CD" w:rsidP="004D27C7">
      <w:pPr>
        <w:pStyle w:val="Listeafsnit"/>
        <w:numPr>
          <w:ilvl w:val="0"/>
          <w:numId w:val="4"/>
        </w:numPr>
        <w:shd w:val="clear" w:color="auto" w:fill="F9F9FB"/>
        <w:spacing w:after="0" w:line="240" w:lineRule="auto"/>
        <w:ind w:left="360"/>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t xml:space="preserve">Slutbruger: En </w:t>
      </w:r>
      <w:r w:rsidR="00006072" w:rsidRPr="004D27C7">
        <w:rPr>
          <w:rFonts w:ascii="Times New Roman" w:eastAsia="Times New Roman" w:hAnsi="Times New Roman" w:cs="Times New Roman"/>
          <w:color w:val="212529"/>
          <w:lang w:eastAsia="da-DK"/>
        </w:rPr>
        <w:t>fysisk eller juridisk person</w:t>
      </w:r>
      <w:r w:rsidRPr="004D27C7">
        <w:rPr>
          <w:rFonts w:ascii="Times New Roman" w:eastAsia="Times New Roman" w:hAnsi="Times New Roman" w:cs="Times New Roman"/>
          <w:color w:val="212529"/>
          <w:lang w:eastAsia="da-DK"/>
        </w:rPr>
        <w:t xml:space="preserve">, </w:t>
      </w:r>
      <w:r w:rsidR="00524D1C" w:rsidRPr="004D27C7">
        <w:rPr>
          <w:rFonts w:ascii="Times New Roman" w:eastAsia="Times New Roman" w:hAnsi="Times New Roman" w:cs="Times New Roman"/>
          <w:color w:val="212529"/>
          <w:lang w:eastAsia="da-DK"/>
        </w:rPr>
        <w:t>der</w:t>
      </w:r>
      <w:r w:rsidR="00225DD2" w:rsidRPr="004D27C7">
        <w:rPr>
          <w:rFonts w:ascii="Times New Roman" w:eastAsia="Times New Roman" w:hAnsi="Times New Roman" w:cs="Times New Roman"/>
          <w:color w:val="212529"/>
          <w:lang w:eastAsia="da-DK"/>
        </w:rPr>
        <w:t xml:space="preserve"> bor eller har til huse i en individuel bygning eller en enhed i en ejendom med flere lejlighed</w:t>
      </w:r>
      <w:r w:rsidR="00524D1C" w:rsidRPr="004D27C7">
        <w:rPr>
          <w:rFonts w:ascii="Times New Roman" w:eastAsia="Times New Roman" w:hAnsi="Times New Roman" w:cs="Times New Roman"/>
          <w:color w:val="212529"/>
          <w:lang w:eastAsia="da-DK"/>
        </w:rPr>
        <w:t>er</w:t>
      </w:r>
      <w:r w:rsidR="00225DD2" w:rsidRPr="004D27C7">
        <w:rPr>
          <w:rFonts w:ascii="Times New Roman" w:eastAsia="Times New Roman" w:hAnsi="Times New Roman" w:cs="Times New Roman"/>
          <w:color w:val="212529"/>
          <w:lang w:eastAsia="da-DK"/>
        </w:rPr>
        <w:t xml:space="preserve"> eller en bygning til flere form</w:t>
      </w:r>
      <w:r w:rsidR="00225DD2" w:rsidRPr="004D27C7">
        <w:rPr>
          <w:rFonts w:ascii="Times New Roman" w:eastAsia="Times New Roman" w:hAnsi="Times New Roman" w:cs="Times New Roman" w:hint="eastAsia"/>
          <w:color w:val="212529"/>
          <w:lang w:eastAsia="da-DK"/>
        </w:rPr>
        <w:t>å</w:t>
      </w:r>
      <w:r w:rsidR="00225DD2" w:rsidRPr="004D27C7">
        <w:rPr>
          <w:rFonts w:ascii="Times New Roman" w:eastAsia="Times New Roman" w:hAnsi="Times New Roman" w:cs="Times New Roman"/>
          <w:color w:val="212529"/>
          <w:lang w:eastAsia="da-DK"/>
        </w:rPr>
        <w:t>l med opvarmning, k</w:t>
      </w:r>
      <w:r w:rsidR="00225DD2" w:rsidRPr="004D27C7">
        <w:rPr>
          <w:rFonts w:ascii="Times New Roman" w:eastAsia="Times New Roman" w:hAnsi="Times New Roman" w:cs="Times New Roman" w:hint="eastAsia"/>
          <w:color w:val="212529"/>
          <w:lang w:eastAsia="da-DK"/>
        </w:rPr>
        <w:t>ø</w:t>
      </w:r>
      <w:r w:rsidR="00225DD2" w:rsidRPr="004D27C7">
        <w:rPr>
          <w:rFonts w:ascii="Times New Roman" w:eastAsia="Times New Roman" w:hAnsi="Times New Roman" w:cs="Times New Roman"/>
          <w:color w:val="212529"/>
          <w:lang w:eastAsia="da-DK"/>
        </w:rPr>
        <w:t>ling eller varmt brugsvand fra en central kilde</w:t>
      </w:r>
      <w:r w:rsidR="00006072" w:rsidRPr="004D27C7">
        <w:rPr>
          <w:rFonts w:ascii="Times New Roman" w:eastAsia="Times New Roman" w:hAnsi="Times New Roman" w:cs="Times New Roman"/>
          <w:color w:val="212529"/>
          <w:lang w:eastAsia="da-DK"/>
        </w:rPr>
        <w:t>,</w:t>
      </w:r>
      <w:r w:rsidR="00225DD2" w:rsidRPr="004D27C7">
        <w:rPr>
          <w:rFonts w:ascii="Times New Roman" w:eastAsia="Times New Roman" w:hAnsi="Times New Roman" w:cs="Times New Roman"/>
          <w:color w:val="212529"/>
          <w:lang w:eastAsia="da-DK"/>
        </w:rPr>
        <w:t xml:space="preserve"> </w:t>
      </w:r>
      <w:r w:rsidR="00524D1C" w:rsidRPr="004D27C7">
        <w:rPr>
          <w:rFonts w:ascii="Times New Roman" w:eastAsia="Times New Roman" w:hAnsi="Times New Roman" w:cs="Times New Roman"/>
          <w:color w:val="212529"/>
          <w:lang w:eastAsia="da-DK"/>
        </w:rPr>
        <w:t>og som ikke har nogen direkte eller individuel kontrakt med energileverand</w:t>
      </w:r>
      <w:r w:rsidR="00524D1C" w:rsidRPr="004D27C7">
        <w:rPr>
          <w:rFonts w:ascii="Times New Roman" w:eastAsia="Times New Roman" w:hAnsi="Times New Roman" w:cs="Times New Roman" w:hint="eastAsia"/>
          <w:color w:val="212529"/>
          <w:lang w:eastAsia="da-DK"/>
        </w:rPr>
        <w:t>ø</w:t>
      </w:r>
      <w:r w:rsidR="00524D1C" w:rsidRPr="004D27C7">
        <w:rPr>
          <w:rFonts w:ascii="Times New Roman" w:eastAsia="Times New Roman" w:hAnsi="Times New Roman" w:cs="Times New Roman"/>
          <w:color w:val="212529"/>
          <w:lang w:eastAsia="da-DK"/>
        </w:rPr>
        <w:t xml:space="preserve">ren. </w:t>
      </w:r>
    </w:p>
    <w:p w14:paraId="35FDAE67" w14:textId="77777777" w:rsidR="00662BB0" w:rsidRPr="004D27C7" w:rsidRDefault="00012B45" w:rsidP="004D27C7">
      <w:pPr>
        <w:pStyle w:val="Listeafsnit"/>
        <w:numPr>
          <w:ilvl w:val="0"/>
          <w:numId w:val="4"/>
        </w:numPr>
        <w:shd w:val="clear" w:color="auto" w:fill="F9F9FB"/>
        <w:spacing w:after="0" w:line="240" w:lineRule="auto"/>
        <w:ind w:left="360"/>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t>F</w:t>
      </w:r>
      <w:r w:rsidR="009D319D" w:rsidRPr="004D27C7">
        <w:rPr>
          <w:rFonts w:ascii="Times New Roman" w:eastAsia="Times New Roman" w:hAnsi="Times New Roman" w:cs="Times New Roman"/>
          <w:color w:val="212529"/>
          <w:lang w:eastAsia="da-DK"/>
        </w:rPr>
        <w:t xml:space="preserve">aktureringsansvarlig: </w:t>
      </w:r>
      <w:r w:rsidR="00866B23" w:rsidRPr="004D27C7">
        <w:rPr>
          <w:rFonts w:ascii="Times New Roman" w:eastAsia="Times New Roman" w:hAnsi="Times New Roman" w:cs="Times New Roman"/>
          <w:color w:val="212529"/>
          <w:lang w:eastAsia="da-DK"/>
        </w:rPr>
        <w:t>F</w:t>
      </w:r>
      <w:r w:rsidR="009D319D" w:rsidRPr="004D27C7">
        <w:rPr>
          <w:rFonts w:ascii="Times New Roman" w:eastAsia="Times New Roman" w:hAnsi="Times New Roman" w:cs="Times New Roman"/>
          <w:color w:val="212529"/>
          <w:lang w:eastAsia="da-DK"/>
        </w:rPr>
        <w:t>or slutkunder er den faktureringsansvarlige den fysiske eller juridiske person</w:t>
      </w:r>
      <w:r w:rsidR="00866B23" w:rsidRPr="004D27C7">
        <w:rPr>
          <w:rFonts w:ascii="Times New Roman" w:eastAsia="Times New Roman" w:hAnsi="Times New Roman" w:cs="Times New Roman"/>
          <w:color w:val="212529"/>
          <w:lang w:eastAsia="da-DK"/>
        </w:rPr>
        <w:t>,</w:t>
      </w:r>
      <w:r w:rsidR="009D319D" w:rsidRPr="004D27C7">
        <w:rPr>
          <w:rFonts w:ascii="Times New Roman" w:eastAsia="Times New Roman" w:hAnsi="Times New Roman" w:cs="Times New Roman"/>
          <w:color w:val="212529"/>
          <w:lang w:eastAsia="da-DK"/>
        </w:rPr>
        <w:t xml:space="preserve"> som slutkunden har indg</w:t>
      </w:r>
      <w:r w:rsidR="009D319D" w:rsidRPr="004D27C7">
        <w:rPr>
          <w:rFonts w:ascii="Times New Roman" w:eastAsia="Times New Roman" w:hAnsi="Times New Roman" w:cs="Times New Roman" w:hint="eastAsia"/>
          <w:color w:val="212529"/>
          <w:lang w:eastAsia="da-DK"/>
        </w:rPr>
        <w:t>å</w:t>
      </w:r>
      <w:r w:rsidR="009D319D" w:rsidRPr="004D27C7">
        <w:rPr>
          <w:rFonts w:ascii="Times New Roman" w:eastAsia="Times New Roman" w:hAnsi="Times New Roman" w:cs="Times New Roman"/>
          <w:color w:val="212529"/>
          <w:lang w:eastAsia="da-DK"/>
        </w:rPr>
        <w:t>et</w:t>
      </w:r>
      <w:r w:rsidR="00662BB0" w:rsidRPr="004D27C7">
        <w:rPr>
          <w:rFonts w:ascii="Times New Roman" w:eastAsia="Times New Roman" w:hAnsi="Times New Roman" w:cs="Times New Roman"/>
          <w:color w:val="212529"/>
          <w:lang w:eastAsia="da-DK"/>
        </w:rPr>
        <w:t xml:space="preserve"> aftale med om levering af opvarmning, k</w:t>
      </w:r>
      <w:r w:rsidR="00662BB0" w:rsidRPr="004D27C7">
        <w:rPr>
          <w:rFonts w:ascii="Times New Roman" w:eastAsia="Times New Roman" w:hAnsi="Times New Roman" w:cs="Times New Roman" w:hint="eastAsia"/>
          <w:color w:val="212529"/>
          <w:lang w:eastAsia="da-DK"/>
        </w:rPr>
        <w:t>ø</w:t>
      </w:r>
      <w:r w:rsidR="00662BB0" w:rsidRPr="004D27C7">
        <w:rPr>
          <w:rFonts w:ascii="Times New Roman" w:eastAsia="Times New Roman" w:hAnsi="Times New Roman" w:cs="Times New Roman"/>
          <w:color w:val="212529"/>
          <w:lang w:eastAsia="da-DK"/>
        </w:rPr>
        <w:t xml:space="preserve">ling og varmt brugsvand. </w:t>
      </w:r>
      <w:r w:rsidR="00662BB0" w:rsidRPr="004D27C7">
        <w:rPr>
          <w:rFonts w:ascii="Times New Roman" w:eastAsia="Times New Roman" w:hAnsi="Times New Roman" w:cs="Times New Roman"/>
          <w:color w:val="212529"/>
          <w:lang w:eastAsia="da-DK"/>
        </w:rPr>
        <w:lastRenderedPageBreak/>
        <w:t>For slutbrugere er den faktureringsansvarlige bygningsejeren med direkte kundeforhold til energileverand</w:t>
      </w:r>
      <w:r w:rsidR="00662BB0" w:rsidRPr="004D27C7">
        <w:rPr>
          <w:rFonts w:ascii="Times New Roman" w:eastAsia="Times New Roman" w:hAnsi="Times New Roman" w:cs="Times New Roman" w:hint="eastAsia"/>
          <w:color w:val="212529"/>
          <w:lang w:eastAsia="da-DK"/>
        </w:rPr>
        <w:t>ø</w:t>
      </w:r>
      <w:r w:rsidR="00662BB0" w:rsidRPr="004D27C7">
        <w:rPr>
          <w:rFonts w:ascii="Times New Roman" w:eastAsia="Times New Roman" w:hAnsi="Times New Roman" w:cs="Times New Roman"/>
          <w:color w:val="212529"/>
          <w:lang w:eastAsia="da-DK"/>
        </w:rPr>
        <w:t xml:space="preserve">ren. </w:t>
      </w:r>
    </w:p>
    <w:p w14:paraId="60187BF5" w14:textId="77777777" w:rsidR="00336E91" w:rsidRPr="004D27C7" w:rsidRDefault="00336E91" w:rsidP="004D27C7">
      <w:pPr>
        <w:pStyle w:val="Listeafsnit"/>
        <w:numPr>
          <w:ilvl w:val="0"/>
          <w:numId w:val="4"/>
        </w:numPr>
        <w:shd w:val="clear" w:color="auto" w:fill="F9F9FB"/>
        <w:spacing w:after="0" w:line="240" w:lineRule="auto"/>
        <w:ind w:left="360"/>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t xml:space="preserve">Persondataforordning: Europa-Parlamentets og Rådets forordning (EU) 20167679 af 27. april 2016 om beskyttelse af fysiske personer i forbindelse med behandling af personoplysninger og om fri udvekling af sådanne oplysninger og om ophævelse af direktiv 95/46/EF (generel forordning om databeskyttelse), EU-tidende 2016, nr. L 119, side 1. </w:t>
      </w:r>
    </w:p>
    <w:p w14:paraId="26585E57" w14:textId="77777777" w:rsidR="007D6587" w:rsidRPr="004D27C7" w:rsidRDefault="007D6587" w:rsidP="007D6587">
      <w:pPr>
        <w:shd w:val="clear" w:color="auto" w:fill="F9F9FB"/>
        <w:spacing w:before="300" w:after="100" w:line="240" w:lineRule="auto"/>
        <w:jc w:val="center"/>
        <w:rPr>
          <w:rFonts w:ascii="Times New Roman" w:eastAsia="Times New Roman" w:hAnsi="Times New Roman" w:cs="Times New Roman"/>
          <w:i/>
          <w:iCs/>
          <w:color w:val="212529"/>
          <w:lang w:eastAsia="da-DK"/>
        </w:rPr>
      </w:pPr>
      <w:r w:rsidRPr="004D27C7">
        <w:rPr>
          <w:rFonts w:ascii="Times New Roman" w:eastAsia="Times New Roman" w:hAnsi="Times New Roman" w:cs="Times New Roman"/>
          <w:i/>
          <w:iCs/>
          <w:color w:val="212529"/>
          <w:lang w:eastAsia="da-DK"/>
        </w:rPr>
        <w:t>Information om elforbrug, fakturering m.v.</w:t>
      </w:r>
    </w:p>
    <w:p w14:paraId="2727FE82" w14:textId="77777777" w:rsidR="007D6587" w:rsidRPr="004D27C7" w:rsidRDefault="007D6587" w:rsidP="007D6587">
      <w:pPr>
        <w:shd w:val="clear" w:color="auto" w:fill="F9F9FB"/>
        <w:spacing w:before="200"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hint="eastAsia"/>
          <w:b/>
          <w:bCs/>
          <w:color w:val="212529"/>
          <w:lang w:eastAsia="da-DK"/>
        </w:rPr>
        <w:t>§</w:t>
      </w:r>
      <w:r w:rsidRPr="004D27C7">
        <w:rPr>
          <w:rFonts w:ascii="Times New Roman" w:eastAsia="Times New Roman" w:hAnsi="Times New Roman" w:cs="Times New Roman"/>
          <w:b/>
          <w:bCs/>
          <w:color w:val="212529"/>
          <w:lang w:eastAsia="da-DK"/>
        </w:rPr>
        <w:t xml:space="preserve"> 3.</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Elhandelsvirksomheder skal sikre, at slutkunder, som virksomheden har et kundeforhold til, modtager en faktura p</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 grundlag af </w:t>
      </w:r>
      <w:r w:rsidR="006E107E" w:rsidRPr="004D27C7">
        <w:rPr>
          <w:rFonts w:ascii="Times New Roman" w:eastAsia="Times New Roman" w:hAnsi="Times New Roman" w:cs="Times New Roman"/>
          <w:color w:val="212529"/>
          <w:lang w:eastAsia="da-DK"/>
        </w:rPr>
        <w:t xml:space="preserve">det </w:t>
      </w:r>
      <w:r w:rsidRPr="004D27C7">
        <w:rPr>
          <w:rFonts w:ascii="Times New Roman" w:eastAsia="Times New Roman" w:hAnsi="Times New Roman" w:cs="Times New Roman"/>
          <w:color w:val="212529"/>
          <w:lang w:eastAsia="da-DK"/>
        </w:rPr>
        <w:t>faktisk</w:t>
      </w:r>
      <w:r w:rsidR="006E107E" w:rsidRPr="004D27C7">
        <w:rPr>
          <w:rFonts w:ascii="Times New Roman" w:eastAsia="Times New Roman" w:hAnsi="Times New Roman" w:cs="Times New Roman"/>
          <w:color w:val="212529"/>
          <w:lang w:eastAsia="da-DK"/>
        </w:rPr>
        <w:t>e</w:t>
      </w:r>
      <w:r w:rsidRPr="004D27C7">
        <w:rPr>
          <w:rFonts w:ascii="Times New Roman" w:eastAsia="Times New Roman" w:hAnsi="Times New Roman" w:cs="Times New Roman"/>
          <w:color w:val="212529"/>
          <w:lang w:eastAsia="da-DK"/>
        </w:rPr>
        <w:t xml:space="preserve"> forbrug mindst </w:t>
      </w:r>
      <w:r w:rsidRPr="004D27C7">
        <w:rPr>
          <w:rFonts w:ascii="Times New Roman" w:eastAsia="Times New Roman" w:hAnsi="Times New Roman" w:cs="Times New Roman" w:hint="eastAsia"/>
          <w:color w:val="212529"/>
          <w:lang w:eastAsia="da-DK"/>
        </w:rPr>
        <w:t>é</w:t>
      </w:r>
      <w:r w:rsidRPr="004D27C7">
        <w:rPr>
          <w:rFonts w:ascii="Times New Roman" w:eastAsia="Times New Roman" w:hAnsi="Times New Roman" w:cs="Times New Roman"/>
          <w:color w:val="212529"/>
          <w:lang w:eastAsia="da-DK"/>
        </w:rPr>
        <w:t xml:space="preserve">n gang </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rligt.</w:t>
      </w:r>
    </w:p>
    <w:p w14:paraId="445B7EF8" w14:textId="77777777" w:rsidR="007D6587" w:rsidRPr="004D27C7" w:rsidRDefault="007D6587" w:rsidP="007D6587">
      <w:pPr>
        <w:shd w:val="clear" w:color="auto" w:fill="F9F9FB"/>
        <w:spacing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i/>
          <w:iCs/>
          <w:color w:val="212529"/>
          <w:lang w:eastAsia="da-DK"/>
        </w:rPr>
        <w:t>Stk. 2.</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Elhandelsvirksomheder kan indf</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re et system, hvor slutkunder, der ikke har fjernafl</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ste afregningsm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lere, selv foretager afl</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sning af 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leren og underretter elhandelsvirksomheden om afl</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sningerne. Elhandelsvirksomheden skal fremsende de afl</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ste data til netvirksomheden via datahubben, s</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ledes at der kan ske en afsluttende indberetning af disse data fra netvirksomheden til datahubben. Kun i de tilf</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lde, hvor slutkunden ikke har givet meddelelse om afl</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sning af afregningsm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leren for det </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rlige forbrug, baseres faktureringen p</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 et ansl</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et forbrug eller en fast takst.</w:t>
      </w:r>
    </w:p>
    <w:p w14:paraId="0522BD59" w14:textId="3810941D" w:rsidR="007D6587" w:rsidRPr="004D27C7" w:rsidRDefault="007D6587" w:rsidP="007D6587">
      <w:pPr>
        <w:shd w:val="clear" w:color="auto" w:fill="F9F9FB"/>
        <w:spacing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i/>
          <w:iCs/>
          <w:color w:val="212529"/>
          <w:lang w:eastAsia="da-DK"/>
        </w:rPr>
        <w:t>Stk. 3.</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F</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lgende oplysninger skal gives i eller sammen med fakturaen p</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 en klar og letforst</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elig 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de:</w:t>
      </w:r>
    </w:p>
    <w:p w14:paraId="20C6BD3A" w14:textId="77777777" w:rsidR="007D6587" w:rsidRPr="004D27C7" w:rsidRDefault="007D6587" w:rsidP="007D6587">
      <w:pPr>
        <w:shd w:val="clear" w:color="auto" w:fill="F9F9FB"/>
        <w:spacing w:after="0" w:line="240" w:lineRule="auto"/>
        <w:ind w:left="280"/>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t>1)</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 xml:space="preserve">de faktiske aktuelle priser og slutkundens seneste </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rs energiforbrug, i det omfang oplysningerne om det seneste </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rs energiforbrug haves,</w:t>
      </w:r>
    </w:p>
    <w:p w14:paraId="03560EE6" w14:textId="77777777" w:rsidR="007D6587" w:rsidRPr="004D27C7" w:rsidRDefault="007D6587" w:rsidP="007D6587">
      <w:pPr>
        <w:shd w:val="clear" w:color="auto" w:fill="F9F9FB"/>
        <w:spacing w:after="0" w:line="240" w:lineRule="auto"/>
        <w:ind w:left="280"/>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t>2)</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 xml:space="preserve">en sammenligning af slutkundens aktuelle energiforbrug med forbruget i samme periode </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ret f</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r, i det omfang oplysningerne om denne periodes energiforbrug haves, og</w:t>
      </w:r>
    </w:p>
    <w:p w14:paraId="17864335" w14:textId="77777777" w:rsidR="007D6587" w:rsidRPr="004D27C7" w:rsidRDefault="007D6587" w:rsidP="007D6587">
      <w:pPr>
        <w:shd w:val="clear" w:color="auto" w:fill="F9F9FB"/>
        <w:spacing w:after="0" w:line="240" w:lineRule="auto"/>
        <w:ind w:left="280"/>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t>3)</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kontaktoplysninger om slutkundeorganisationer, energimyndigheder eller lignende organer, herunder websteder, hvorfra der kan hentes oplysninger om, hvilke foranstaltninger til forbedring af energieffektiviteten der tilbydes, en sammenlignende slutkundeprofil for samme brugerkategori og objektive tekniske specifikationer for energiforbrugende udstyr.</w:t>
      </w:r>
    </w:p>
    <w:p w14:paraId="14CCFDD5" w14:textId="71329F17" w:rsidR="007D6587" w:rsidRPr="004D27C7" w:rsidRDefault="007D6587" w:rsidP="007D6587">
      <w:pPr>
        <w:shd w:val="clear" w:color="auto" w:fill="F9F9FB"/>
        <w:spacing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i/>
          <w:iCs/>
          <w:color w:val="212529"/>
          <w:lang w:eastAsia="da-DK"/>
        </w:rPr>
        <w:t>Stk. 4.</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Elhandelsvirksomheden sikrer, at slutkunden f</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r mulighed for at v</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lge elektroniske oplysninger, jf. stk. 1 og 3</w:t>
      </w:r>
      <w:r w:rsidR="00EB60FC">
        <w:rPr>
          <w:rFonts w:ascii="Times New Roman" w:eastAsia="Times New Roman" w:hAnsi="Times New Roman" w:cs="Times New Roman"/>
          <w:color w:val="212529"/>
          <w:lang w:eastAsia="da-DK"/>
        </w:rPr>
        <w:t>,</w:t>
      </w:r>
      <w:r w:rsidRPr="004D27C7">
        <w:rPr>
          <w:rFonts w:ascii="Times New Roman" w:eastAsia="Times New Roman" w:hAnsi="Times New Roman" w:cs="Times New Roman"/>
          <w:color w:val="212529"/>
          <w:lang w:eastAsia="da-DK"/>
        </w:rPr>
        <w:t xml:space="preserve"> og at de p</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 anmodning f</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r en klar og letforst</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elig redeg</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relse for, hvordan fakturaen er fremkommet, navnlig hvis den ikke er baseret p</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 faktisk forbrug.</w:t>
      </w:r>
    </w:p>
    <w:p w14:paraId="173282FD" w14:textId="3E0E205A" w:rsidR="007D6587" w:rsidRPr="004D27C7" w:rsidRDefault="007D6587" w:rsidP="007D6587">
      <w:pPr>
        <w:shd w:val="clear" w:color="auto" w:fill="F9F9FB"/>
        <w:spacing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i/>
          <w:iCs/>
          <w:color w:val="212529"/>
          <w:lang w:eastAsia="da-DK"/>
        </w:rPr>
        <w:t>Stk. 5.</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Oplysningerne om mulighed for at forbedre energieffektiviteten, jf. stk. 3, nr. 3, skal endvidere fremg</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 af eller sammen med kontrakter eller anden kommunikation med slutkunden, i det omfang det er muligt.</w:t>
      </w:r>
    </w:p>
    <w:p w14:paraId="07D7D6A4" w14:textId="77777777" w:rsidR="007D6587" w:rsidRPr="004D27C7" w:rsidRDefault="007D6587" w:rsidP="007D6587">
      <w:pPr>
        <w:shd w:val="clear" w:color="auto" w:fill="F9F9FB"/>
        <w:spacing w:before="200"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hint="eastAsia"/>
          <w:b/>
          <w:bCs/>
          <w:color w:val="212529"/>
          <w:lang w:eastAsia="da-DK"/>
        </w:rPr>
        <w:t>§</w:t>
      </w:r>
      <w:r w:rsidRPr="004D27C7">
        <w:rPr>
          <w:rFonts w:ascii="Times New Roman" w:eastAsia="Times New Roman" w:hAnsi="Times New Roman" w:cs="Times New Roman"/>
          <w:b/>
          <w:bCs/>
          <w:color w:val="212529"/>
          <w:lang w:eastAsia="da-DK"/>
        </w:rPr>
        <w:t xml:space="preserve"> 4.</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 xml:space="preserve">Elhandelsvirksomheder skal, foruden fakturering, jf.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3, fremsende oplysninger om faktisk 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lt forbrug og fakturering i medf</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r heraf for fjernafl</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 xml:space="preserve">ste aftagenumre til de enkelte slutkunder, som virksomheden har et kundeforhold til, som minimum fire gange om </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ret og senest 2 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neder efter udgangen af en 3-m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nedersperiode, jf.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72 a, stk. 3, i lov om elforsyning.</w:t>
      </w:r>
    </w:p>
    <w:p w14:paraId="7E5203ED" w14:textId="77777777" w:rsidR="007D6587" w:rsidRPr="004D27C7" w:rsidRDefault="007D6587" w:rsidP="007D6587">
      <w:pPr>
        <w:shd w:val="clear" w:color="auto" w:fill="F9F9FB"/>
        <w:spacing w:before="200"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hint="eastAsia"/>
          <w:b/>
          <w:bCs/>
          <w:color w:val="212529"/>
          <w:lang w:eastAsia="da-DK"/>
        </w:rPr>
        <w:t>§</w:t>
      </w:r>
      <w:r w:rsidRPr="004D27C7">
        <w:rPr>
          <w:rFonts w:ascii="Times New Roman" w:eastAsia="Times New Roman" w:hAnsi="Times New Roman" w:cs="Times New Roman"/>
          <w:b/>
          <w:bCs/>
          <w:color w:val="212529"/>
          <w:lang w:eastAsia="da-DK"/>
        </w:rPr>
        <w:t xml:space="preserve"> 5.</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 xml:space="preserve">Elhandelsvirksomheder skal sikre, at slutkunder gratis modtager fakturaer og faktureringsoplysninger, jf.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3 og 4.</w:t>
      </w:r>
    </w:p>
    <w:p w14:paraId="2B6D9DB3" w14:textId="3EFC0538" w:rsidR="007D6587" w:rsidRPr="004D27C7" w:rsidRDefault="007D6587" w:rsidP="007D6587">
      <w:pPr>
        <w:shd w:val="clear" w:color="auto" w:fill="F9F9FB"/>
        <w:spacing w:before="200"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hint="eastAsia"/>
          <w:b/>
          <w:bCs/>
          <w:color w:val="212529"/>
          <w:lang w:eastAsia="da-DK"/>
        </w:rPr>
        <w:t>§</w:t>
      </w:r>
      <w:r w:rsidRPr="004D27C7">
        <w:rPr>
          <w:rFonts w:ascii="Times New Roman" w:eastAsia="Times New Roman" w:hAnsi="Times New Roman" w:cs="Times New Roman"/>
          <w:b/>
          <w:bCs/>
          <w:color w:val="212529"/>
          <w:lang w:eastAsia="da-DK"/>
        </w:rPr>
        <w:t xml:space="preserve"> 6.</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Netvirksomheder skal sikre indl</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sning i datahubben. Elhandelsvirksomheder skal sikre, at slutkunder med fjernafl</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ste afregningsm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lere, foruden oplysningerne, jf.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3 og 4, har let adgang til supplerende oplysninger om hidtidigt forbrug, som giver mulighed for, at slutkunden kan foretage detaljeret kontrol. De supplerende oplysninger om hidtidigt forbrug skal omfatte</w:t>
      </w:r>
    </w:p>
    <w:p w14:paraId="2747A695" w14:textId="77777777" w:rsidR="007D6587" w:rsidRPr="004D27C7" w:rsidRDefault="007D6587" w:rsidP="00966FE2">
      <w:pPr>
        <w:shd w:val="clear" w:color="auto" w:fill="F9F9FB"/>
        <w:spacing w:after="0" w:line="240" w:lineRule="auto"/>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t>1)</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de samlede oplysninger om energiforbrug for mindst de foreg</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ende tre </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r eller perioden fra indg</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else af kontrakten, hvis den er kortere end tre </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r, og</w:t>
      </w:r>
    </w:p>
    <w:p w14:paraId="02CE71B5" w14:textId="2F44E150" w:rsidR="007D6587" w:rsidRPr="004D27C7" w:rsidRDefault="007D6587" w:rsidP="00966FE2">
      <w:pPr>
        <w:shd w:val="clear" w:color="auto" w:fill="F9F9FB"/>
        <w:spacing w:after="0" w:line="240" w:lineRule="auto"/>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t>2)</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detaljerede oplysninger om forbrugstidspunktet for hvilken som helst dag, uge eller 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ned og et hvilket som helst </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r</w:t>
      </w:r>
      <w:r w:rsidR="00EB60FC">
        <w:rPr>
          <w:rFonts w:ascii="Times New Roman" w:eastAsia="Times New Roman" w:hAnsi="Times New Roman" w:cs="Times New Roman"/>
          <w:color w:val="212529"/>
          <w:lang w:eastAsia="da-DK"/>
        </w:rPr>
        <w:t>,</w:t>
      </w:r>
      <w:r w:rsidRPr="004D27C7">
        <w:rPr>
          <w:rFonts w:ascii="Times New Roman" w:eastAsia="Times New Roman" w:hAnsi="Times New Roman" w:cs="Times New Roman"/>
          <w:color w:val="212529"/>
          <w:lang w:eastAsia="da-DK"/>
        </w:rPr>
        <w:t xml:space="preserve"> s</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fremt data er tilg</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ngelig. Disse oplysninger stilles til r</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dighed for slutkunden via internettet for en periode p</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 mindst de foreg</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ende 24 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neder eller perioden siden kontraktindg</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else, hvis den er kortere.</w:t>
      </w:r>
    </w:p>
    <w:p w14:paraId="44ECDC7C" w14:textId="77777777" w:rsidR="007D6587" w:rsidRPr="004D27C7" w:rsidRDefault="007D6587" w:rsidP="007D6587">
      <w:pPr>
        <w:shd w:val="clear" w:color="auto" w:fill="F9F9FB"/>
        <w:spacing w:before="200"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hint="eastAsia"/>
          <w:b/>
          <w:bCs/>
          <w:color w:val="212529"/>
          <w:lang w:eastAsia="da-DK"/>
        </w:rPr>
        <w:t>§</w:t>
      </w:r>
      <w:r w:rsidRPr="004D27C7">
        <w:rPr>
          <w:rFonts w:ascii="Times New Roman" w:eastAsia="Times New Roman" w:hAnsi="Times New Roman" w:cs="Times New Roman"/>
          <w:b/>
          <w:bCs/>
          <w:color w:val="212529"/>
          <w:lang w:eastAsia="da-DK"/>
        </w:rPr>
        <w:t xml:space="preserve"> 7.</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Elhandelsvirksomheder sikrer i forhold til de elforbrugere, som virksomheden har et kundeforhold til, at elforbrugeren uden beregning kan indhente information i datahubben om forbruget p</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 eget aftagenummer, jf.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72 b, stk. 3, i lov om elforsyning.</w:t>
      </w:r>
    </w:p>
    <w:p w14:paraId="4DD34F93" w14:textId="77777777" w:rsidR="007D6587" w:rsidRPr="004D27C7" w:rsidRDefault="007D6587" w:rsidP="007D6587">
      <w:pPr>
        <w:shd w:val="clear" w:color="auto" w:fill="F9F9FB"/>
        <w:spacing w:before="200"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hint="eastAsia"/>
          <w:b/>
          <w:bCs/>
          <w:color w:val="212529"/>
          <w:lang w:eastAsia="da-DK"/>
        </w:rPr>
        <w:t>§</w:t>
      </w:r>
      <w:r w:rsidRPr="004D27C7">
        <w:rPr>
          <w:rFonts w:ascii="Times New Roman" w:eastAsia="Times New Roman" w:hAnsi="Times New Roman" w:cs="Times New Roman"/>
          <w:b/>
          <w:bCs/>
          <w:color w:val="212529"/>
          <w:lang w:eastAsia="da-DK"/>
        </w:rPr>
        <w:t xml:space="preserve"> 8.</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 xml:space="preserve">Elhandelsvirksomheder skal mindst </w:t>
      </w:r>
      <w:r w:rsidRPr="004D27C7">
        <w:rPr>
          <w:rFonts w:ascii="Times New Roman" w:eastAsia="Times New Roman" w:hAnsi="Times New Roman" w:cs="Times New Roman" w:hint="eastAsia"/>
          <w:color w:val="212529"/>
          <w:lang w:eastAsia="da-DK"/>
        </w:rPr>
        <w:t>é</w:t>
      </w:r>
      <w:r w:rsidRPr="004D27C7">
        <w:rPr>
          <w:rFonts w:ascii="Times New Roman" w:eastAsia="Times New Roman" w:hAnsi="Times New Roman" w:cs="Times New Roman"/>
          <w:color w:val="212529"/>
          <w:lang w:eastAsia="da-DK"/>
        </w:rPr>
        <w:t xml:space="preserve">n gang </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rligt p</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 en gennemsigtig og forst</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elig 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de oplyse de slutkunder, som virksomheden har et kundeforhold til, og som hovedsagelig handler uden</w:t>
      </w:r>
      <w:r w:rsidR="00494D0E">
        <w:rPr>
          <w:rFonts w:ascii="Times New Roman" w:eastAsia="Times New Roman" w:hAnsi="Times New Roman" w:cs="Times New Roman"/>
          <w:color w:val="212529"/>
          <w:lang w:eastAsia="da-DK"/>
        </w:rPr>
        <w:t xml:space="preserve"> </w:t>
      </w:r>
      <w:r w:rsidRPr="004D27C7">
        <w:rPr>
          <w:rFonts w:ascii="Times New Roman" w:eastAsia="Times New Roman" w:hAnsi="Times New Roman" w:cs="Times New Roman"/>
          <w:color w:val="212529"/>
          <w:lang w:eastAsia="da-DK"/>
        </w:rPr>
        <w:t>for deres erhverv, om udviklingen i priser og gebyrer, der ber</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rer forbrugeren.</w:t>
      </w:r>
    </w:p>
    <w:p w14:paraId="3EA092AB" w14:textId="77777777" w:rsidR="007D6587" w:rsidRPr="004D27C7" w:rsidRDefault="007D6587" w:rsidP="007D6587">
      <w:pPr>
        <w:shd w:val="clear" w:color="auto" w:fill="F9F9FB"/>
        <w:spacing w:before="300" w:after="100" w:line="240" w:lineRule="auto"/>
        <w:jc w:val="center"/>
        <w:rPr>
          <w:rFonts w:ascii="Times New Roman" w:eastAsia="Times New Roman" w:hAnsi="Times New Roman" w:cs="Times New Roman"/>
          <w:i/>
          <w:iCs/>
          <w:color w:val="212529"/>
          <w:lang w:eastAsia="da-DK"/>
        </w:rPr>
      </w:pPr>
      <w:r w:rsidRPr="004D27C7">
        <w:rPr>
          <w:rFonts w:ascii="Times New Roman" w:eastAsia="Times New Roman" w:hAnsi="Times New Roman" w:cs="Times New Roman"/>
          <w:i/>
          <w:iCs/>
          <w:color w:val="212529"/>
          <w:lang w:eastAsia="da-DK"/>
        </w:rPr>
        <w:t>Information om naturgasforbrug, fakturering m.v.</w:t>
      </w:r>
    </w:p>
    <w:p w14:paraId="312782EA" w14:textId="77777777" w:rsidR="007D6587" w:rsidRPr="004D27C7" w:rsidRDefault="007D6587" w:rsidP="007D6587">
      <w:pPr>
        <w:shd w:val="clear" w:color="auto" w:fill="F9F9FB"/>
        <w:spacing w:before="200"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hint="eastAsia"/>
          <w:b/>
          <w:bCs/>
          <w:color w:val="212529"/>
          <w:lang w:eastAsia="da-DK"/>
        </w:rPr>
        <w:t>§</w:t>
      </w:r>
      <w:r w:rsidRPr="004D27C7">
        <w:rPr>
          <w:rFonts w:ascii="Times New Roman" w:eastAsia="Times New Roman" w:hAnsi="Times New Roman" w:cs="Times New Roman"/>
          <w:b/>
          <w:bCs/>
          <w:color w:val="212529"/>
          <w:lang w:eastAsia="da-DK"/>
        </w:rPr>
        <w:t xml:space="preserve"> 9.</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Naturgasdistributionsselskaber og naturgasleverand</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rer skal, for hver deres ydelse, sikre, at slutkunder, som virksomheden har et kundeforhold til, modtager en faktura p</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 grundlag af faktisk forbrug mindst </w:t>
      </w:r>
      <w:r w:rsidRPr="004D27C7">
        <w:rPr>
          <w:rFonts w:ascii="Times New Roman" w:eastAsia="Times New Roman" w:hAnsi="Times New Roman" w:cs="Times New Roman" w:hint="eastAsia"/>
          <w:color w:val="212529"/>
          <w:lang w:eastAsia="da-DK"/>
        </w:rPr>
        <w:t>é</w:t>
      </w:r>
      <w:r w:rsidRPr="004D27C7">
        <w:rPr>
          <w:rFonts w:ascii="Times New Roman" w:eastAsia="Times New Roman" w:hAnsi="Times New Roman" w:cs="Times New Roman"/>
          <w:color w:val="212529"/>
          <w:lang w:eastAsia="da-DK"/>
        </w:rPr>
        <w:t xml:space="preserve">n gang </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rligt. Faktureringen kan foretages samlet eller hver for sig efter de til enhver tid g</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ldende regler herfor.</w:t>
      </w:r>
    </w:p>
    <w:p w14:paraId="53D607D9" w14:textId="77777777" w:rsidR="007D6587" w:rsidRPr="004D27C7" w:rsidRDefault="007D6587" w:rsidP="007D6587">
      <w:pPr>
        <w:shd w:val="clear" w:color="auto" w:fill="F9F9FB"/>
        <w:spacing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i/>
          <w:iCs/>
          <w:color w:val="212529"/>
          <w:lang w:eastAsia="da-DK"/>
        </w:rPr>
        <w:t>Stk. 2.</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Naturgasdistributionsselskaber og naturgasleverand</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ren kan indf</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re et system, hvor slutkunder, der ikke har fjernafl</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ste afregningsm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lere, selv foretager afl</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sning af 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leren og underretter om afl</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sningerne fra deres 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ler til naturgasdistributionsselskabet. Kun i de tilf</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lde, hvor slutkunden ikke har givet meddelelse om afl</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sning af afregningsm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leren for det </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rlige forbrug, baseres faktureringen p</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 et ansl</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et forbrug eller en fast takst.</w:t>
      </w:r>
    </w:p>
    <w:p w14:paraId="54F7FC8D" w14:textId="77777777" w:rsidR="007D6587" w:rsidRPr="004D27C7" w:rsidRDefault="007D6587" w:rsidP="007D6587">
      <w:pPr>
        <w:shd w:val="clear" w:color="auto" w:fill="F9F9FB"/>
        <w:spacing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i/>
          <w:iCs/>
          <w:color w:val="212529"/>
          <w:lang w:eastAsia="da-DK"/>
        </w:rPr>
        <w:t>Stk. 3.</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F</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lgende oplysninger skal gives i eller sammen med fakturaen p</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 en klar og letforst</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elig 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de:</w:t>
      </w:r>
    </w:p>
    <w:p w14:paraId="48A09C91" w14:textId="77777777" w:rsidR="007D6587" w:rsidRPr="004D27C7" w:rsidRDefault="007D6587" w:rsidP="007D6587">
      <w:pPr>
        <w:shd w:val="clear" w:color="auto" w:fill="F9F9FB"/>
        <w:spacing w:after="0" w:line="240" w:lineRule="auto"/>
        <w:ind w:left="280"/>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t>1)</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 xml:space="preserve">de faktiske aktuelle priser og slutkundens seneste </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rs energiforbrug, i det omfang oplysningerne om det seneste </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rs energiforbrug haves,</w:t>
      </w:r>
    </w:p>
    <w:p w14:paraId="54A33D5E" w14:textId="77777777" w:rsidR="007D6587" w:rsidRPr="004D27C7" w:rsidRDefault="007D6587" w:rsidP="007D6587">
      <w:pPr>
        <w:shd w:val="clear" w:color="auto" w:fill="F9F9FB"/>
        <w:spacing w:after="0" w:line="240" w:lineRule="auto"/>
        <w:ind w:left="280"/>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t>2)</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 xml:space="preserve">en sammenligning af slutkundens aktuelle energiforbrug med forbruget i samme periode </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ret f</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r, i det omfang oplysningerne om denne periodes energiforbrug haves, og</w:t>
      </w:r>
    </w:p>
    <w:p w14:paraId="15761F0F" w14:textId="77777777" w:rsidR="007D6587" w:rsidRPr="004D27C7" w:rsidRDefault="007D6587" w:rsidP="007D6587">
      <w:pPr>
        <w:shd w:val="clear" w:color="auto" w:fill="F9F9FB"/>
        <w:spacing w:after="0" w:line="240" w:lineRule="auto"/>
        <w:ind w:left="280"/>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t>3)</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kontaktoplysninger om slutkundeorganisationer, energimyndigheder eller lignende organer, herunder websteder, hvorfra der kan hentes oplysninger om, hvilke foranstaltninger til forbedring af energieffektiviteten der tilbydes, en sammenlignende slutkundeprofil for samme brugerkategori og objektive tekniske specifikationer for energiforbrugende udstyr.</w:t>
      </w:r>
    </w:p>
    <w:p w14:paraId="6F92491B" w14:textId="77777777" w:rsidR="007D6587" w:rsidRPr="004D27C7" w:rsidRDefault="007D6587" w:rsidP="007D6587">
      <w:pPr>
        <w:shd w:val="clear" w:color="auto" w:fill="F9F9FB"/>
        <w:spacing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i/>
          <w:iCs/>
          <w:color w:val="212529"/>
          <w:lang w:eastAsia="da-DK"/>
        </w:rPr>
        <w:t>Stk. 4.</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Naturgasdistributionsselskabet og naturgasleverand</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ren sikrer, at slutkunden f</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r mulighed for at v</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lge elektroniske oplysninger, jf. stk. 1 og 3, og at de p</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 anmodning f</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r en klar og letforst</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elig redeg</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relse for, hvordan fakturaen er fremkommet, navnlig hvis den ikke er baseret p</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 faktisk forbrug.</w:t>
      </w:r>
    </w:p>
    <w:p w14:paraId="5A0B75A9" w14:textId="65611E17" w:rsidR="007D6587" w:rsidRPr="004D27C7" w:rsidRDefault="007D6587" w:rsidP="007D6587">
      <w:pPr>
        <w:shd w:val="clear" w:color="auto" w:fill="F9F9FB"/>
        <w:spacing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i/>
          <w:iCs/>
          <w:color w:val="212529"/>
          <w:lang w:eastAsia="da-DK"/>
        </w:rPr>
        <w:t>Stk. 5.</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Oplysningerne om mulighed for at forbedre energieffektiviteten, jf. stk. 3, nr. 3, skal endvidere fremg</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 af eller sammen med kontrakter eller anden kommunikation med slutkunden, i det omfang det er muligt.</w:t>
      </w:r>
    </w:p>
    <w:p w14:paraId="04ADC11F" w14:textId="59CC5602" w:rsidR="007D6587" w:rsidRPr="004D27C7" w:rsidRDefault="007D6587" w:rsidP="007D6587">
      <w:pPr>
        <w:shd w:val="clear" w:color="auto" w:fill="F9F9FB"/>
        <w:spacing w:before="200"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hint="eastAsia"/>
          <w:b/>
          <w:bCs/>
          <w:color w:val="212529"/>
          <w:lang w:eastAsia="da-DK"/>
        </w:rPr>
        <w:t>§</w:t>
      </w:r>
      <w:r w:rsidRPr="004D27C7">
        <w:rPr>
          <w:rFonts w:ascii="Times New Roman" w:eastAsia="Times New Roman" w:hAnsi="Times New Roman" w:cs="Times New Roman"/>
          <w:b/>
          <w:bCs/>
          <w:color w:val="212529"/>
          <w:lang w:eastAsia="da-DK"/>
        </w:rPr>
        <w:t xml:space="preserve"> 10.</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Naturgasdistributionsselskaber skal sikre, at slutkunder med fjernafl</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ste afregningsm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lere, foruden faktureringen, jf.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9, har let adgang til supplerende oplysninger om hidtidigt forbrug, som giver mulighed for, at slutkunden kan foretage detaljeret kontrol. De supplerende oplysninger om hidtidigt forbrug skal omfatte</w:t>
      </w:r>
    </w:p>
    <w:p w14:paraId="18D664E2" w14:textId="77777777" w:rsidR="007D6587" w:rsidRPr="004D27C7" w:rsidRDefault="007D6587" w:rsidP="007D6587">
      <w:pPr>
        <w:shd w:val="clear" w:color="auto" w:fill="F9F9FB"/>
        <w:spacing w:after="0" w:line="240" w:lineRule="auto"/>
        <w:ind w:left="280"/>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t>1)</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de samlede oplysninger om naturgasforbrug for mindst de foreg</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ende tre </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r eller perioden fra indg</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else af kontrakten, hvis den er kortere end tre </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r, og</w:t>
      </w:r>
    </w:p>
    <w:p w14:paraId="73E8E26D" w14:textId="0F0C7C05" w:rsidR="007D6587" w:rsidRPr="004D27C7" w:rsidRDefault="007D6587" w:rsidP="007D6587">
      <w:pPr>
        <w:shd w:val="clear" w:color="auto" w:fill="F9F9FB"/>
        <w:spacing w:after="0" w:line="240" w:lineRule="auto"/>
        <w:ind w:left="280"/>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t>2)</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detaljerede oplysninger om forbrugstidspunktet for hvilken som helst dag, uge eller 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ned og et hvilket som helst </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r. Disse oplysninger stilles til r</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dighed for slutkunden via internettet eller 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lergr</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nsefladen for en periode p</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 mindst de foreg</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ende 24 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neder eller perioden siden kontraktindg</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else, hvis den er kortere.</w:t>
      </w:r>
    </w:p>
    <w:p w14:paraId="484375DE" w14:textId="77777777" w:rsidR="007D6587" w:rsidRPr="004D27C7" w:rsidRDefault="007D6587" w:rsidP="007D6587">
      <w:pPr>
        <w:shd w:val="clear" w:color="auto" w:fill="F9F9FB"/>
        <w:spacing w:before="200"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hint="eastAsia"/>
          <w:b/>
          <w:bCs/>
          <w:color w:val="212529"/>
          <w:lang w:eastAsia="da-DK"/>
        </w:rPr>
        <w:t>§</w:t>
      </w:r>
      <w:r w:rsidRPr="004D27C7">
        <w:rPr>
          <w:rFonts w:ascii="Times New Roman" w:eastAsia="Times New Roman" w:hAnsi="Times New Roman" w:cs="Times New Roman"/>
          <w:b/>
          <w:bCs/>
          <w:color w:val="212529"/>
          <w:lang w:eastAsia="da-DK"/>
        </w:rPr>
        <w:t xml:space="preserve"> 11.</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Naturgasdistributionsselskaber og naturgasleverand</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 xml:space="preserve">rselskaber skal sikre, at slutkunder gratis modtager fakturaer, jf.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9, og naturgasdistributionsselskaber skal sikre, at slutkunder har gratis adgang til oplysningerne, jf.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10.</w:t>
      </w:r>
    </w:p>
    <w:p w14:paraId="5F0DB2AB" w14:textId="77777777" w:rsidR="007D6587" w:rsidRPr="004D27C7" w:rsidRDefault="007D6587" w:rsidP="007D6587">
      <w:pPr>
        <w:shd w:val="clear" w:color="auto" w:fill="F9F9FB"/>
        <w:spacing w:before="200"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hint="eastAsia"/>
          <w:b/>
          <w:bCs/>
          <w:color w:val="212529"/>
          <w:lang w:eastAsia="da-DK"/>
        </w:rPr>
        <w:t>§</w:t>
      </w:r>
      <w:r w:rsidRPr="004D27C7">
        <w:rPr>
          <w:rFonts w:ascii="Times New Roman" w:eastAsia="Times New Roman" w:hAnsi="Times New Roman" w:cs="Times New Roman"/>
          <w:b/>
          <w:bCs/>
          <w:color w:val="212529"/>
          <w:lang w:eastAsia="da-DK"/>
        </w:rPr>
        <w:t xml:space="preserve"> 12.</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Naturgasdistributionsselskaber og naturgasleverand</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rer skal p</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 anmodning fra en slutkunde, som virksomheden har et kundeforhold til, stille slutkundens oplysninger, jf.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9 og 10, til r</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dighed for en leverand</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r af energitjenester, der er udpeget af slutkunden, i det omfang oplysningerne foreligger hos virksomheden.</w:t>
      </w:r>
    </w:p>
    <w:p w14:paraId="2B8C2EFA" w14:textId="77777777" w:rsidR="007D6587" w:rsidRPr="004D27C7" w:rsidRDefault="007D6587" w:rsidP="007D6587">
      <w:pPr>
        <w:shd w:val="clear" w:color="auto" w:fill="F9F9FB"/>
        <w:spacing w:before="200"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hint="eastAsia"/>
          <w:b/>
          <w:bCs/>
          <w:color w:val="212529"/>
          <w:lang w:eastAsia="da-DK"/>
        </w:rPr>
        <w:t>§</w:t>
      </w:r>
      <w:r w:rsidRPr="004D27C7">
        <w:rPr>
          <w:rFonts w:ascii="Times New Roman" w:eastAsia="Times New Roman" w:hAnsi="Times New Roman" w:cs="Times New Roman"/>
          <w:b/>
          <w:bCs/>
          <w:color w:val="212529"/>
          <w:lang w:eastAsia="da-DK"/>
        </w:rPr>
        <w:t xml:space="preserve"> 13.</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Naturgasdistributionsselskaber og naturgasleverand</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 xml:space="preserve">rer skal mindst </w:t>
      </w:r>
      <w:r w:rsidRPr="004D27C7">
        <w:rPr>
          <w:rFonts w:ascii="Times New Roman" w:eastAsia="Times New Roman" w:hAnsi="Times New Roman" w:cs="Times New Roman" w:hint="eastAsia"/>
          <w:color w:val="212529"/>
          <w:lang w:eastAsia="da-DK"/>
        </w:rPr>
        <w:t>é</w:t>
      </w:r>
      <w:r w:rsidRPr="004D27C7">
        <w:rPr>
          <w:rFonts w:ascii="Times New Roman" w:eastAsia="Times New Roman" w:hAnsi="Times New Roman" w:cs="Times New Roman"/>
          <w:color w:val="212529"/>
          <w:lang w:eastAsia="da-DK"/>
        </w:rPr>
        <w:t xml:space="preserve">n gang </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rligt p</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 en gennemsigtig og forst</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elig 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de oplyse de slutkunder, som virksomheden har et kundeforhold til, og som hovedsageligt handler uden for deres erhverv, om udviklingen i priser og gebyrer, der ber</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rer kunden.</w:t>
      </w:r>
    </w:p>
    <w:p w14:paraId="3BF2F307" w14:textId="77777777" w:rsidR="007D6587" w:rsidRPr="004D27C7" w:rsidRDefault="00217443">
      <w:pPr>
        <w:shd w:val="clear" w:color="auto" w:fill="F9F9FB"/>
        <w:spacing w:before="300" w:after="100" w:line="240" w:lineRule="auto"/>
        <w:jc w:val="center"/>
        <w:rPr>
          <w:rFonts w:ascii="Times New Roman" w:eastAsia="Times New Roman" w:hAnsi="Times New Roman" w:cs="Times New Roman"/>
          <w:i/>
          <w:iCs/>
          <w:color w:val="212529"/>
          <w:lang w:eastAsia="da-DK"/>
        </w:rPr>
      </w:pPr>
      <w:r w:rsidRPr="004D27C7">
        <w:rPr>
          <w:rFonts w:ascii="Times New Roman" w:eastAsia="Times New Roman" w:hAnsi="Times New Roman" w:cs="Times New Roman"/>
          <w:i/>
          <w:iCs/>
          <w:color w:val="212529"/>
          <w:lang w:eastAsia="da-DK"/>
        </w:rPr>
        <w:t>I</w:t>
      </w:r>
      <w:r w:rsidR="007D6587" w:rsidRPr="004D27C7">
        <w:rPr>
          <w:rFonts w:ascii="Times New Roman" w:eastAsia="Times New Roman" w:hAnsi="Times New Roman" w:cs="Times New Roman"/>
          <w:i/>
          <w:iCs/>
          <w:color w:val="212529"/>
          <w:lang w:eastAsia="da-DK"/>
        </w:rPr>
        <w:t>nformation om</w:t>
      </w:r>
      <w:r w:rsidRPr="004D27C7">
        <w:rPr>
          <w:rFonts w:ascii="Times New Roman" w:eastAsia="Times New Roman" w:hAnsi="Times New Roman" w:cs="Times New Roman"/>
          <w:i/>
          <w:iCs/>
          <w:color w:val="212529"/>
          <w:lang w:eastAsia="da-DK"/>
        </w:rPr>
        <w:t xml:space="preserve"> varmeforbrug</w:t>
      </w:r>
      <w:r w:rsidR="00D0266D" w:rsidRPr="004D27C7">
        <w:rPr>
          <w:rFonts w:ascii="Times New Roman" w:eastAsia="Times New Roman" w:hAnsi="Times New Roman" w:cs="Times New Roman"/>
          <w:i/>
          <w:iCs/>
          <w:color w:val="212529"/>
          <w:lang w:eastAsia="da-DK"/>
        </w:rPr>
        <w:t xml:space="preserve"> og køleforbrug</w:t>
      </w:r>
      <w:r w:rsidRPr="004D27C7">
        <w:rPr>
          <w:rFonts w:ascii="Times New Roman" w:eastAsia="Times New Roman" w:hAnsi="Times New Roman" w:cs="Times New Roman"/>
          <w:i/>
          <w:iCs/>
          <w:color w:val="212529"/>
          <w:lang w:eastAsia="da-DK"/>
        </w:rPr>
        <w:t>, fakturering m.v. til slutkunder og slutbrugere</w:t>
      </w:r>
      <w:r w:rsidR="007D6587" w:rsidRPr="004D27C7">
        <w:rPr>
          <w:rFonts w:ascii="Times New Roman" w:eastAsia="Times New Roman" w:hAnsi="Times New Roman" w:cs="Times New Roman"/>
          <w:i/>
          <w:iCs/>
          <w:color w:val="212529"/>
          <w:lang w:eastAsia="da-DK"/>
        </w:rPr>
        <w:t xml:space="preserve"> </w:t>
      </w:r>
    </w:p>
    <w:p w14:paraId="726234F2" w14:textId="77777777" w:rsidR="007D6587" w:rsidRPr="004D27C7" w:rsidRDefault="007D6587">
      <w:pPr>
        <w:shd w:val="clear" w:color="auto" w:fill="F9F9FB"/>
        <w:spacing w:before="200"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hint="eastAsia"/>
          <w:b/>
          <w:bCs/>
          <w:color w:val="212529"/>
          <w:lang w:eastAsia="da-DK"/>
        </w:rPr>
        <w:t>§</w:t>
      </w:r>
      <w:r w:rsidRPr="004D27C7">
        <w:rPr>
          <w:rFonts w:ascii="Times New Roman" w:eastAsia="Times New Roman" w:hAnsi="Times New Roman" w:cs="Times New Roman"/>
          <w:b/>
          <w:bCs/>
          <w:color w:val="212529"/>
          <w:lang w:eastAsia="da-DK"/>
        </w:rPr>
        <w:t xml:space="preserve"> 14.</w:t>
      </w:r>
      <w:r w:rsidRPr="004D27C7">
        <w:rPr>
          <w:rFonts w:ascii="Times New Roman" w:eastAsia="Times New Roman" w:hAnsi="Times New Roman" w:cs="Times New Roman" w:hint="eastAsia"/>
          <w:color w:val="212529"/>
          <w:lang w:eastAsia="da-DK"/>
        </w:rPr>
        <w:t> </w:t>
      </w:r>
      <w:r w:rsidR="006E107E" w:rsidRPr="004D27C7">
        <w:rPr>
          <w:rFonts w:ascii="Times New Roman" w:eastAsia="Times New Roman" w:hAnsi="Times New Roman" w:cs="Times New Roman"/>
          <w:color w:val="212529"/>
          <w:lang w:eastAsia="da-DK"/>
        </w:rPr>
        <w:t xml:space="preserve">Den faktureringsansvarlige skal sikre, at </w:t>
      </w:r>
      <w:r w:rsidR="00DB1140" w:rsidRPr="004D27C7">
        <w:rPr>
          <w:rFonts w:ascii="Times New Roman" w:hAnsi="Times New Roman" w:cs="Times New Roman"/>
          <w:color w:val="212529"/>
        </w:rPr>
        <w:t xml:space="preserve">slutkunder og </w:t>
      </w:r>
      <w:r w:rsidR="00534F9C" w:rsidRPr="004D27C7">
        <w:rPr>
          <w:rFonts w:ascii="Times New Roman" w:hAnsi="Times New Roman" w:cs="Times New Roman"/>
          <w:color w:val="212529"/>
        </w:rPr>
        <w:t>slutbrugere</w:t>
      </w:r>
      <w:r w:rsidR="006E107E" w:rsidRPr="004D27C7">
        <w:rPr>
          <w:rFonts w:ascii="Times New Roman" w:hAnsi="Times New Roman" w:cs="Times New Roman"/>
          <w:color w:val="212529"/>
        </w:rPr>
        <w:t xml:space="preserve"> modtager en faktura </w:t>
      </w:r>
      <w:r w:rsidR="00C16BEF">
        <w:rPr>
          <w:rFonts w:ascii="Times New Roman" w:hAnsi="Times New Roman" w:cs="Times New Roman"/>
          <w:color w:val="212529"/>
        </w:rPr>
        <w:t xml:space="preserve">for </w:t>
      </w:r>
      <w:r w:rsidR="003B2F79">
        <w:rPr>
          <w:rFonts w:ascii="Times New Roman" w:hAnsi="Times New Roman" w:cs="Times New Roman"/>
          <w:color w:val="212529"/>
        </w:rPr>
        <w:t>varmeforbrug</w:t>
      </w:r>
      <w:r w:rsidR="00534F9C" w:rsidRPr="004D27C7">
        <w:rPr>
          <w:rFonts w:ascii="Times New Roman" w:hAnsi="Times New Roman" w:cs="Times New Roman"/>
          <w:color w:val="212529"/>
        </w:rPr>
        <w:t xml:space="preserve"> </w:t>
      </w:r>
      <w:r w:rsidR="006E107E" w:rsidRPr="004D27C7">
        <w:rPr>
          <w:rFonts w:ascii="Times New Roman" w:hAnsi="Times New Roman" w:cs="Times New Roman"/>
          <w:color w:val="212529"/>
        </w:rPr>
        <w:t>p</w:t>
      </w:r>
      <w:r w:rsidR="006E107E" w:rsidRPr="004D27C7">
        <w:rPr>
          <w:rFonts w:ascii="Times New Roman" w:hAnsi="Times New Roman" w:cs="Times New Roman" w:hint="eastAsia"/>
          <w:color w:val="212529"/>
        </w:rPr>
        <w:t>å</w:t>
      </w:r>
      <w:r w:rsidR="006E107E" w:rsidRPr="004D27C7">
        <w:rPr>
          <w:rFonts w:ascii="Times New Roman" w:hAnsi="Times New Roman" w:cs="Times New Roman"/>
          <w:color w:val="212529"/>
        </w:rPr>
        <w:t xml:space="preserve"> grundlag af det faktiske forbrug eller afl</w:t>
      </w:r>
      <w:r w:rsidR="006E107E" w:rsidRPr="004D27C7">
        <w:rPr>
          <w:rFonts w:ascii="Times New Roman" w:hAnsi="Times New Roman" w:cs="Times New Roman" w:hint="eastAsia"/>
          <w:color w:val="212529"/>
        </w:rPr>
        <w:t>æ</w:t>
      </w:r>
      <w:r w:rsidR="006E107E" w:rsidRPr="004D27C7">
        <w:rPr>
          <w:rFonts w:ascii="Times New Roman" w:hAnsi="Times New Roman" w:cs="Times New Roman"/>
          <w:color w:val="212529"/>
        </w:rPr>
        <w:t>sninger af varmefordelingsm</w:t>
      </w:r>
      <w:r w:rsidR="006E107E" w:rsidRPr="004D27C7">
        <w:rPr>
          <w:rFonts w:ascii="Times New Roman" w:hAnsi="Times New Roman" w:cs="Times New Roman" w:hint="eastAsia"/>
          <w:color w:val="212529"/>
        </w:rPr>
        <w:t>å</w:t>
      </w:r>
      <w:r w:rsidR="006E107E" w:rsidRPr="004D27C7">
        <w:rPr>
          <w:rFonts w:ascii="Times New Roman" w:hAnsi="Times New Roman" w:cs="Times New Roman"/>
          <w:color w:val="212529"/>
        </w:rPr>
        <w:t>lere</w:t>
      </w:r>
      <w:r w:rsidR="006E107E" w:rsidRPr="004D27C7" w:rsidDel="00534F9C">
        <w:rPr>
          <w:rFonts w:ascii="Times New Roman" w:eastAsia="Times New Roman" w:hAnsi="Times New Roman" w:cs="Times New Roman"/>
          <w:color w:val="212529"/>
          <w:lang w:eastAsia="da-DK"/>
        </w:rPr>
        <w:t xml:space="preserve"> </w:t>
      </w:r>
      <w:r w:rsidR="00534F9C" w:rsidRPr="004D27C7">
        <w:rPr>
          <w:rFonts w:ascii="Times New Roman" w:hAnsi="Times New Roman" w:cs="Times New Roman"/>
          <w:color w:val="212529"/>
        </w:rPr>
        <w:t xml:space="preserve">mindst </w:t>
      </w:r>
      <w:r w:rsidR="00534F9C" w:rsidRPr="004D27C7">
        <w:rPr>
          <w:rFonts w:ascii="Times New Roman" w:hAnsi="Times New Roman" w:cs="Times New Roman" w:hint="eastAsia"/>
          <w:color w:val="212529"/>
        </w:rPr>
        <w:t>é</w:t>
      </w:r>
      <w:r w:rsidR="00534F9C" w:rsidRPr="004D27C7">
        <w:rPr>
          <w:rFonts w:ascii="Times New Roman" w:hAnsi="Times New Roman" w:cs="Times New Roman"/>
          <w:color w:val="212529"/>
        </w:rPr>
        <w:t xml:space="preserve">n gang </w:t>
      </w:r>
      <w:r w:rsidR="00534F9C" w:rsidRPr="004D27C7">
        <w:rPr>
          <w:rFonts w:ascii="Times New Roman" w:hAnsi="Times New Roman" w:cs="Times New Roman" w:hint="eastAsia"/>
          <w:color w:val="212529"/>
        </w:rPr>
        <w:t>å</w:t>
      </w:r>
      <w:r w:rsidR="006E107E" w:rsidRPr="004D27C7">
        <w:rPr>
          <w:rFonts w:ascii="Times New Roman" w:hAnsi="Times New Roman" w:cs="Times New Roman"/>
          <w:color w:val="212529"/>
        </w:rPr>
        <w:t>rligt</w:t>
      </w:r>
      <w:r w:rsidRPr="004D27C7">
        <w:rPr>
          <w:rFonts w:ascii="Times New Roman" w:eastAsia="Times New Roman" w:hAnsi="Times New Roman" w:cs="Times New Roman"/>
          <w:color w:val="212529"/>
          <w:lang w:eastAsia="da-DK"/>
        </w:rPr>
        <w:t>.</w:t>
      </w:r>
    </w:p>
    <w:p w14:paraId="3C962D36" w14:textId="7E15077F" w:rsidR="00A62834" w:rsidRPr="004D27C7" w:rsidRDefault="00A62834" w:rsidP="004D27C7">
      <w:pPr>
        <w:spacing w:after="0"/>
        <w:ind w:firstLine="240"/>
        <w:rPr>
          <w:rFonts w:ascii="Times New Roman" w:eastAsia="Times New Roman" w:hAnsi="Times New Roman" w:cs="Times New Roman"/>
          <w:color w:val="000000"/>
          <w:lang w:eastAsia="da-DK"/>
        </w:rPr>
      </w:pPr>
      <w:r w:rsidRPr="004D27C7">
        <w:rPr>
          <w:rFonts w:ascii="Times New Roman" w:eastAsia="Times New Roman" w:hAnsi="Times New Roman" w:cs="Times New Roman"/>
          <w:i/>
          <w:color w:val="212529"/>
          <w:lang w:eastAsia="da-DK"/>
        </w:rPr>
        <w:t>S</w:t>
      </w:r>
      <w:r w:rsidR="003C6182" w:rsidRPr="004D27C7">
        <w:rPr>
          <w:rFonts w:ascii="Times New Roman" w:eastAsia="Times New Roman" w:hAnsi="Times New Roman" w:cs="Times New Roman"/>
          <w:i/>
          <w:color w:val="212529"/>
          <w:lang w:eastAsia="da-DK"/>
        </w:rPr>
        <w:t xml:space="preserve">tk. </w:t>
      </w:r>
      <w:r w:rsidR="006E7D72" w:rsidRPr="004D27C7">
        <w:rPr>
          <w:rFonts w:ascii="Times New Roman" w:eastAsia="Times New Roman" w:hAnsi="Times New Roman" w:cs="Times New Roman"/>
          <w:i/>
          <w:color w:val="212529"/>
          <w:lang w:eastAsia="da-DK"/>
        </w:rPr>
        <w:t>2</w:t>
      </w:r>
      <w:r w:rsidRPr="004D27C7">
        <w:rPr>
          <w:rFonts w:ascii="Times New Roman" w:eastAsia="Times New Roman" w:hAnsi="Times New Roman" w:cs="Times New Roman"/>
          <w:i/>
          <w:color w:val="212529"/>
          <w:lang w:eastAsia="da-DK"/>
        </w:rPr>
        <w:t>.</w:t>
      </w:r>
      <w:r w:rsidRPr="004D27C7">
        <w:rPr>
          <w:rFonts w:ascii="Times New Roman" w:eastAsia="Times New Roman" w:hAnsi="Times New Roman" w:cs="Times New Roman"/>
          <w:color w:val="212529"/>
          <w:lang w:eastAsia="da-DK"/>
        </w:rPr>
        <w:t xml:space="preserve"> </w:t>
      </w:r>
      <w:r w:rsidRPr="004D27C7">
        <w:rPr>
          <w:rFonts w:ascii="Times New Roman" w:eastAsia="Times New Roman" w:hAnsi="Times New Roman" w:cs="Times New Roman"/>
          <w:color w:val="000000"/>
          <w:lang w:eastAsia="da-DK"/>
        </w:rPr>
        <w:t xml:space="preserve"> </w:t>
      </w:r>
      <w:r w:rsidR="006E107E" w:rsidRPr="004D27C7">
        <w:rPr>
          <w:rFonts w:ascii="Times New Roman" w:eastAsia="Times New Roman" w:hAnsi="Times New Roman" w:cs="Times New Roman"/>
          <w:color w:val="000000"/>
          <w:lang w:eastAsia="da-DK"/>
        </w:rPr>
        <w:t>Den faktureringsansvarlige kan indføre et system</w:t>
      </w:r>
      <w:r w:rsidR="003E07AF">
        <w:rPr>
          <w:rFonts w:ascii="Times New Roman" w:eastAsia="Times New Roman" w:hAnsi="Times New Roman" w:cs="Times New Roman"/>
          <w:color w:val="000000"/>
          <w:lang w:eastAsia="da-DK"/>
        </w:rPr>
        <w:t>,</w:t>
      </w:r>
      <w:r w:rsidR="006E107E" w:rsidRPr="004D27C7">
        <w:rPr>
          <w:rFonts w:ascii="Times New Roman" w:eastAsia="Times New Roman" w:hAnsi="Times New Roman" w:cs="Times New Roman"/>
          <w:color w:val="000000"/>
          <w:lang w:eastAsia="da-DK"/>
        </w:rPr>
        <w:t xml:space="preserve"> hvor slutkunden eller slutbrugeren i bygninger, hvor varmeforbruget ikke måles ved hjælp af fordelingsmåling på grundlag af varmefordelingsmålere, selv foretager aflæsning af varmemåleren og underretter om aflæsningen. </w:t>
      </w:r>
      <w:r w:rsidRPr="004D27C7">
        <w:rPr>
          <w:rFonts w:ascii="Times New Roman" w:eastAsia="Times New Roman" w:hAnsi="Times New Roman" w:cs="Times New Roman"/>
          <w:color w:val="000000"/>
          <w:lang w:eastAsia="da-DK"/>
        </w:rPr>
        <w:t xml:space="preserve">Kun i de tilfælde, hvor </w:t>
      </w:r>
      <w:r w:rsidR="00DB1140" w:rsidRPr="004D27C7">
        <w:rPr>
          <w:rFonts w:ascii="Times New Roman" w:eastAsia="Times New Roman" w:hAnsi="Times New Roman" w:cs="Times New Roman"/>
          <w:color w:val="000000"/>
          <w:lang w:eastAsia="da-DK"/>
        </w:rPr>
        <w:t xml:space="preserve">slutkunden eller </w:t>
      </w:r>
      <w:r w:rsidRPr="004D27C7">
        <w:rPr>
          <w:rFonts w:ascii="Times New Roman" w:eastAsia="Times New Roman" w:hAnsi="Times New Roman" w:cs="Times New Roman"/>
          <w:color w:val="000000"/>
          <w:lang w:eastAsia="da-DK"/>
        </w:rPr>
        <w:t xml:space="preserve">slutbrugeren ikke har givet meddelelse om aflæsning af fordelingsmålere for det årlige </w:t>
      </w:r>
      <w:r w:rsidR="003B2F79">
        <w:rPr>
          <w:rFonts w:ascii="Times New Roman" w:eastAsia="Times New Roman" w:hAnsi="Times New Roman" w:cs="Times New Roman"/>
          <w:color w:val="000000"/>
          <w:lang w:eastAsia="da-DK"/>
        </w:rPr>
        <w:t>varme</w:t>
      </w:r>
      <w:r w:rsidRPr="004D27C7">
        <w:rPr>
          <w:rFonts w:ascii="Times New Roman" w:eastAsia="Times New Roman" w:hAnsi="Times New Roman" w:cs="Times New Roman"/>
          <w:color w:val="000000"/>
          <w:lang w:eastAsia="da-DK"/>
        </w:rPr>
        <w:t>forbrug, baseres faktureringen på et anslået forbrug eller en fast takst.</w:t>
      </w:r>
    </w:p>
    <w:p w14:paraId="68514FD9" w14:textId="77777777" w:rsidR="00012B45" w:rsidRPr="004D27C7" w:rsidRDefault="007D6587">
      <w:pPr>
        <w:shd w:val="clear" w:color="auto" w:fill="F9F9FB"/>
        <w:spacing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i/>
          <w:iCs/>
          <w:color w:val="212529"/>
          <w:lang w:eastAsia="da-DK"/>
        </w:rPr>
        <w:t xml:space="preserve">Stk. </w:t>
      </w:r>
      <w:r w:rsidR="006B69BE" w:rsidRPr="004D27C7">
        <w:rPr>
          <w:rFonts w:ascii="Times New Roman" w:eastAsia="Times New Roman" w:hAnsi="Times New Roman" w:cs="Times New Roman"/>
          <w:i/>
          <w:iCs/>
          <w:color w:val="212529"/>
          <w:lang w:eastAsia="da-DK"/>
        </w:rPr>
        <w:t>3</w:t>
      </w:r>
      <w:r w:rsidRPr="004D27C7">
        <w:rPr>
          <w:rFonts w:ascii="Times New Roman" w:eastAsia="Times New Roman" w:hAnsi="Times New Roman" w:cs="Times New Roman"/>
          <w:i/>
          <w:iCs/>
          <w:color w:val="212529"/>
          <w:lang w:eastAsia="da-DK"/>
        </w:rPr>
        <w:t>.</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F</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 xml:space="preserve">lgende oplysninger skal </w:t>
      </w:r>
      <w:r w:rsidR="00BB6DC8" w:rsidRPr="004D27C7">
        <w:rPr>
          <w:rFonts w:ascii="Times New Roman" w:eastAsia="Times New Roman" w:hAnsi="Times New Roman" w:cs="Times New Roman"/>
          <w:color w:val="212529"/>
          <w:lang w:eastAsia="da-DK"/>
        </w:rPr>
        <w:t>meddeles</w:t>
      </w:r>
      <w:r w:rsidR="00D45715" w:rsidRPr="004D27C7">
        <w:rPr>
          <w:rFonts w:ascii="Times New Roman" w:eastAsia="Times New Roman" w:hAnsi="Times New Roman" w:cs="Times New Roman"/>
          <w:color w:val="212529"/>
          <w:lang w:eastAsia="da-DK"/>
        </w:rPr>
        <w:t xml:space="preserve"> slutkunder og</w:t>
      </w:r>
      <w:r w:rsidR="00AA277C" w:rsidRPr="004D27C7">
        <w:rPr>
          <w:rFonts w:ascii="Times New Roman" w:eastAsia="Times New Roman" w:hAnsi="Times New Roman" w:cs="Times New Roman"/>
          <w:color w:val="212529"/>
          <w:lang w:eastAsia="da-DK"/>
        </w:rPr>
        <w:t xml:space="preserve"> slutbrugere</w:t>
      </w:r>
      <w:r w:rsidR="00364795" w:rsidRPr="004D27C7">
        <w:rPr>
          <w:rFonts w:ascii="Times New Roman" w:eastAsia="Times New Roman" w:hAnsi="Times New Roman" w:cs="Times New Roman"/>
          <w:color w:val="212529"/>
          <w:lang w:eastAsia="da-DK"/>
        </w:rPr>
        <w:t xml:space="preserve"> i eller sammen med deres fakturaer p</w:t>
      </w:r>
      <w:r w:rsidR="00364795" w:rsidRPr="004D27C7">
        <w:rPr>
          <w:rFonts w:ascii="Times New Roman" w:eastAsia="Times New Roman" w:hAnsi="Times New Roman" w:cs="Times New Roman" w:hint="eastAsia"/>
          <w:color w:val="212529"/>
          <w:lang w:eastAsia="da-DK"/>
        </w:rPr>
        <w:t>å</w:t>
      </w:r>
      <w:r w:rsidR="00364795" w:rsidRPr="004D27C7">
        <w:rPr>
          <w:rFonts w:ascii="Times New Roman" w:eastAsia="Times New Roman" w:hAnsi="Times New Roman" w:cs="Times New Roman"/>
          <w:color w:val="212529"/>
          <w:lang w:eastAsia="da-DK"/>
        </w:rPr>
        <w:t xml:space="preserve"> en klar og letforst</w:t>
      </w:r>
      <w:r w:rsidR="00364795" w:rsidRPr="004D27C7">
        <w:rPr>
          <w:rFonts w:ascii="Times New Roman" w:eastAsia="Times New Roman" w:hAnsi="Times New Roman" w:cs="Times New Roman" w:hint="eastAsia"/>
          <w:color w:val="212529"/>
          <w:lang w:eastAsia="da-DK"/>
        </w:rPr>
        <w:t>å</w:t>
      </w:r>
      <w:r w:rsidR="00364795" w:rsidRPr="004D27C7">
        <w:rPr>
          <w:rFonts w:ascii="Times New Roman" w:eastAsia="Times New Roman" w:hAnsi="Times New Roman" w:cs="Times New Roman"/>
          <w:color w:val="212529"/>
          <w:lang w:eastAsia="da-DK"/>
        </w:rPr>
        <w:t>elig m</w:t>
      </w:r>
      <w:r w:rsidR="00364795" w:rsidRPr="004D27C7">
        <w:rPr>
          <w:rFonts w:ascii="Times New Roman" w:eastAsia="Times New Roman" w:hAnsi="Times New Roman" w:cs="Times New Roman" w:hint="eastAsia"/>
          <w:color w:val="212529"/>
          <w:lang w:eastAsia="da-DK"/>
        </w:rPr>
        <w:t>å</w:t>
      </w:r>
      <w:r w:rsidR="00364795" w:rsidRPr="004D27C7">
        <w:rPr>
          <w:rFonts w:ascii="Times New Roman" w:eastAsia="Times New Roman" w:hAnsi="Times New Roman" w:cs="Times New Roman"/>
          <w:color w:val="212529"/>
          <w:lang w:eastAsia="da-DK"/>
        </w:rPr>
        <w:t>de</w:t>
      </w:r>
      <w:r w:rsidR="00E86C68" w:rsidRPr="004D27C7">
        <w:rPr>
          <w:rFonts w:ascii="Times New Roman" w:eastAsia="Times New Roman" w:hAnsi="Times New Roman" w:cs="Times New Roman"/>
          <w:color w:val="212529"/>
          <w:lang w:eastAsia="da-DK"/>
        </w:rPr>
        <w:t xml:space="preserve">, når oplysningerne er baseret på faktisk </w:t>
      </w:r>
      <w:r w:rsidR="003B2F79">
        <w:rPr>
          <w:rFonts w:ascii="Times New Roman" w:eastAsia="Times New Roman" w:hAnsi="Times New Roman" w:cs="Times New Roman"/>
          <w:color w:val="212529"/>
          <w:lang w:eastAsia="da-DK"/>
        </w:rPr>
        <w:t>varme</w:t>
      </w:r>
      <w:r w:rsidR="00E86C68" w:rsidRPr="004D27C7">
        <w:rPr>
          <w:rFonts w:ascii="Times New Roman" w:eastAsia="Times New Roman" w:hAnsi="Times New Roman" w:cs="Times New Roman"/>
          <w:color w:val="212529"/>
          <w:lang w:eastAsia="da-DK"/>
        </w:rPr>
        <w:t>forbrug eller aflæsninger af varmefordelingsmålere</w:t>
      </w:r>
      <w:r w:rsidRPr="004D27C7">
        <w:rPr>
          <w:rFonts w:ascii="Times New Roman" w:eastAsia="Times New Roman" w:hAnsi="Times New Roman" w:cs="Times New Roman"/>
          <w:color w:val="212529"/>
          <w:lang w:eastAsia="da-DK"/>
        </w:rPr>
        <w:t>:</w:t>
      </w:r>
    </w:p>
    <w:p w14:paraId="127132DE" w14:textId="77777777" w:rsidR="003C6182" w:rsidRPr="004D27C7" w:rsidRDefault="004E23AE">
      <w:pPr>
        <w:pStyle w:val="Listeafsnit"/>
        <w:numPr>
          <w:ilvl w:val="0"/>
          <w:numId w:val="9"/>
        </w:numPr>
        <w:spacing w:after="0"/>
        <w:rPr>
          <w:rFonts w:ascii="Times New Roman" w:hAnsi="Times New Roman" w:cs="Times New Roman"/>
        </w:rPr>
      </w:pPr>
      <w:r w:rsidRPr="004D27C7">
        <w:rPr>
          <w:rFonts w:ascii="Times New Roman" w:hAnsi="Times New Roman" w:cs="Times New Roman"/>
        </w:rPr>
        <w:t xml:space="preserve">de </w:t>
      </w:r>
      <w:r w:rsidR="00364795" w:rsidRPr="004D27C7">
        <w:rPr>
          <w:rFonts w:ascii="Times New Roman" w:hAnsi="Times New Roman" w:cs="Times New Roman"/>
        </w:rPr>
        <w:t xml:space="preserve">faktiske </w:t>
      </w:r>
      <w:r w:rsidRPr="004D27C7">
        <w:rPr>
          <w:rFonts w:ascii="Times New Roman" w:hAnsi="Times New Roman" w:cs="Times New Roman"/>
        </w:rPr>
        <w:t xml:space="preserve">aktuelle </w:t>
      </w:r>
      <w:r w:rsidR="00364795" w:rsidRPr="004D27C7">
        <w:rPr>
          <w:rFonts w:ascii="Times New Roman" w:hAnsi="Times New Roman" w:cs="Times New Roman"/>
        </w:rPr>
        <w:t>priser og aktuelt faktisk energiforbrug eller samlede varmeomkostninger og aflæsninger af varmefordelingsmålere</w:t>
      </w:r>
      <w:r w:rsidR="00AA277C" w:rsidRPr="004D27C7">
        <w:rPr>
          <w:rFonts w:ascii="Times New Roman" w:hAnsi="Times New Roman" w:cs="Times New Roman"/>
        </w:rPr>
        <w:t>,</w:t>
      </w:r>
      <w:r w:rsidR="00364795" w:rsidRPr="004D27C7">
        <w:rPr>
          <w:rFonts w:ascii="Times New Roman" w:hAnsi="Times New Roman" w:cs="Times New Roman"/>
        </w:rPr>
        <w:t xml:space="preserve"> </w:t>
      </w:r>
    </w:p>
    <w:p w14:paraId="1BB92BDE" w14:textId="77777777" w:rsidR="005D0FE8" w:rsidRPr="004D27C7" w:rsidRDefault="00364795" w:rsidP="004D27C7">
      <w:pPr>
        <w:pStyle w:val="Listeafsnit"/>
        <w:numPr>
          <w:ilvl w:val="0"/>
          <w:numId w:val="9"/>
        </w:numPr>
        <w:spacing w:after="0"/>
        <w:rPr>
          <w:rFonts w:ascii="Times New Roman" w:hAnsi="Times New Roman" w:cs="Times New Roman"/>
        </w:rPr>
      </w:pPr>
      <w:r w:rsidRPr="004D27C7">
        <w:rPr>
          <w:rFonts w:ascii="Times New Roman" w:hAnsi="Times New Roman" w:cs="Times New Roman"/>
        </w:rPr>
        <w:t xml:space="preserve">oplysninger om brændselssammensætningen og de hermed forbundne årlige drivhusgasemissioner, herunder for </w:t>
      </w:r>
      <w:r w:rsidR="00847C9B" w:rsidRPr="004D27C7">
        <w:rPr>
          <w:rFonts w:ascii="Times New Roman" w:hAnsi="Times New Roman" w:cs="Times New Roman"/>
        </w:rPr>
        <w:t xml:space="preserve">slutkunder og </w:t>
      </w:r>
      <w:r w:rsidRPr="004D27C7">
        <w:rPr>
          <w:rFonts w:ascii="Times New Roman" w:hAnsi="Times New Roman" w:cs="Times New Roman"/>
        </w:rPr>
        <w:t>slutbrugere, der forsynes via fjernvarme</w:t>
      </w:r>
      <w:r w:rsidR="00572C28" w:rsidRPr="004D27C7">
        <w:rPr>
          <w:rFonts w:ascii="Times New Roman" w:hAnsi="Times New Roman" w:cs="Times New Roman"/>
        </w:rPr>
        <w:t>,</w:t>
      </w:r>
      <w:r w:rsidRPr="004D27C7">
        <w:rPr>
          <w:rFonts w:ascii="Times New Roman" w:hAnsi="Times New Roman" w:cs="Times New Roman"/>
        </w:rPr>
        <w:t xml:space="preserve"> og en beskrivelse af de forskellige afgifter, gebyrer og takster, der anvendes. </w:t>
      </w:r>
      <w:r w:rsidR="00F356E9" w:rsidRPr="004D27C7">
        <w:rPr>
          <w:rFonts w:ascii="Times New Roman" w:hAnsi="Times New Roman" w:cs="Times New Roman"/>
        </w:rPr>
        <w:t>Oplysninger</w:t>
      </w:r>
      <w:r w:rsidR="00D12928" w:rsidRPr="004D27C7">
        <w:rPr>
          <w:rFonts w:ascii="Times New Roman" w:hAnsi="Times New Roman" w:cs="Times New Roman"/>
        </w:rPr>
        <w:t>, jf. 1. pkt.</w:t>
      </w:r>
      <w:r w:rsidRPr="004D27C7">
        <w:rPr>
          <w:rFonts w:ascii="Times New Roman" w:hAnsi="Times New Roman" w:cs="Times New Roman"/>
        </w:rPr>
        <w:t xml:space="preserve"> </w:t>
      </w:r>
      <w:r w:rsidR="00204E97" w:rsidRPr="004D27C7">
        <w:rPr>
          <w:rFonts w:ascii="Times New Roman" w:hAnsi="Times New Roman" w:cs="Times New Roman"/>
        </w:rPr>
        <w:t>omfatter</w:t>
      </w:r>
      <w:r w:rsidRPr="004D27C7">
        <w:rPr>
          <w:rFonts w:ascii="Times New Roman" w:hAnsi="Times New Roman" w:cs="Times New Roman"/>
        </w:rPr>
        <w:t xml:space="preserve"> kun forsyning fra fjernvarmesystemer med en samlet nominel indfyret termisk effekt på over 20 MW</w:t>
      </w:r>
      <w:r w:rsidR="00AA277C" w:rsidRPr="004D27C7">
        <w:rPr>
          <w:rFonts w:ascii="Times New Roman" w:hAnsi="Times New Roman" w:cs="Times New Roman"/>
        </w:rPr>
        <w:t>,</w:t>
      </w:r>
      <w:r w:rsidRPr="004D27C7">
        <w:rPr>
          <w:rFonts w:ascii="Times New Roman" w:hAnsi="Times New Roman" w:cs="Times New Roman"/>
        </w:rPr>
        <w:t xml:space="preserve"> </w:t>
      </w:r>
    </w:p>
    <w:p w14:paraId="29D4A67C" w14:textId="77777777" w:rsidR="00AA277C" w:rsidRPr="004D27C7" w:rsidRDefault="00AA277C" w:rsidP="004D27C7">
      <w:pPr>
        <w:pStyle w:val="Listeafsnit"/>
        <w:numPr>
          <w:ilvl w:val="0"/>
          <w:numId w:val="9"/>
        </w:numPr>
        <w:spacing w:after="0"/>
        <w:rPr>
          <w:rFonts w:ascii="Times New Roman" w:hAnsi="Times New Roman" w:cs="Times New Roman"/>
        </w:rPr>
      </w:pPr>
      <w:r w:rsidRPr="004D27C7">
        <w:rPr>
          <w:rFonts w:ascii="Times New Roman" w:hAnsi="Times New Roman" w:cs="Times New Roman"/>
        </w:rPr>
        <w:t xml:space="preserve">sammenligninger af </w:t>
      </w:r>
      <w:r w:rsidR="00847C9B" w:rsidRPr="004D27C7">
        <w:rPr>
          <w:rFonts w:ascii="Times New Roman" w:hAnsi="Times New Roman" w:cs="Times New Roman"/>
        </w:rPr>
        <w:t xml:space="preserve">slutkundens eller </w:t>
      </w:r>
      <w:r w:rsidRPr="004D27C7">
        <w:rPr>
          <w:rFonts w:ascii="Times New Roman" w:hAnsi="Times New Roman" w:cs="Times New Roman"/>
        </w:rPr>
        <w:t>slutbruger</w:t>
      </w:r>
      <w:r w:rsidR="00364795" w:rsidRPr="004D27C7">
        <w:rPr>
          <w:rFonts w:ascii="Times New Roman" w:hAnsi="Times New Roman" w:cs="Times New Roman"/>
        </w:rPr>
        <w:t>e</w:t>
      </w:r>
      <w:r w:rsidR="00847C9B" w:rsidRPr="004D27C7">
        <w:rPr>
          <w:rFonts w:ascii="Times New Roman" w:hAnsi="Times New Roman" w:cs="Times New Roman"/>
        </w:rPr>
        <w:t>n</w:t>
      </w:r>
      <w:r w:rsidR="00364795" w:rsidRPr="004D27C7">
        <w:rPr>
          <w:rFonts w:ascii="Times New Roman" w:hAnsi="Times New Roman" w:cs="Times New Roman"/>
        </w:rPr>
        <w:t xml:space="preserve">s aktuelle energiforbrug med forbruget i samme periode året før, i det omfang oplysningerne om denne periodes energiforbrug haves, i en grafisk fremstilling og </w:t>
      </w:r>
      <w:r w:rsidR="00204E97" w:rsidRPr="004D27C7">
        <w:rPr>
          <w:rFonts w:ascii="Times New Roman" w:hAnsi="Times New Roman" w:cs="Times New Roman"/>
        </w:rPr>
        <w:t>korrigeret for graddage</w:t>
      </w:r>
      <w:r w:rsidRPr="004D27C7">
        <w:rPr>
          <w:rFonts w:ascii="Times New Roman" w:hAnsi="Times New Roman" w:cs="Times New Roman"/>
        </w:rPr>
        <w:t>,</w:t>
      </w:r>
      <w:r w:rsidR="00364795" w:rsidRPr="004D27C7">
        <w:rPr>
          <w:rFonts w:ascii="Times New Roman" w:hAnsi="Times New Roman" w:cs="Times New Roman"/>
        </w:rPr>
        <w:t xml:space="preserve"> </w:t>
      </w:r>
    </w:p>
    <w:p w14:paraId="5E03BDC9" w14:textId="77777777" w:rsidR="00336E91" w:rsidRPr="004D27C7" w:rsidRDefault="00336E91" w:rsidP="004D27C7">
      <w:pPr>
        <w:pStyle w:val="Listeafsnit"/>
        <w:numPr>
          <w:ilvl w:val="0"/>
          <w:numId w:val="9"/>
        </w:numPr>
        <w:spacing w:after="0"/>
        <w:rPr>
          <w:rFonts w:ascii="Times New Roman" w:hAnsi="Times New Roman" w:cs="Times New Roman"/>
        </w:rPr>
      </w:pPr>
      <w:r w:rsidRPr="004D27C7">
        <w:rPr>
          <w:rFonts w:ascii="Times New Roman" w:hAnsi="Times New Roman" w:cs="Times New Roman"/>
        </w:rPr>
        <w:t xml:space="preserve">kontaktoplysninger om slutkundeorganisationer, energimyndigheder eller lignende organer, herunder websteder, hvorfra der kan hentes oplysninger om, hvilke foranstaltninger til forbedring af energieffektiviteten der tilbydes, og om sammenlignende </w:t>
      </w:r>
      <w:r w:rsidR="00572C28" w:rsidRPr="004D27C7">
        <w:rPr>
          <w:rFonts w:ascii="Times New Roman" w:hAnsi="Times New Roman" w:cs="Times New Roman"/>
        </w:rPr>
        <w:t xml:space="preserve">slutkunde- og </w:t>
      </w:r>
      <w:r w:rsidRPr="004D27C7">
        <w:rPr>
          <w:rFonts w:ascii="Times New Roman" w:hAnsi="Times New Roman" w:cs="Times New Roman"/>
        </w:rPr>
        <w:t>slutbrugerprofiler og objektive tekniske specifikationer for energiforbrugende udstyr,</w:t>
      </w:r>
    </w:p>
    <w:p w14:paraId="5094A096" w14:textId="77777777" w:rsidR="00336E91" w:rsidRPr="00C066E0" w:rsidRDefault="00336E91" w:rsidP="004D27C7">
      <w:pPr>
        <w:pStyle w:val="Listeafsnit"/>
        <w:numPr>
          <w:ilvl w:val="0"/>
          <w:numId w:val="9"/>
        </w:numPr>
        <w:spacing w:after="0"/>
        <w:rPr>
          <w:rFonts w:ascii="Times New Roman" w:hAnsi="Times New Roman" w:cs="Times New Roman"/>
        </w:rPr>
      </w:pPr>
      <w:r w:rsidRPr="00C066E0">
        <w:rPr>
          <w:rFonts w:ascii="Times New Roman" w:hAnsi="Times New Roman" w:cs="Times New Roman"/>
        </w:rPr>
        <w:t>oplysninger om tilknyttede klageprocedurer</w:t>
      </w:r>
      <w:r w:rsidR="007B726F" w:rsidRPr="00C066E0">
        <w:rPr>
          <w:rFonts w:ascii="Times New Roman" w:hAnsi="Times New Roman" w:cs="Times New Roman"/>
        </w:rPr>
        <w:t>,</w:t>
      </w:r>
      <w:r w:rsidR="00BB6DC8" w:rsidRPr="00C066E0">
        <w:rPr>
          <w:rFonts w:ascii="Times New Roman" w:hAnsi="Times New Roman" w:cs="Times New Roman"/>
        </w:rPr>
        <w:t xml:space="preserve"> </w:t>
      </w:r>
      <w:r w:rsidRPr="00C066E0">
        <w:rPr>
          <w:rFonts w:ascii="Times New Roman" w:hAnsi="Times New Roman" w:cs="Times New Roman"/>
        </w:rPr>
        <w:t>og</w:t>
      </w:r>
    </w:p>
    <w:p w14:paraId="70E168CA" w14:textId="71ED1DA1" w:rsidR="00336E91" w:rsidRPr="004D27C7" w:rsidRDefault="002C10F7" w:rsidP="004D27C7">
      <w:pPr>
        <w:pStyle w:val="Listeafsnit"/>
        <w:numPr>
          <w:ilvl w:val="0"/>
          <w:numId w:val="9"/>
        </w:numPr>
        <w:spacing w:after="0"/>
        <w:rPr>
          <w:rFonts w:ascii="Times New Roman" w:hAnsi="Times New Roman" w:cs="Times New Roman"/>
        </w:rPr>
      </w:pPr>
      <w:r w:rsidRPr="004D27C7">
        <w:rPr>
          <w:rFonts w:ascii="Times New Roman" w:hAnsi="Times New Roman" w:cs="Times New Roman"/>
        </w:rPr>
        <w:t xml:space="preserve">en </w:t>
      </w:r>
      <w:r w:rsidR="00336E91" w:rsidRPr="004D27C7">
        <w:rPr>
          <w:rFonts w:ascii="Times New Roman" w:hAnsi="Times New Roman" w:cs="Times New Roman"/>
        </w:rPr>
        <w:t>sammenligning med en normeret, gennemsnitlig slut</w:t>
      </w:r>
      <w:r w:rsidR="00847C9B" w:rsidRPr="004D27C7">
        <w:rPr>
          <w:rFonts w:ascii="Times New Roman" w:hAnsi="Times New Roman" w:cs="Times New Roman"/>
        </w:rPr>
        <w:t>kunde</w:t>
      </w:r>
      <w:r w:rsidR="00336E91" w:rsidRPr="004D27C7">
        <w:rPr>
          <w:rFonts w:ascii="Times New Roman" w:hAnsi="Times New Roman" w:cs="Times New Roman"/>
        </w:rPr>
        <w:t xml:space="preserve"> eller referenceslutbruger i samme brugerkategori. I forbindelse med elektroniske fakturaer</w:t>
      </w:r>
      <w:bookmarkStart w:id="1" w:name="_GoBack"/>
      <w:bookmarkEnd w:id="1"/>
      <w:r w:rsidR="00A40095" w:rsidRPr="00966FE2">
        <w:rPr>
          <w:rFonts w:ascii="Times New Roman" w:hAnsi="Times New Roman" w:cs="Times New Roman"/>
        </w:rPr>
        <w:t>, jf. stk. 4,</w:t>
      </w:r>
      <w:r w:rsidR="00336E91" w:rsidRPr="004D27C7">
        <w:rPr>
          <w:rFonts w:ascii="Times New Roman" w:hAnsi="Times New Roman" w:cs="Times New Roman"/>
        </w:rPr>
        <w:t xml:space="preserve"> kan sådanne sammenligninger i stedet gøres tilgængelige online med henvisning i fakturaerne.</w:t>
      </w:r>
    </w:p>
    <w:p w14:paraId="127E0678" w14:textId="77777777" w:rsidR="006B69BE" w:rsidRPr="004D27C7" w:rsidRDefault="006B69BE" w:rsidP="004D27C7">
      <w:pPr>
        <w:shd w:val="clear" w:color="auto" w:fill="F9F9FB"/>
        <w:spacing w:after="0" w:line="240" w:lineRule="auto"/>
        <w:rPr>
          <w:rFonts w:ascii="Times New Roman" w:hAnsi="Times New Roman" w:cs="Times New Roman"/>
          <w:i/>
        </w:rPr>
      </w:pPr>
      <w:r w:rsidRPr="004D27C7">
        <w:rPr>
          <w:rFonts w:ascii="Times New Roman" w:eastAsia="Times New Roman" w:hAnsi="Times New Roman" w:cs="Times New Roman"/>
          <w:i/>
          <w:color w:val="212529"/>
          <w:lang w:eastAsia="da-DK"/>
        </w:rPr>
        <w:t xml:space="preserve">    Stk. 4.</w:t>
      </w:r>
      <w:r w:rsidRPr="004D27C7">
        <w:rPr>
          <w:rFonts w:ascii="Times New Roman" w:eastAsia="Times New Roman" w:hAnsi="Times New Roman" w:cs="Times New Roman"/>
          <w:color w:val="212529"/>
          <w:lang w:eastAsia="da-DK"/>
        </w:rPr>
        <w:t xml:space="preserve"> Den faktureringsansvarlige sikrer, at slutkunder f</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r mulighed for at v</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 xml:space="preserve">lge elektroniske </w:t>
      </w:r>
      <w:r w:rsidR="004E23AE" w:rsidRPr="004D27C7">
        <w:rPr>
          <w:rFonts w:ascii="Times New Roman" w:eastAsia="Times New Roman" w:hAnsi="Times New Roman" w:cs="Times New Roman"/>
          <w:color w:val="212529"/>
          <w:lang w:eastAsia="da-DK"/>
        </w:rPr>
        <w:t>fakturaer og fakturerings</w:t>
      </w:r>
      <w:r w:rsidRPr="004D27C7">
        <w:rPr>
          <w:rFonts w:ascii="Times New Roman" w:eastAsia="Times New Roman" w:hAnsi="Times New Roman" w:cs="Times New Roman"/>
          <w:color w:val="212529"/>
          <w:lang w:eastAsia="da-DK"/>
        </w:rPr>
        <w:t>oplysninger, jf. stk. 1 og 3, og at de får en let og forståelig redegørelse for, hvordan fakturaen er fremkommet.</w:t>
      </w:r>
      <w:r w:rsidR="00360146" w:rsidRPr="004D27C7">
        <w:rPr>
          <w:rFonts w:ascii="Times New Roman" w:eastAsia="Times New Roman" w:hAnsi="Times New Roman" w:cs="Times New Roman"/>
          <w:color w:val="212529"/>
          <w:lang w:eastAsia="da-DK"/>
        </w:rPr>
        <w:t xml:space="preserve"> Fakturaer, der ikke er baseret p</w:t>
      </w:r>
      <w:r w:rsidR="00360146" w:rsidRPr="004D27C7">
        <w:rPr>
          <w:rFonts w:ascii="Times New Roman" w:eastAsia="Times New Roman" w:hAnsi="Times New Roman" w:cs="Times New Roman" w:hint="eastAsia"/>
          <w:color w:val="212529"/>
          <w:lang w:eastAsia="da-DK"/>
        </w:rPr>
        <w:t>å</w:t>
      </w:r>
      <w:r w:rsidR="00360146" w:rsidRPr="004D27C7">
        <w:rPr>
          <w:rFonts w:ascii="Times New Roman" w:eastAsia="Times New Roman" w:hAnsi="Times New Roman" w:cs="Times New Roman"/>
          <w:color w:val="212529"/>
          <w:lang w:eastAsia="da-DK"/>
        </w:rPr>
        <w:t xml:space="preserve"> faktisk forbrug eller afl</w:t>
      </w:r>
      <w:r w:rsidR="00360146" w:rsidRPr="004D27C7">
        <w:rPr>
          <w:rFonts w:ascii="Times New Roman" w:eastAsia="Times New Roman" w:hAnsi="Times New Roman" w:cs="Times New Roman" w:hint="eastAsia"/>
          <w:color w:val="212529"/>
          <w:lang w:eastAsia="da-DK"/>
        </w:rPr>
        <w:t>æ</w:t>
      </w:r>
      <w:r w:rsidR="00360146" w:rsidRPr="004D27C7">
        <w:rPr>
          <w:rFonts w:ascii="Times New Roman" w:eastAsia="Times New Roman" w:hAnsi="Times New Roman" w:cs="Times New Roman"/>
          <w:color w:val="212529"/>
          <w:lang w:eastAsia="da-DK"/>
        </w:rPr>
        <w:t>sninger af varmefordelingsm</w:t>
      </w:r>
      <w:r w:rsidR="00360146" w:rsidRPr="004D27C7">
        <w:rPr>
          <w:rFonts w:ascii="Times New Roman" w:eastAsia="Times New Roman" w:hAnsi="Times New Roman" w:cs="Times New Roman" w:hint="eastAsia"/>
          <w:color w:val="212529"/>
          <w:lang w:eastAsia="da-DK"/>
        </w:rPr>
        <w:t>å</w:t>
      </w:r>
      <w:r w:rsidR="00360146" w:rsidRPr="004D27C7">
        <w:rPr>
          <w:rFonts w:ascii="Times New Roman" w:eastAsia="Times New Roman" w:hAnsi="Times New Roman" w:cs="Times New Roman"/>
          <w:color w:val="212529"/>
          <w:lang w:eastAsia="da-DK"/>
        </w:rPr>
        <w:t>lere, skal indeholde en klar og letforst</w:t>
      </w:r>
      <w:r w:rsidR="00360146" w:rsidRPr="004D27C7">
        <w:rPr>
          <w:rFonts w:ascii="Times New Roman" w:eastAsia="Times New Roman" w:hAnsi="Times New Roman" w:cs="Times New Roman" w:hint="eastAsia"/>
          <w:color w:val="212529"/>
          <w:lang w:eastAsia="da-DK"/>
        </w:rPr>
        <w:t>å</w:t>
      </w:r>
      <w:r w:rsidR="00360146" w:rsidRPr="004D27C7">
        <w:rPr>
          <w:rFonts w:ascii="Times New Roman" w:eastAsia="Times New Roman" w:hAnsi="Times New Roman" w:cs="Times New Roman"/>
          <w:color w:val="212529"/>
          <w:lang w:eastAsia="da-DK"/>
        </w:rPr>
        <w:t>elig redeg</w:t>
      </w:r>
      <w:r w:rsidR="00360146" w:rsidRPr="004D27C7">
        <w:rPr>
          <w:rFonts w:ascii="Times New Roman" w:eastAsia="Times New Roman" w:hAnsi="Times New Roman" w:cs="Times New Roman" w:hint="eastAsia"/>
          <w:color w:val="212529"/>
          <w:lang w:eastAsia="da-DK"/>
        </w:rPr>
        <w:t>ø</w:t>
      </w:r>
      <w:r w:rsidR="00360146" w:rsidRPr="004D27C7">
        <w:rPr>
          <w:rFonts w:ascii="Times New Roman" w:eastAsia="Times New Roman" w:hAnsi="Times New Roman" w:cs="Times New Roman"/>
          <w:color w:val="212529"/>
          <w:lang w:eastAsia="da-DK"/>
        </w:rPr>
        <w:t>relse for, hvordan det bel</w:t>
      </w:r>
      <w:r w:rsidR="00360146" w:rsidRPr="004D27C7">
        <w:rPr>
          <w:rFonts w:ascii="Times New Roman" w:eastAsia="Times New Roman" w:hAnsi="Times New Roman" w:cs="Times New Roman" w:hint="eastAsia"/>
          <w:color w:val="212529"/>
          <w:lang w:eastAsia="da-DK"/>
        </w:rPr>
        <w:t>ø</w:t>
      </w:r>
      <w:r w:rsidR="00360146" w:rsidRPr="004D27C7">
        <w:rPr>
          <w:rFonts w:ascii="Times New Roman" w:eastAsia="Times New Roman" w:hAnsi="Times New Roman" w:cs="Times New Roman"/>
          <w:color w:val="212529"/>
          <w:lang w:eastAsia="da-DK"/>
        </w:rPr>
        <w:t>b, der er angivet p</w:t>
      </w:r>
      <w:r w:rsidR="00360146" w:rsidRPr="004D27C7">
        <w:rPr>
          <w:rFonts w:ascii="Times New Roman" w:eastAsia="Times New Roman" w:hAnsi="Times New Roman" w:cs="Times New Roman" w:hint="eastAsia"/>
          <w:color w:val="212529"/>
          <w:lang w:eastAsia="da-DK"/>
        </w:rPr>
        <w:t>å</w:t>
      </w:r>
      <w:r w:rsidR="00360146" w:rsidRPr="004D27C7">
        <w:rPr>
          <w:rFonts w:ascii="Times New Roman" w:eastAsia="Times New Roman" w:hAnsi="Times New Roman" w:cs="Times New Roman"/>
          <w:color w:val="212529"/>
          <w:lang w:eastAsia="da-DK"/>
        </w:rPr>
        <w:t xml:space="preserve"> fakturaen, er beregnet, og som minimum </w:t>
      </w:r>
      <w:r w:rsidR="00976E55">
        <w:rPr>
          <w:rFonts w:ascii="Times New Roman" w:eastAsia="Times New Roman" w:hAnsi="Times New Roman" w:cs="Times New Roman"/>
          <w:color w:val="212529"/>
          <w:lang w:eastAsia="da-DK"/>
        </w:rPr>
        <w:t xml:space="preserve">indeholde </w:t>
      </w:r>
      <w:r w:rsidR="00360146" w:rsidRPr="004D27C7">
        <w:rPr>
          <w:rFonts w:ascii="Times New Roman" w:eastAsia="Times New Roman" w:hAnsi="Times New Roman" w:cs="Times New Roman"/>
          <w:color w:val="212529"/>
          <w:lang w:eastAsia="da-DK"/>
        </w:rPr>
        <w:t>de oplysninger, der er omhandlet i stk. 3, nr. 4 og 5.</w:t>
      </w:r>
    </w:p>
    <w:p w14:paraId="07CAF174" w14:textId="77777777" w:rsidR="00364795" w:rsidRPr="004D27C7" w:rsidRDefault="0008119D" w:rsidP="00AA277C">
      <w:pPr>
        <w:spacing w:after="0"/>
        <w:rPr>
          <w:rFonts w:ascii="Times New Roman" w:hAnsi="Times New Roman" w:cs="Times New Roman"/>
        </w:rPr>
      </w:pPr>
      <w:r w:rsidRPr="004D27C7">
        <w:rPr>
          <w:rFonts w:ascii="Times New Roman" w:hAnsi="Times New Roman" w:cs="Times New Roman"/>
          <w:i/>
        </w:rPr>
        <w:t xml:space="preserve">     </w:t>
      </w:r>
      <w:r w:rsidR="005D0FE8" w:rsidRPr="004D27C7">
        <w:rPr>
          <w:rFonts w:ascii="Times New Roman" w:hAnsi="Times New Roman" w:cs="Times New Roman"/>
          <w:i/>
        </w:rPr>
        <w:t xml:space="preserve">Stk. </w:t>
      </w:r>
      <w:r w:rsidR="006E7D72" w:rsidRPr="004D27C7">
        <w:rPr>
          <w:rFonts w:ascii="Times New Roman" w:hAnsi="Times New Roman" w:cs="Times New Roman"/>
          <w:i/>
        </w:rPr>
        <w:t>5</w:t>
      </w:r>
      <w:r w:rsidR="005D0FE8" w:rsidRPr="004D27C7">
        <w:rPr>
          <w:rFonts w:ascii="Times New Roman" w:hAnsi="Times New Roman" w:cs="Times New Roman"/>
          <w:i/>
        </w:rPr>
        <w:t>.</w:t>
      </w:r>
      <w:r w:rsidR="005D0FE8" w:rsidRPr="004D27C7">
        <w:rPr>
          <w:rFonts w:ascii="Times New Roman" w:hAnsi="Times New Roman" w:cs="Times New Roman"/>
        </w:rPr>
        <w:t xml:space="preserve"> Den faktureringsansvarlige sikrer</w:t>
      </w:r>
      <w:r w:rsidR="008F4A78" w:rsidRPr="004D27C7">
        <w:rPr>
          <w:rFonts w:ascii="Times New Roman" w:hAnsi="Times New Roman" w:cs="Times New Roman"/>
        </w:rPr>
        <w:t>,</w:t>
      </w:r>
      <w:r w:rsidR="005D0FE8" w:rsidRPr="004D27C7">
        <w:rPr>
          <w:rFonts w:ascii="Times New Roman" w:hAnsi="Times New Roman" w:cs="Times New Roman"/>
        </w:rPr>
        <w:t xml:space="preserve"> at </w:t>
      </w:r>
      <w:r w:rsidR="00D45715" w:rsidRPr="004D27C7">
        <w:rPr>
          <w:rFonts w:ascii="Times New Roman" w:hAnsi="Times New Roman" w:cs="Times New Roman"/>
        </w:rPr>
        <w:t xml:space="preserve">slutkunder og </w:t>
      </w:r>
      <w:r w:rsidR="005D0FE8" w:rsidRPr="004D27C7">
        <w:rPr>
          <w:rFonts w:ascii="Times New Roman" w:hAnsi="Times New Roman" w:cs="Times New Roman"/>
        </w:rPr>
        <w:t>slutbrugere efter anmodning oplyses om andelen af vedvarende energi i fjernvarme</w:t>
      </w:r>
      <w:r w:rsidR="00204E97" w:rsidRPr="004D27C7">
        <w:rPr>
          <w:rFonts w:ascii="Times New Roman" w:hAnsi="Times New Roman" w:cs="Times New Roman"/>
        </w:rPr>
        <w:t>systemerne</w:t>
      </w:r>
      <w:r w:rsidR="005D0FE8" w:rsidRPr="004D27C7">
        <w:rPr>
          <w:rFonts w:ascii="Times New Roman" w:hAnsi="Times New Roman" w:cs="Times New Roman"/>
        </w:rPr>
        <w:t xml:space="preserve">. </w:t>
      </w:r>
    </w:p>
    <w:p w14:paraId="0F9DAA0A" w14:textId="77777777" w:rsidR="009D319D" w:rsidRPr="004D27C7" w:rsidRDefault="0008119D" w:rsidP="00364795">
      <w:pPr>
        <w:rPr>
          <w:rFonts w:ascii="Times New Roman" w:hAnsi="Times New Roman" w:cs="Times New Roman"/>
        </w:rPr>
      </w:pPr>
      <w:r w:rsidRPr="004D27C7">
        <w:rPr>
          <w:rFonts w:ascii="Times New Roman" w:eastAsia="Times New Roman" w:hAnsi="Times New Roman" w:cs="Times New Roman"/>
          <w:i/>
          <w:color w:val="212529"/>
          <w:lang w:eastAsia="da-DK"/>
        </w:rPr>
        <w:t xml:space="preserve">     </w:t>
      </w:r>
      <w:r w:rsidR="009D319D" w:rsidRPr="004D27C7">
        <w:rPr>
          <w:rFonts w:ascii="Times New Roman" w:eastAsia="Times New Roman" w:hAnsi="Times New Roman" w:cs="Times New Roman"/>
          <w:i/>
          <w:color w:val="212529"/>
          <w:lang w:eastAsia="da-DK"/>
        </w:rPr>
        <w:t xml:space="preserve">Stk. </w:t>
      </w:r>
      <w:r w:rsidR="004E23AE" w:rsidRPr="004D27C7">
        <w:rPr>
          <w:rFonts w:ascii="Times New Roman" w:eastAsia="Times New Roman" w:hAnsi="Times New Roman" w:cs="Times New Roman"/>
          <w:i/>
          <w:color w:val="212529"/>
          <w:lang w:eastAsia="da-DK"/>
        </w:rPr>
        <w:t>6</w:t>
      </w:r>
      <w:r w:rsidR="009D319D" w:rsidRPr="004D27C7">
        <w:rPr>
          <w:rFonts w:ascii="Times New Roman" w:eastAsia="Times New Roman" w:hAnsi="Times New Roman" w:cs="Times New Roman"/>
          <w:color w:val="212529"/>
          <w:lang w:eastAsia="da-DK"/>
        </w:rPr>
        <w:t xml:space="preserve">. </w:t>
      </w:r>
      <w:r w:rsidR="00635B78" w:rsidRPr="004D27C7">
        <w:rPr>
          <w:rFonts w:ascii="Times New Roman" w:eastAsia="Times New Roman" w:hAnsi="Times New Roman" w:cs="Times New Roman"/>
          <w:color w:val="212529"/>
          <w:lang w:eastAsia="da-DK"/>
        </w:rPr>
        <w:t>D</w:t>
      </w:r>
      <w:r w:rsidR="009D319D" w:rsidRPr="004D27C7">
        <w:rPr>
          <w:rFonts w:ascii="Times New Roman" w:eastAsia="Times New Roman" w:hAnsi="Times New Roman" w:cs="Times New Roman"/>
          <w:color w:val="212529"/>
          <w:lang w:eastAsia="da-DK"/>
        </w:rPr>
        <w:t>en faktureringsansvarlige sikrer</w:t>
      </w:r>
      <w:r w:rsidR="00336E91" w:rsidRPr="004D27C7">
        <w:rPr>
          <w:rFonts w:ascii="Times New Roman" w:eastAsia="Times New Roman" w:hAnsi="Times New Roman" w:cs="Times New Roman"/>
          <w:color w:val="212529"/>
          <w:lang w:eastAsia="da-DK"/>
        </w:rPr>
        <w:t>,</w:t>
      </w:r>
      <w:r w:rsidR="009D319D" w:rsidRPr="004D27C7">
        <w:rPr>
          <w:rFonts w:ascii="Times New Roman" w:eastAsia="Times New Roman" w:hAnsi="Times New Roman" w:cs="Times New Roman"/>
          <w:color w:val="212529"/>
          <w:lang w:eastAsia="da-DK"/>
        </w:rPr>
        <w:t xml:space="preserve"> at </w:t>
      </w:r>
      <w:r w:rsidR="00D45715" w:rsidRPr="004D27C7">
        <w:rPr>
          <w:rFonts w:ascii="Times New Roman" w:eastAsia="Times New Roman" w:hAnsi="Times New Roman" w:cs="Times New Roman"/>
          <w:color w:val="212529"/>
          <w:lang w:eastAsia="da-DK"/>
        </w:rPr>
        <w:t xml:space="preserve">slutkunders og </w:t>
      </w:r>
      <w:r w:rsidR="009D319D" w:rsidRPr="004D27C7">
        <w:rPr>
          <w:rFonts w:ascii="Times New Roman" w:eastAsia="Times New Roman" w:hAnsi="Times New Roman" w:cs="Times New Roman"/>
          <w:color w:val="212529"/>
          <w:lang w:eastAsia="da-DK"/>
        </w:rPr>
        <w:t>slutbrugeres oplysninger opbevares og videreformidles i overensstemmelse med de g</w:t>
      </w:r>
      <w:r w:rsidR="009D319D" w:rsidRPr="004D27C7">
        <w:rPr>
          <w:rFonts w:ascii="Times New Roman" w:eastAsia="Times New Roman" w:hAnsi="Times New Roman" w:cs="Times New Roman" w:hint="eastAsia"/>
          <w:color w:val="212529"/>
          <w:lang w:eastAsia="da-DK"/>
        </w:rPr>
        <w:t>æ</w:t>
      </w:r>
      <w:r w:rsidR="009D319D" w:rsidRPr="004D27C7">
        <w:rPr>
          <w:rFonts w:ascii="Times New Roman" w:eastAsia="Times New Roman" w:hAnsi="Times New Roman" w:cs="Times New Roman"/>
          <w:color w:val="212529"/>
          <w:lang w:eastAsia="da-DK"/>
        </w:rPr>
        <w:t xml:space="preserve">ldende regler i persondataforordningen. </w:t>
      </w:r>
    </w:p>
    <w:p w14:paraId="2E90EC45" w14:textId="07CD8A0D" w:rsidR="00E2585F" w:rsidRPr="004D27C7" w:rsidRDefault="007D6587" w:rsidP="00364795">
      <w:pPr>
        <w:shd w:val="clear" w:color="auto" w:fill="F9F9FB"/>
        <w:spacing w:before="200"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hint="eastAsia"/>
          <w:b/>
          <w:bCs/>
          <w:color w:val="212529"/>
          <w:lang w:eastAsia="da-DK"/>
        </w:rPr>
        <w:t>§</w:t>
      </w:r>
      <w:r w:rsidRPr="004D27C7">
        <w:rPr>
          <w:rFonts w:ascii="Times New Roman" w:eastAsia="Times New Roman" w:hAnsi="Times New Roman" w:cs="Times New Roman"/>
          <w:b/>
          <w:bCs/>
          <w:color w:val="212529"/>
          <w:lang w:eastAsia="da-DK"/>
        </w:rPr>
        <w:t xml:space="preserve"> 15.</w:t>
      </w:r>
      <w:r w:rsidRPr="004D27C7">
        <w:rPr>
          <w:rFonts w:ascii="Times New Roman" w:eastAsia="Times New Roman" w:hAnsi="Times New Roman" w:cs="Times New Roman" w:hint="eastAsia"/>
          <w:color w:val="212529"/>
          <w:lang w:eastAsia="da-DK"/>
        </w:rPr>
        <w:t> </w:t>
      </w:r>
      <w:r w:rsidR="006B21CC" w:rsidRPr="004D27C7">
        <w:rPr>
          <w:rFonts w:ascii="Times New Roman" w:eastAsia="Times New Roman" w:hAnsi="Times New Roman" w:cs="Times New Roman"/>
          <w:color w:val="212529"/>
          <w:lang w:eastAsia="da-DK"/>
        </w:rPr>
        <w:t xml:space="preserve">Den faktureringsansvarlige skal sikre, at </w:t>
      </w:r>
      <w:r w:rsidR="00D45715" w:rsidRPr="004D27C7">
        <w:rPr>
          <w:rFonts w:ascii="Times New Roman" w:eastAsia="Times New Roman" w:hAnsi="Times New Roman" w:cs="Times New Roman"/>
          <w:color w:val="212529"/>
          <w:lang w:eastAsia="da-DK"/>
        </w:rPr>
        <w:t xml:space="preserve">slutkunder og </w:t>
      </w:r>
      <w:r w:rsidR="00204E97" w:rsidRPr="004D27C7">
        <w:rPr>
          <w:rFonts w:ascii="Times New Roman" w:eastAsia="Times New Roman" w:hAnsi="Times New Roman" w:cs="Times New Roman"/>
          <w:color w:val="212529"/>
          <w:lang w:eastAsia="da-DK"/>
        </w:rPr>
        <w:t>s</w:t>
      </w:r>
      <w:r w:rsidR="006B21CC" w:rsidRPr="004D27C7">
        <w:rPr>
          <w:rFonts w:ascii="Times New Roman" w:eastAsia="Times New Roman" w:hAnsi="Times New Roman" w:cs="Times New Roman"/>
          <w:color w:val="212529"/>
          <w:lang w:eastAsia="da-DK"/>
        </w:rPr>
        <w:t>lutbrugere</w:t>
      </w:r>
      <w:r w:rsidR="00360146" w:rsidRPr="004D27C7">
        <w:rPr>
          <w:rFonts w:ascii="Times New Roman" w:eastAsia="Times New Roman" w:hAnsi="Times New Roman" w:cs="Times New Roman"/>
          <w:color w:val="212529"/>
          <w:lang w:eastAsia="da-DK"/>
        </w:rPr>
        <w:t>, foruden faktureringen</w:t>
      </w:r>
      <w:r w:rsidR="00646497">
        <w:rPr>
          <w:rFonts w:ascii="Times New Roman" w:eastAsia="Times New Roman" w:hAnsi="Times New Roman" w:cs="Times New Roman"/>
          <w:color w:val="212529"/>
          <w:lang w:eastAsia="da-DK"/>
        </w:rPr>
        <w:t>,</w:t>
      </w:r>
      <w:r w:rsidR="00360146" w:rsidRPr="004D27C7">
        <w:rPr>
          <w:rFonts w:ascii="Times New Roman" w:eastAsia="Times New Roman" w:hAnsi="Times New Roman" w:cs="Times New Roman"/>
          <w:color w:val="212529"/>
          <w:lang w:eastAsia="da-DK"/>
        </w:rPr>
        <w:t xml:space="preserve"> jf. § 14,</w:t>
      </w:r>
      <w:r w:rsidR="006B21CC" w:rsidRPr="004D27C7">
        <w:rPr>
          <w:rFonts w:ascii="Times New Roman" w:eastAsia="Times New Roman" w:hAnsi="Times New Roman" w:cs="Times New Roman"/>
          <w:color w:val="212529"/>
          <w:lang w:eastAsia="da-DK"/>
        </w:rPr>
        <w:t xml:space="preserve"> f</w:t>
      </w:r>
      <w:r w:rsidR="006B21CC" w:rsidRPr="004D27C7">
        <w:rPr>
          <w:rFonts w:ascii="Times New Roman" w:eastAsia="Times New Roman" w:hAnsi="Times New Roman" w:cs="Times New Roman" w:hint="eastAsia"/>
          <w:color w:val="212529"/>
          <w:lang w:eastAsia="da-DK"/>
        </w:rPr>
        <w:t>å</w:t>
      </w:r>
      <w:r w:rsidR="006B21CC" w:rsidRPr="004D27C7">
        <w:rPr>
          <w:rFonts w:ascii="Times New Roman" w:eastAsia="Times New Roman" w:hAnsi="Times New Roman" w:cs="Times New Roman"/>
          <w:color w:val="212529"/>
          <w:lang w:eastAsia="da-DK"/>
        </w:rPr>
        <w:t xml:space="preserve">r stillet </w:t>
      </w:r>
      <w:r w:rsidR="00A40095">
        <w:rPr>
          <w:rFonts w:ascii="Times New Roman" w:eastAsia="Times New Roman" w:hAnsi="Times New Roman" w:cs="Times New Roman"/>
          <w:color w:val="212529"/>
          <w:lang w:eastAsia="da-DK"/>
        </w:rPr>
        <w:t>forbrugs</w:t>
      </w:r>
      <w:r w:rsidR="006B21CC" w:rsidRPr="004D27C7">
        <w:rPr>
          <w:rFonts w:ascii="Times New Roman" w:eastAsia="Times New Roman" w:hAnsi="Times New Roman" w:cs="Times New Roman"/>
          <w:color w:val="212529"/>
          <w:lang w:eastAsia="da-DK"/>
        </w:rPr>
        <w:t>oplysninger</w:t>
      </w:r>
      <w:r w:rsidR="008576EA" w:rsidRPr="004D27C7">
        <w:rPr>
          <w:rFonts w:ascii="Times New Roman" w:eastAsia="Times New Roman" w:hAnsi="Times New Roman" w:cs="Times New Roman"/>
          <w:color w:val="212529"/>
          <w:lang w:eastAsia="da-DK"/>
        </w:rPr>
        <w:t xml:space="preserve"> </w:t>
      </w:r>
      <w:r w:rsidR="008768C5" w:rsidRPr="004D27C7">
        <w:rPr>
          <w:rFonts w:ascii="Times New Roman" w:eastAsia="Times New Roman" w:hAnsi="Times New Roman" w:cs="Times New Roman"/>
          <w:color w:val="212529"/>
          <w:lang w:eastAsia="da-DK"/>
        </w:rPr>
        <w:t xml:space="preserve">om hidtidigt varmeforbrug </w:t>
      </w:r>
      <w:r w:rsidR="00530B09" w:rsidRPr="004D27C7">
        <w:rPr>
          <w:rFonts w:ascii="Times New Roman" w:eastAsia="Times New Roman" w:hAnsi="Times New Roman" w:cs="Times New Roman"/>
          <w:color w:val="212529"/>
          <w:lang w:eastAsia="da-DK"/>
        </w:rPr>
        <w:t>til rådighed</w:t>
      </w:r>
      <w:r w:rsidR="00204E97" w:rsidRPr="004D27C7">
        <w:rPr>
          <w:rFonts w:ascii="Times New Roman" w:eastAsia="Times New Roman" w:hAnsi="Times New Roman" w:cs="Times New Roman"/>
          <w:color w:val="212529"/>
          <w:lang w:eastAsia="da-DK"/>
        </w:rPr>
        <w:t>,</w:t>
      </w:r>
      <w:r w:rsidR="006B21CC" w:rsidRPr="004D27C7">
        <w:rPr>
          <w:rFonts w:ascii="Times New Roman" w:eastAsia="Times New Roman" w:hAnsi="Times New Roman" w:cs="Times New Roman"/>
          <w:color w:val="212529"/>
          <w:lang w:eastAsia="da-DK"/>
        </w:rPr>
        <w:t xml:space="preserve"> der</w:t>
      </w:r>
      <w:r w:rsidR="00204E97" w:rsidRPr="004D27C7">
        <w:rPr>
          <w:rFonts w:ascii="Times New Roman" w:eastAsia="Times New Roman" w:hAnsi="Times New Roman" w:cs="Times New Roman"/>
          <w:color w:val="212529"/>
          <w:lang w:eastAsia="da-DK"/>
        </w:rPr>
        <w:t xml:space="preserve"> er</w:t>
      </w:r>
      <w:r w:rsidR="006B21CC" w:rsidRPr="004D27C7">
        <w:rPr>
          <w:rFonts w:ascii="Times New Roman" w:eastAsia="Times New Roman" w:hAnsi="Times New Roman" w:cs="Times New Roman"/>
          <w:color w:val="212529"/>
          <w:lang w:eastAsia="da-DK"/>
        </w:rPr>
        <w:t xml:space="preserve"> n</w:t>
      </w:r>
      <w:r w:rsidR="006B21CC" w:rsidRPr="004D27C7">
        <w:rPr>
          <w:rFonts w:ascii="Times New Roman" w:eastAsia="Times New Roman" w:hAnsi="Times New Roman" w:cs="Times New Roman" w:hint="eastAsia"/>
          <w:color w:val="212529"/>
          <w:lang w:eastAsia="da-DK"/>
        </w:rPr>
        <w:t>ø</w:t>
      </w:r>
      <w:r w:rsidR="006B21CC" w:rsidRPr="004D27C7">
        <w:rPr>
          <w:rFonts w:ascii="Times New Roman" w:eastAsia="Times New Roman" w:hAnsi="Times New Roman" w:cs="Times New Roman"/>
          <w:color w:val="212529"/>
          <w:lang w:eastAsia="da-DK"/>
        </w:rPr>
        <w:t>jagtige og bygger p</w:t>
      </w:r>
      <w:r w:rsidR="006B21CC" w:rsidRPr="004D27C7">
        <w:rPr>
          <w:rFonts w:ascii="Times New Roman" w:eastAsia="Times New Roman" w:hAnsi="Times New Roman" w:cs="Times New Roman" w:hint="eastAsia"/>
          <w:color w:val="212529"/>
          <w:lang w:eastAsia="da-DK"/>
        </w:rPr>
        <w:t>å</w:t>
      </w:r>
      <w:r w:rsidR="006B21CC" w:rsidRPr="004D27C7">
        <w:rPr>
          <w:rFonts w:ascii="Times New Roman" w:eastAsia="Times New Roman" w:hAnsi="Times New Roman" w:cs="Times New Roman"/>
          <w:color w:val="212529"/>
          <w:lang w:eastAsia="da-DK"/>
        </w:rPr>
        <w:t xml:space="preserve"> det faktiske forbrug</w:t>
      </w:r>
      <w:r w:rsidR="009845E7" w:rsidRPr="004D27C7">
        <w:rPr>
          <w:rFonts w:ascii="Times New Roman" w:eastAsia="Times New Roman" w:hAnsi="Times New Roman" w:cs="Times New Roman"/>
          <w:color w:val="212529"/>
          <w:lang w:eastAsia="da-DK"/>
        </w:rPr>
        <w:t xml:space="preserve"> eller aflæsninger af varmefordelingsmålere</w:t>
      </w:r>
      <w:r w:rsidR="00E11CE0" w:rsidRPr="004D27C7">
        <w:rPr>
          <w:rFonts w:ascii="Times New Roman" w:eastAsia="Times New Roman" w:hAnsi="Times New Roman" w:cs="Times New Roman"/>
          <w:color w:val="212529"/>
          <w:lang w:eastAsia="da-DK"/>
        </w:rPr>
        <w:t>.</w:t>
      </w:r>
      <w:r w:rsidR="006B21CC" w:rsidRPr="004D27C7">
        <w:rPr>
          <w:rFonts w:ascii="Times New Roman" w:eastAsia="Times New Roman" w:hAnsi="Times New Roman" w:cs="Times New Roman"/>
          <w:color w:val="212529"/>
          <w:lang w:eastAsia="da-DK"/>
        </w:rPr>
        <w:t xml:space="preserve"> </w:t>
      </w:r>
      <w:r w:rsidR="008768C5" w:rsidRPr="004D27C7">
        <w:rPr>
          <w:rFonts w:ascii="Times New Roman" w:eastAsia="Times New Roman" w:hAnsi="Times New Roman" w:cs="Times New Roman"/>
          <w:color w:val="212529"/>
          <w:lang w:eastAsia="da-DK"/>
        </w:rPr>
        <w:t xml:space="preserve">Oplysninger om hidtidigt forbrug skal som minimum omfatte </w:t>
      </w:r>
    </w:p>
    <w:p w14:paraId="08C4D41C" w14:textId="77777777" w:rsidR="00E2585F" w:rsidRPr="004D27C7" w:rsidRDefault="0040285C">
      <w:pPr>
        <w:pStyle w:val="Listeafsnit"/>
        <w:numPr>
          <w:ilvl w:val="0"/>
          <w:numId w:val="10"/>
        </w:numPr>
        <w:shd w:val="clear" w:color="auto" w:fill="F9F9FB"/>
        <w:spacing w:after="0" w:line="240" w:lineRule="auto"/>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t>e</w:t>
      </w:r>
      <w:r w:rsidR="00E2585F" w:rsidRPr="004D27C7">
        <w:rPr>
          <w:rFonts w:ascii="Times New Roman" w:eastAsia="Times New Roman" w:hAnsi="Times New Roman" w:cs="Times New Roman"/>
          <w:color w:val="212529"/>
          <w:lang w:eastAsia="da-DK"/>
        </w:rPr>
        <w:t xml:space="preserve">n oversigt over udviklingen i </w:t>
      </w:r>
      <w:r w:rsidR="003B2F79">
        <w:rPr>
          <w:rFonts w:ascii="Times New Roman" w:eastAsia="Times New Roman" w:hAnsi="Times New Roman" w:cs="Times New Roman"/>
          <w:color w:val="212529"/>
          <w:lang w:eastAsia="da-DK"/>
        </w:rPr>
        <w:t>varme</w:t>
      </w:r>
      <w:r w:rsidR="00E2585F" w:rsidRPr="004D27C7">
        <w:rPr>
          <w:rFonts w:ascii="Times New Roman" w:eastAsia="Times New Roman" w:hAnsi="Times New Roman" w:cs="Times New Roman"/>
          <w:color w:val="212529"/>
          <w:lang w:eastAsia="da-DK"/>
        </w:rPr>
        <w:t>forbrug</w:t>
      </w:r>
      <w:r w:rsidR="00DB1140" w:rsidRPr="004D27C7">
        <w:rPr>
          <w:rFonts w:ascii="Times New Roman" w:eastAsia="Times New Roman" w:hAnsi="Times New Roman" w:cs="Times New Roman"/>
          <w:color w:val="212529"/>
          <w:lang w:eastAsia="da-DK"/>
        </w:rPr>
        <w:t>et</w:t>
      </w:r>
      <w:r w:rsidRPr="004D27C7">
        <w:rPr>
          <w:rFonts w:ascii="Times New Roman" w:eastAsia="Times New Roman" w:hAnsi="Times New Roman" w:cs="Times New Roman"/>
          <w:color w:val="212529"/>
          <w:lang w:eastAsia="da-DK"/>
        </w:rPr>
        <w:t>,</w:t>
      </w:r>
      <w:r w:rsidR="00530B09" w:rsidRPr="004D27C7">
        <w:rPr>
          <w:rFonts w:ascii="Times New Roman" w:eastAsia="Times New Roman" w:hAnsi="Times New Roman" w:cs="Times New Roman"/>
          <w:color w:val="212529"/>
          <w:lang w:eastAsia="da-DK"/>
        </w:rPr>
        <w:t xml:space="preserve"> </w:t>
      </w:r>
    </w:p>
    <w:p w14:paraId="0209DCC4" w14:textId="77777777" w:rsidR="00530B09" w:rsidRPr="004D27C7" w:rsidRDefault="00DB1140" w:rsidP="004D27C7">
      <w:pPr>
        <w:pStyle w:val="Listeafsnit"/>
        <w:numPr>
          <w:ilvl w:val="0"/>
          <w:numId w:val="10"/>
        </w:numPr>
        <w:shd w:val="clear" w:color="auto" w:fill="F9F9FB"/>
        <w:spacing w:before="200" w:after="0" w:line="240" w:lineRule="auto"/>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t>forbrugets</w:t>
      </w:r>
      <w:r w:rsidR="00530B09" w:rsidRPr="004D27C7">
        <w:rPr>
          <w:rFonts w:ascii="Times New Roman" w:eastAsia="Times New Roman" w:hAnsi="Times New Roman" w:cs="Times New Roman"/>
          <w:color w:val="212529"/>
          <w:lang w:eastAsia="da-DK"/>
        </w:rPr>
        <w:t xml:space="preserve"> påvirkning på</w:t>
      </w:r>
      <w:r w:rsidR="00E2585F" w:rsidRPr="004D27C7">
        <w:rPr>
          <w:rFonts w:ascii="Times New Roman" w:eastAsia="Times New Roman" w:hAnsi="Times New Roman" w:cs="Times New Roman"/>
          <w:color w:val="212529"/>
          <w:lang w:eastAsia="da-DK"/>
        </w:rPr>
        <w:t xml:space="preserve"> </w:t>
      </w:r>
      <w:r w:rsidR="00D45715" w:rsidRPr="004D27C7">
        <w:rPr>
          <w:rFonts w:ascii="Times New Roman" w:eastAsia="Times New Roman" w:hAnsi="Times New Roman" w:cs="Times New Roman"/>
          <w:color w:val="212529"/>
          <w:lang w:eastAsia="da-DK"/>
        </w:rPr>
        <w:t>slutkunde</w:t>
      </w:r>
      <w:r w:rsidR="002573D2" w:rsidRPr="004D27C7">
        <w:rPr>
          <w:rFonts w:ascii="Times New Roman" w:eastAsia="Times New Roman" w:hAnsi="Times New Roman" w:cs="Times New Roman"/>
          <w:color w:val="212529"/>
          <w:lang w:eastAsia="da-DK"/>
        </w:rPr>
        <w:t>n</w:t>
      </w:r>
      <w:r w:rsidR="00D45715" w:rsidRPr="004D27C7">
        <w:rPr>
          <w:rFonts w:ascii="Times New Roman" w:eastAsia="Times New Roman" w:hAnsi="Times New Roman" w:cs="Times New Roman"/>
          <w:color w:val="212529"/>
          <w:lang w:eastAsia="da-DK"/>
        </w:rPr>
        <w:t xml:space="preserve">s og </w:t>
      </w:r>
      <w:r w:rsidR="00E2585F" w:rsidRPr="004D27C7">
        <w:rPr>
          <w:rFonts w:ascii="Times New Roman" w:eastAsia="Times New Roman" w:hAnsi="Times New Roman" w:cs="Times New Roman"/>
          <w:color w:val="212529"/>
          <w:lang w:eastAsia="da-DK"/>
        </w:rPr>
        <w:t>slutbrugerens fremtidige forbrug</w:t>
      </w:r>
      <w:r w:rsidR="00530B09" w:rsidRPr="004D27C7">
        <w:rPr>
          <w:rFonts w:ascii="Times New Roman" w:eastAsia="Times New Roman" w:hAnsi="Times New Roman" w:cs="Times New Roman"/>
          <w:color w:val="212529"/>
          <w:lang w:eastAsia="da-DK"/>
        </w:rPr>
        <w:t xml:space="preserve"> og årlige fakturering, og</w:t>
      </w:r>
    </w:p>
    <w:p w14:paraId="4F66ED38" w14:textId="77777777" w:rsidR="00364795" w:rsidRPr="004D27C7" w:rsidRDefault="00530B09" w:rsidP="00530B09">
      <w:pPr>
        <w:pStyle w:val="Listeafsnit"/>
        <w:numPr>
          <w:ilvl w:val="0"/>
          <w:numId w:val="10"/>
        </w:numPr>
        <w:shd w:val="clear" w:color="auto" w:fill="F9F9FB"/>
        <w:spacing w:before="200" w:after="0" w:line="240" w:lineRule="auto"/>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t>and</w:t>
      </w:r>
      <w:r w:rsidR="000976C6" w:rsidRPr="004D27C7">
        <w:rPr>
          <w:rFonts w:ascii="Times New Roman" w:eastAsia="Times New Roman" w:hAnsi="Times New Roman" w:cs="Times New Roman"/>
          <w:color w:val="212529"/>
          <w:lang w:eastAsia="da-DK"/>
        </w:rPr>
        <w:t xml:space="preserve">re for </w:t>
      </w:r>
      <w:r w:rsidR="00D45715" w:rsidRPr="004D27C7">
        <w:rPr>
          <w:rFonts w:ascii="Times New Roman" w:eastAsia="Times New Roman" w:hAnsi="Times New Roman" w:cs="Times New Roman"/>
          <w:color w:val="212529"/>
          <w:lang w:eastAsia="da-DK"/>
        </w:rPr>
        <w:t>slutkunder og slutbrugere</w:t>
      </w:r>
      <w:r w:rsidR="000976C6" w:rsidRPr="004D27C7">
        <w:rPr>
          <w:rFonts w:ascii="Times New Roman" w:eastAsia="Times New Roman" w:hAnsi="Times New Roman" w:cs="Times New Roman"/>
          <w:color w:val="212529"/>
          <w:lang w:eastAsia="da-DK"/>
        </w:rPr>
        <w:t xml:space="preserve"> relevante forbrugsoplysninger</w:t>
      </w:r>
      <w:r w:rsidRPr="004D27C7">
        <w:rPr>
          <w:rFonts w:ascii="Times New Roman" w:eastAsia="Times New Roman" w:hAnsi="Times New Roman" w:cs="Times New Roman"/>
          <w:color w:val="212529"/>
          <w:lang w:eastAsia="da-DK"/>
        </w:rPr>
        <w:t>.</w:t>
      </w:r>
      <w:r w:rsidR="00E2585F" w:rsidRPr="004D27C7">
        <w:rPr>
          <w:rFonts w:ascii="Times New Roman" w:eastAsia="Times New Roman" w:hAnsi="Times New Roman" w:cs="Times New Roman"/>
          <w:color w:val="212529"/>
          <w:highlight w:val="yellow"/>
          <w:lang w:eastAsia="da-DK"/>
        </w:rPr>
        <w:t xml:space="preserve"> </w:t>
      </w:r>
    </w:p>
    <w:p w14:paraId="3AA76905" w14:textId="0C238EB6" w:rsidR="00006072" w:rsidRPr="004D27C7" w:rsidRDefault="00006072" w:rsidP="007D6587">
      <w:pPr>
        <w:shd w:val="clear" w:color="auto" w:fill="F9F9FB"/>
        <w:spacing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i/>
          <w:color w:val="212529"/>
          <w:lang w:eastAsia="da-DK"/>
        </w:rPr>
        <w:t xml:space="preserve">Stk. </w:t>
      </w:r>
      <w:r w:rsidR="00F27A56" w:rsidRPr="004D27C7">
        <w:rPr>
          <w:rFonts w:ascii="Times New Roman" w:eastAsia="Times New Roman" w:hAnsi="Times New Roman" w:cs="Times New Roman"/>
          <w:i/>
          <w:color w:val="212529"/>
          <w:lang w:eastAsia="da-DK"/>
        </w:rPr>
        <w:t>2</w:t>
      </w:r>
      <w:r w:rsidRPr="004D27C7">
        <w:rPr>
          <w:rFonts w:ascii="Times New Roman" w:eastAsia="Times New Roman" w:hAnsi="Times New Roman" w:cs="Times New Roman"/>
          <w:i/>
          <w:color w:val="212529"/>
          <w:lang w:eastAsia="da-DK"/>
        </w:rPr>
        <w:t>.</w:t>
      </w:r>
      <w:r w:rsidRPr="004D27C7">
        <w:rPr>
          <w:rFonts w:ascii="Times New Roman" w:eastAsia="Times New Roman" w:hAnsi="Times New Roman" w:cs="Times New Roman"/>
          <w:color w:val="212529"/>
          <w:lang w:eastAsia="da-DK"/>
        </w:rPr>
        <w:t xml:space="preserve"> </w:t>
      </w:r>
      <w:r w:rsidR="006E262F" w:rsidRPr="004D27C7">
        <w:rPr>
          <w:rFonts w:ascii="Times New Roman" w:eastAsia="Times New Roman" w:hAnsi="Times New Roman" w:cs="Times New Roman"/>
          <w:color w:val="212529"/>
          <w:lang w:eastAsia="da-DK"/>
        </w:rPr>
        <w:t>Såfremt</w:t>
      </w:r>
      <w:r w:rsidR="00364795" w:rsidRPr="004D27C7">
        <w:rPr>
          <w:rFonts w:ascii="Times New Roman" w:eastAsia="Times New Roman" w:hAnsi="Times New Roman" w:cs="Times New Roman"/>
          <w:color w:val="212529"/>
          <w:lang w:eastAsia="da-DK"/>
        </w:rPr>
        <w:t xml:space="preserve"> der er installeret fjernafl</w:t>
      </w:r>
      <w:r w:rsidR="00364795" w:rsidRPr="004D27C7">
        <w:rPr>
          <w:rFonts w:ascii="Times New Roman" w:eastAsia="Times New Roman" w:hAnsi="Times New Roman" w:cs="Times New Roman" w:hint="eastAsia"/>
          <w:color w:val="212529"/>
          <w:lang w:eastAsia="da-DK"/>
        </w:rPr>
        <w:t>æ</w:t>
      </w:r>
      <w:r w:rsidR="00364795" w:rsidRPr="004D27C7">
        <w:rPr>
          <w:rFonts w:ascii="Times New Roman" w:eastAsia="Times New Roman" w:hAnsi="Times New Roman" w:cs="Times New Roman"/>
          <w:color w:val="212529"/>
          <w:lang w:eastAsia="da-DK"/>
        </w:rPr>
        <w:t>s</w:t>
      </w:r>
      <w:r w:rsidR="00AF624B" w:rsidRPr="004D27C7">
        <w:rPr>
          <w:rFonts w:ascii="Times New Roman" w:eastAsia="Times New Roman" w:hAnsi="Times New Roman" w:cs="Times New Roman"/>
          <w:color w:val="212529"/>
          <w:lang w:eastAsia="da-DK"/>
        </w:rPr>
        <w:t>te</w:t>
      </w:r>
      <w:r w:rsidR="00364795" w:rsidRPr="004D27C7">
        <w:rPr>
          <w:rFonts w:ascii="Times New Roman" w:eastAsia="Times New Roman" w:hAnsi="Times New Roman" w:cs="Times New Roman"/>
          <w:color w:val="212529"/>
          <w:lang w:eastAsia="da-DK"/>
        </w:rPr>
        <w:t xml:space="preserve"> m</w:t>
      </w:r>
      <w:r w:rsidR="00364795" w:rsidRPr="004D27C7">
        <w:rPr>
          <w:rFonts w:ascii="Times New Roman" w:eastAsia="Times New Roman" w:hAnsi="Times New Roman" w:cs="Times New Roman" w:hint="eastAsia"/>
          <w:color w:val="212529"/>
          <w:lang w:eastAsia="da-DK"/>
        </w:rPr>
        <w:t>å</w:t>
      </w:r>
      <w:r w:rsidR="00364795" w:rsidRPr="004D27C7">
        <w:rPr>
          <w:rFonts w:ascii="Times New Roman" w:eastAsia="Times New Roman" w:hAnsi="Times New Roman" w:cs="Times New Roman"/>
          <w:color w:val="212529"/>
          <w:lang w:eastAsia="da-DK"/>
        </w:rPr>
        <w:t>lere eller varmefordelingsm</w:t>
      </w:r>
      <w:r w:rsidR="00364795" w:rsidRPr="004D27C7">
        <w:rPr>
          <w:rFonts w:ascii="Times New Roman" w:eastAsia="Times New Roman" w:hAnsi="Times New Roman" w:cs="Times New Roman" w:hint="eastAsia"/>
          <w:color w:val="212529"/>
          <w:lang w:eastAsia="da-DK"/>
        </w:rPr>
        <w:t>å</w:t>
      </w:r>
      <w:r w:rsidR="00364795" w:rsidRPr="004D27C7">
        <w:rPr>
          <w:rFonts w:ascii="Times New Roman" w:eastAsia="Times New Roman" w:hAnsi="Times New Roman" w:cs="Times New Roman"/>
          <w:color w:val="212529"/>
          <w:lang w:eastAsia="da-DK"/>
        </w:rPr>
        <w:t>lere, leveres</w:t>
      </w:r>
      <w:r w:rsidR="00F17858" w:rsidRPr="004D27C7">
        <w:rPr>
          <w:rFonts w:ascii="Times New Roman" w:eastAsia="Times New Roman" w:hAnsi="Times New Roman" w:cs="Times New Roman"/>
          <w:color w:val="212529"/>
          <w:lang w:eastAsia="da-DK"/>
        </w:rPr>
        <w:t xml:space="preserve"> </w:t>
      </w:r>
      <w:r w:rsidR="00364795" w:rsidRPr="004D27C7">
        <w:rPr>
          <w:rFonts w:ascii="Times New Roman" w:eastAsia="Times New Roman" w:hAnsi="Times New Roman" w:cs="Times New Roman"/>
          <w:color w:val="212529"/>
          <w:lang w:eastAsia="da-DK"/>
        </w:rPr>
        <w:t>forbrugsoplysninger</w:t>
      </w:r>
      <w:r w:rsidR="00A40095">
        <w:rPr>
          <w:rFonts w:ascii="Times New Roman" w:eastAsia="Times New Roman" w:hAnsi="Times New Roman" w:cs="Times New Roman"/>
          <w:color w:val="212529"/>
          <w:lang w:eastAsia="da-DK"/>
        </w:rPr>
        <w:t>, jf. stk. 1,</w:t>
      </w:r>
      <w:r w:rsidR="00364795" w:rsidRPr="004D27C7">
        <w:rPr>
          <w:rFonts w:ascii="Times New Roman" w:eastAsia="Times New Roman" w:hAnsi="Times New Roman" w:cs="Times New Roman"/>
          <w:color w:val="212529"/>
          <w:lang w:eastAsia="da-DK"/>
        </w:rPr>
        <w:t xml:space="preserve"> baseret p</w:t>
      </w:r>
      <w:r w:rsidR="00364795" w:rsidRPr="004D27C7">
        <w:rPr>
          <w:rFonts w:ascii="Times New Roman" w:eastAsia="Times New Roman" w:hAnsi="Times New Roman" w:cs="Times New Roman" w:hint="eastAsia"/>
          <w:color w:val="212529"/>
          <w:lang w:eastAsia="da-DK"/>
        </w:rPr>
        <w:t>å</w:t>
      </w:r>
      <w:r w:rsidR="00364795" w:rsidRPr="004D27C7">
        <w:rPr>
          <w:rFonts w:ascii="Times New Roman" w:eastAsia="Times New Roman" w:hAnsi="Times New Roman" w:cs="Times New Roman"/>
          <w:color w:val="212529"/>
          <w:lang w:eastAsia="da-DK"/>
        </w:rPr>
        <w:t xml:space="preserve"> faktisk </w:t>
      </w:r>
      <w:r w:rsidR="003B2F79">
        <w:rPr>
          <w:rFonts w:ascii="Times New Roman" w:eastAsia="Times New Roman" w:hAnsi="Times New Roman" w:cs="Times New Roman"/>
          <w:color w:val="212529"/>
          <w:lang w:eastAsia="da-DK"/>
        </w:rPr>
        <w:t>varme</w:t>
      </w:r>
      <w:r w:rsidR="00364795" w:rsidRPr="004D27C7">
        <w:rPr>
          <w:rFonts w:ascii="Times New Roman" w:eastAsia="Times New Roman" w:hAnsi="Times New Roman" w:cs="Times New Roman"/>
          <w:color w:val="212529"/>
          <w:lang w:eastAsia="da-DK"/>
        </w:rPr>
        <w:t>forbrug eller afl</w:t>
      </w:r>
      <w:r w:rsidR="00364795" w:rsidRPr="004D27C7">
        <w:rPr>
          <w:rFonts w:ascii="Times New Roman" w:eastAsia="Times New Roman" w:hAnsi="Times New Roman" w:cs="Times New Roman" w:hint="eastAsia"/>
          <w:color w:val="212529"/>
          <w:lang w:eastAsia="da-DK"/>
        </w:rPr>
        <w:t>æ</w:t>
      </w:r>
      <w:r w:rsidR="00364795" w:rsidRPr="004D27C7">
        <w:rPr>
          <w:rFonts w:ascii="Times New Roman" w:eastAsia="Times New Roman" w:hAnsi="Times New Roman" w:cs="Times New Roman"/>
          <w:color w:val="212529"/>
          <w:lang w:eastAsia="da-DK"/>
        </w:rPr>
        <w:t>sninger af varmefordelingsm</w:t>
      </w:r>
      <w:r w:rsidR="00364795" w:rsidRPr="004D27C7">
        <w:rPr>
          <w:rFonts w:ascii="Times New Roman" w:eastAsia="Times New Roman" w:hAnsi="Times New Roman" w:cs="Times New Roman" w:hint="eastAsia"/>
          <w:color w:val="212529"/>
          <w:lang w:eastAsia="da-DK"/>
        </w:rPr>
        <w:t>å</w:t>
      </w:r>
      <w:r w:rsidR="00364795" w:rsidRPr="004D27C7">
        <w:rPr>
          <w:rFonts w:ascii="Times New Roman" w:eastAsia="Times New Roman" w:hAnsi="Times New Roman" w:cs="Times New Roman"/>
          <w:color w:val="212529"/>
          <w:lang w:eastAsia="da-DK"/>
        </w:rPr>
        <w:t xml:space="preserve">lere til </w:t>
      </w:r>
      <w:r w:rsidR="00D45715" w:rsidRPr="004D27C7">
        <w:rPr>
          <w:rFonts w:ascii="Times New Roman" w:eastAsia="Times New Roman" w:hAnsi="Times New Roman" w:cs="Times New Roman"/>
          <w:color w:val="212529"/>
          <w:lang w:eastAsia="da-DK"/>
        </w:rPr>
        <w:t xml:space="preserve">slutkunder og </w:t>
      </w:r>
      <w:r w:rsidR="00364795" w:rsidRPr="004D27C7">
        <w:rPr>
          <w:rFonts w:ascii="Times New Roman" w:eastAsia="Times New Roman" w:hAnsi="Times New Roman" w:cs="Times New Roman"/>
          <w:color w:val="212529"/>
          <w:lang w:eastAsia="da-DK"/>
        </w:rPr>
        <w:t xml:space="preserve">slutbrugere to gange </w:t>
      </w:r>
      <w:r w:rsidR="00364795" w:rsidRPr="004D27C7">
        <w:rPr>
          <w:rFonts w:ascii="Times New Roman" w:eastAsia="Times New Roman" w:hAnsi="Times New Roman" w:cs="Times New Roman" w:hint="eastAsia"/>
          <w:color w:val="212529"/>
          <w:lang w:eastAsia="da-DK"/>
        </w:rPr>
        <w:t>å</w:t>
      </w:r>
      <w:r w:rsidR="00364795" w:rsidRPr="004D27C7">
        <w:rPr>
          <w:rFonts w:ascii="Times New Roman" w:eastAsia="Times New Roman" w:hAnsi="Times New Roman" w:cs="Times New Roman"/>
          <w:color w:val="212529"/>
          <w:lang w:eastAsia="da-DK"/>
        </w:rPr>
        <w:t xml:space="preserve">rligt. Dog mindst hvert kvartal for slutkunder, der modtager elektroniske fakturaer, eller </w:t>
      </w:r>
      <w:r w:rsidR="00D45715" w:rsidRPr="004D27C7">
        <w:rPr>
          <w:rFonts w:ascii="Times New Roman" w:eastAsia="Times New Roman" w:hAnsi="Times New Roman" w:cs="Times New Roman"/>
          <w:color w:val="212529"/>
          <w:lang w:eastAsia="da-DK"/>
        </w:rPr>
        <w:t xml:space="preserve">slutkunder og </w:t>
      </w:r>
      <w:r w:rsidR="00364795" w:rsidRPr="004D27C7">
        <w:rPr>
          <w:rFonts w:ascii="Times New Roman" w:eastAsia="Times New Roman" w:hAnsi="Times New Roman" w:cs="Times New Roman"/>
          <w:color w:val="212529"/>
          <w:lang w:eastAsia="da-DK"/>
        </w:rPr>
        <w:t xml:space="preserve">slutbrugere, der anmoder </w:t>
      </w:r>
      <w:r w:rsidR="00EC2CBA" w:rsidRPr="004D27C7">
        <w:rPr>
          <w:rFonts w:ascii="Times New Roman" w:eastAsia="Times New Roman" w:hAnsi="Times New Roman" w:cs="Times New Roman"/>
          <w:color w:val="212529"/>
          <w:lang w:eastAsia="da-DK"/>
        </w:rPr>
        <w:t>om kvartalsvise oplysninger</w:t>
      </w:r>
      <w:r w:rsidR="00364795" w:rsidRPr="004D27C7">
        <w:rPr>
          <w:rFonts w:ascii="Times New Roman" w:eastAsia="Times New Roman" w:hAnsi="Times New Roman" w:cs="Times New Roman"/>
          <w:color w:val="212529"/>
          <w:lang w:eastAsia="da-DK"/>
        </w:rPr>
        <w:t xml:space="preserve">. </w:t>
      </w:r>
    </w:p>
    <w:p w14:paraId="4374AFF8" w14:textId="37574BBA" w:rsidR="00364795" w:rsidRPr="004D27C7" w:rsidRDefault="00364795" w:rsidP="007D6587">
      <w:pPr>
        <w:shd w:val="clear" w:color="auto" w:fill="F9F9FB"/>
        <w:spacing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i/>
          <w:color w:val="212529"/>
          <w:lang w:eastAsia="da-DK"/>
        </w:rPr>
        <w:t>S</w:t>
      </w:r>
      <w:r w:rsidR="003C6182" w:rsidRPr="004D27C7">
        <w:rPr>
          <w:rFonts w:ascii="Times New Roman" w:eastAsia="Times New Roman" w:hAnsi="Times New Roman" w:cs="Times New Roman"/>
          <w:i/>
          <w:color w:val="212529"/>
          <w:lang w:eastAsia="da-DK"/>
        </w:rPr>
        <w:t xml:space="preserve">tk. </w:t>
      </w:r>
      <w:r w:rsidR="00F27A56" w:rsidRPr="004D27C7">
        <w:rPr>
          <w:rFonts w:ascii="Times New Roman" w:eastAsia="Times New Roman" w:hAnsi="Times New Roman" w:cs="Times New Roman"/>
          <w:i/>
          <w:color w:val="212529"/>
          <w:lang w:eastAsia="da-DK"/>
        </w:rPr>
        <w:t>3</w:t>
      </w:r>
      <w:r w:rsidRPr="004D27C7">
        <w:rPr>
          <w:rFonts w:ascii="Times New Roman" w:eastAsia="Times New Roman" w:hAnsi="Times New Roman" w:cs="Times New Roman"/>
          <w:i/>
          <w:color w:val="212529"/>
          <w:lang w:eastAsia="da-DK"/>
        </w:rPr>
        <w:t>.</w:t>
      </w:r>
      <w:r w:rsidRPr="004D27C7">
        <w:rPr>
          <w:rFonts w:ascii="Times New Roman" w:eastAsia="Times New Roman" w:hAnsi="Times New Roman" w:cs="Times New Roman"/>
          <w:color w:val="212529"/>
          <w:lang w:eastAsia="da-DK"/>
        </w:rPr>
        <w:t xml:space="preserve"> Fra den 1. januar 2022 skal der, </w:t>
      </w:r>
      <w:r w:rsidR="00646497">
        <w:rPr>
          <w:rFonts w:ascii="Times New Roman" w:eastAsia="Times New Roman" w:hAnsi="Times New Roman" w:cs="Times New Roman"/>
          <w:color w:val="212529"/>
          <w:lang w:eastAsia="da-DK"/>
        </w:rPr>
        <w:t>såfremt</w:t>
      </w:r>
      <w:r w:rsidRPr="004D27C7">
        <w:rPr>
          <w:rFonts w:ascii="Times New Roman" w:eastAsia="Times New Roman" w:hAnsi="Times New Roman" w:cs="Times New Roman"/>
          <w:color w:val="212529"/>
          <w:lang w:eastAsia="da-DK"/>
        </w:rPr>
        <w:t xml:space="preserve"> der er installeret fjernafl</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s</w:t>
      </w:r>
      <w:r w:rsidR="00AF624B" w:rsidRPr="004D27C7">
        <w:rPr>
          <w:rFonts w:ascii="Times New Roman" w:eastAsia="Times New Roman" w:hAnsi="Times New Roman" w:cs="Times New Roman"/>
          <w:color w:val="212529"/>
          <w:lang w:eastAsia="da-DK"/>
        </w:rPr>
        <w:t>te</w:t>
      </w:r>
      <w:r w:rsidRPr="004D27C7">
        <w:rPr>
          <w:rFonts w:ascii="Times New Roman" w:eastAsia="Times New Roman" w:hAnsi="Times New Roman" w:cs="Times New Roman"/>
          <w:color w:val="212529"/>
          <w:lang w:eastAsia="da-DK"/>
        </w:rPr>
        <w:t xml:space="preserve"> 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lere eller varmefordelingsm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lere, leveres</w:t>
      </w:r>
      <w:r w:rsidR="00F17858" w:rsidRPr="004D27C7">
        <w:rPr>
          <w:rFonts w:ascii="Times New Roman" w:eastAsia="Times New Roman" w:hAnsi="Times New Roman" w:cs="Times New Roman"/>
          <w:color w:val="212529"/>
          <w:lang w:eastAsia="da-DK"/>
        </w:rPr>
        <w:t xml:space="preserve"> </w:t>
      </w:r>
      <w:r w:rsidRPr="004D27C7">
        <w:rPr>
          <w:rFonts w:ascii="Times New Roman" w:eastAsia="Times New Roman" w:hAnsi="Times New Roman" w:cs="Times New Roman"/>
          <w:color w:val="212529"/>
          <w:lang w:eastAsia="da-DK"/>
        </w:rPr>
        <w:t>forbrugsoplysninger</w:t>
      </w:r>
      <w:r w:rsidR="00A40095">
        <w:rPr>
          <w:rFonts w:ascii="Times New Roman" w:eastAsia="Times New Roman" w:hAnsi="Times New Roman" w:cs="Times New Roman"/>
          <w:color w:val="212529"/>
          <w:lang w:eastAsia="da-DK"/>
        </w:rPr>
        <w:t>, jf. stk. 1,</w:t>
      </w:r>
      <w:r w:rsidRPr="004D27C7">
        <w:rPr>
          <w:rFonts w:ascii="Times New Roman" w:eastAsia="Times New Roman" w:hAnsi="Times New Roman" w:cs="Times New Roman"/>
          <w:color w:val="212529"/>
          <w:lang w:eastAsia="da-DK"/>
        </w:rPr>
        <w:t xml:space="preserve"> baseret p</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 faktisk </w:t>
      </w:r>
      <w:r w:rsidR="003B2F79">
        <w:rPr>
          <w:rFonts w:ascii="Times New Roman" w:eastAsia="Times New Roman" w:hAnsi="Times New Roman" w:cs="Times New Roman"/>
          <w:color w:val="212529"/>
          <w:lang w:eastAsia="da-DK"/>
        </w:rPr>
        <w:t>varme</w:t>
      </w:r>
      <w:r w:rsidRPr="004D27C7">
        <w:rPr>
          <w:rFonts w:ascii="Times New Roman" w:eastAsia="Times New Roman" w:hAnsi="Times New Roman" w:cs="Times New Roman"/>
          <w:color w:val="212529"/>
          <w:lang w:eastAsia="da-DK"/>
        </w:rPr>
        <w:t>forbrug eller afl</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sninger af varmefordelingsm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lere til </w:t>
      </w:r>
      <w:r w:rsidR="00D45715" w:rsidRPr="004D27C7">
        <w:rPr>
          <w:rFonts w:ascii="Times New Roman" w:eastAsia="Times New Roman" w:hAnsi="Times New Roman" w:cs="Times New Roman"/>
          <w:color w:val="212529"/>
          <w:lang w:eastAsia="da-DK"/>
        </w:rPr>
        <w:t xml:space="preserve">slutkunder og </w:t>
      </w:r>
      <w:r w:rsidRPr="004D27C7">
        <w:rPr>
          <w:rFonts w:ascii="Times New Roman" w:eastAsia="Times New Roman" w:hAnsi="Times New Roman" w:cs="Times New Roman"/>
          <w:color w:val="212529"/>
          <w:lang w:eastAsia="da-DK"/>
        </w:rPr>
        <w:t>slutbrugere mindst hver 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ned. Dette g</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lder dog ikke uden for fyringss</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 xml:space="preserve">sonen. </w:t>
      </w:r>
    </w:p>
    <w:p w14:paraId="6E8F9E0C" w14:textId="7335D263" w:rsidR="00E2585F" w:rsidRPr="004D27C7" w:rsidRDefault="00E2585F" w:rsidP="00E2585F">
      <w:pPr>
        <w:shd w:val="clear" w:color="auto" w:fill="F9F9FB"/>
        <w:spacing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i/>
          <w:iCs/>
          <w:color w:val="212529"/>
          <w:lang w:eastAsia="da-DK"/>
        </w:rPr>
        <w:t xml:space="preserve">Stk. </w:t>
      </w:r>
      <w:r w:rsidR="00F27A56" w:rsidRPr="004D27C7">
        <w:rPr>
          <w:rFonts w:ascii="Times New Roman" w:eastAsia="Times New Roman" w:hAnsi="Times New Roman" w:cs="Times New Roman"/>
          <w:i/>
          <w:iCs/>
          <w:color w:val="212529"/>
          <w:lang w:eastAsia="da-DK"/>
        </w:rPr>
        <w:t>4</w:t>
      </w:r>
      <w:r w:rsidRPr="004D27C7">
        <w:rPr>
          <w:rFonts w:ascii="Times New Roman" w:eastAsia="Times New Roman" w:hAnsi="Times New Roman" w:cs="Times New Roman"/>
          <w:i/>
          <w:iCs/>
          <w:color w:val="212529"/>
          <w:lang w:eastAsia="da-DK"/>
        </w:rPr>
        <w:t>.</w:t>
      </w:r>
      <w:r w:rsidRPr="004D27C7">
        <w:rPr>
          <w:rFonts w:ascii="Times New Roman" w:eastAsia="Times New Roman" w:hAnsi="Times New Roman" w:cs="Times New Roman" w:hint="eastAsia"/>
          <w:color w:val="212529"/>
          <w:lang w:eastAsia="da-DK"/>
        </w:rPr>
        <w:t> </w:t>
      </w:r>
      <w:r w:rsidR="00A40095">
        <w:rPr>
          <w:rFonts w:ascii="Times New Roman" w:eastAsia="Times New Roman" w:hAnsi="Times New Roman" w:cs="Times New Roman"/>
          <w:color w:val="212529"/>
          <w:lang w:eastAsia="da-DK"/>
        </w:rPr>
        <w:t>Forbrugso</w:t>
      </w:r>
      <w:r w:rsidR="00F97E47" w:rsidRPr="004D27C7">
        <w:rPr>
          <w:rFonts w:ascii="Times New Roman" w:eastAsia="Times New Roman" w:hAnsi="Times New Roman" w:cs="Times New Roman"/>
          <w:color w:val="212529"/>
          <w:lang w:eastAsia="da-DK"/>
        </w:rPr>
        <w:t>plysninger</w:t>
      </w:r>
      <w:r w:rsidR="00A40095">
        <w:rPr>
          <w:rFonts w:ascii="Times New Roman" w:eastAsia="Times New Roman" w:hAnsi="Times New Roman" w:cs="Times New Roman"/>
          <w:color w:val="212529"/>
          <w:lang w:eastAsia="da-DK"/>
        </w:rPr>
        <w:t>, jf. stk. 1,</w:t>
      </w:r>
      <w:r w:rsidR="00F97E47" w:rsidRPr="004D27C7">
        <w:rPr>
          <w:rFonts w:ascii="Times New Roman" w:eastAsia="Times New Roman" w:hAnsi="Times New Roman" w:cs="Times New Roman"/>
          <w:color w:val="212529"/>
          <w:lang w:eastAsia="da-DK"/>
        </w:rPr>
        <w:t xml:space="preserve"> kan leveres til slutkunden eller slutbrugeren elektronisk eller gøres tilgængelige via internettet. Stilles oplysningerne til rådighed for slutkunden eller slutbrugeren via internettet, skal slutkunder og slutbrugere underrettes herom i henhold til de i stk. 2 og 3 angivne intervaller</w:t>
      </w:r>
      <w:r w:rsidRPr="004D27C7">
        <w:rPr>
          <w:rFonts w:ascii="Times New Roman" w:eastAsia="Times New Roman" w:hAnsi="Times New Roman" w:cs="Times New Roman"/>
          <w:color w:val="212529"/>
          <w:lang w:eastAsia="da-DK"/>
        </w:rPr>
        <w:t xml:space="preserve">.  </w:t>
      </w:r>
    </w:p>
    <w:p w14:paraId="16AF3437" w14:textId="77777777" w:rsidR="00204E97" w:rsidRPr="004D27C7" w:rsidRDefault="00204E97">
      <w:pPr>
        <w:shd w:val="clear" w:color="auto" w:fill="F9F9FB"/>
        <w:spacing w:before="200"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b/>
          <w:color w:val="212529"/>
          <w:lang w:eastAsia="da-DK"/>
        </w:rPr>
        <w:t>§ 1</w:t>
      </w:r>
      <w:r w:rsidR="00D566EB" w:rsidRPr="004D27C7">
        <w:rPr>
          <w:rFonts w:ascii="Times New Roman" w:eastAsia="Times New Roman" w:hAnsi="Times New Roman" w:cs="Times New Roman"/>
          <w:b/>
          <w:color w:val="212529"/>
          <w:lang w:eastAsia="da-DK"/>
        </w:rPr>
        <w:t>6</w:t>
      </w:r>
      <w:r w:rsidRPr="004D27C7">
        <w:rPr>
          <w:rFonts w:ascii="Times New Roman" w:eastAsia="Times New Roman" w:hAnsi="Times New Roman" w:cs="Times New Roman"/>
          <w:b/>
          <w:color w:val="212529"/>
          <w:lang w:eastAsia="da-DK"/>
        </w:rPr>
        <w:t>.</w:t>
      </w:r>
      <w:r w:rsidRPr="004D27C7">
        <w:rPr>
          <w:rFonts w:ascii="Times New Roman" w:eastAsia="Times New Roman" w:hAnsi="Times New Roman" w:cs="Times New Roman"/>
          <w:color w:val="212529"/>
          <w:lang w:eastAsia="da-DK"/>
        </w:rPr>
        <w:t xml:space="preserve"> </w:t>
      </w:r>
      <w:r w:rsidR="00763EF7" w:rsidRPr="004D27C7">
        <w:rPr>
          <w:rFonts w:ascii="Times New Roman" w:eastAsia="Times New Roman" w:hAnsi="Times New Roman" w:cs="Times New Roman"/>
          <w:color w:val="212529"/>
          <w:lang w:eastAsia="da-DK"/>
        </w:rPr>
        <w:t xml:space="preserve">Den faktureringsansvarlige skal sikre, at </w:t>
      </w:r>
      <w:r w:rsidR="00847C9B" w:rsidRPr="004D27C7">
        <w:rPr>
          <w:rFonts w:ascii="Times New Roman" w:eastAsia="Times New Roman" w:hAnsi="Times New Roman" w:cs="Times New Roman"/>
          <w:color w:val="212529"/>
          <w:lang w:eastAsia="da-DK"/>
        </w:rPr>
        <w:t>slutkunder og slutbrugere</w:t>
      </w:r>
      <w:r w:rsidRPr="004D27C7">
        <w:rPr>
          <w:rFonts w:ascii="Times New Roman" w:eastAsia="Times New Roman" w:hAnsi="Times New Roman" w:cs="Times New Roman"/>
          <w:color w:val="212529"/>
          <w:lang w:eastAsia="da-DK"/>
        </w:rPr>
        <w:t xml:space="preserve"> </w:t>
      </w:r>
      <w:r w:rsidR="00763EF7" w:rsidRPr="004D27C7">
        <w:rPr>
          <w:rFonts w:ascii="Times New Roman" w:eastAsia="Times New Roman" w:hAnsi="Times New Roman" w:cs="Times New Roman"/>
          <w:color w:val="212529"/>
          <w:lang w:eastAsia="da-DK"/>
        </w:rPr>
        <w:t>modtager en faktura</w:t>
      </w:r>
      <w:r w:rsidR="00C16BEF">
        <w:rPr>
          <w:rFonts w:ascii="Times New Roman" w:eastAsia="Times New Roman" w:hAnsi="Times New Roman" w:cs="Times New Roman"/>
          <w:color w:val="212529"/>
          <w:lang w:eastAsia="da-DK"/>
        </w:rPr>
        <w:t xml:space="preserve"> for </w:t>
      </w:r>
      <w:r w:rsidR="003B2F79">
        <w:rPr>
          <w:rFonts w:ascii="Times New Roman" w:eastAsia="Times New Roman" w:hAnsi="Times New Roman" w:cs="Times New Roman"/>
          <w:color w:val="212529"/>
          <w:lang w:eastAsia="da-DK"/>
        </w:rPr>
        <w:t>køleforbrug</w:t>
      </w:r>
      <w:r w:rsidR="00763EF7" w:rsidRPr="004D27C7">
        <w:rPr>
          <w:rFonts w:ascii="Times New Roman" w:eastAsia="Times New Roman" w:hAnsi="Times New Roman" w:cs="Times New Roman"/>
          <w:color w:val="212529"/>
          <w:lang w:eastAsia="da-DK"/>
        </w:rPr>
        <w:t xml:space="preserve"> på grundlag af det faktiske</w:t>
      </w:r>
      <w:r w:rsidRPr="004D27C7">
        <w:rPr>
          <w:rFonts w:ascii="Times New Roman" w:eastAsia="Times New Roman" w:hAnsi="Times New Roman" w:cs="Times New Roman"/>
          <w:color w:val="212529"/>
          <w:lang w:eastAsia="da-DK"/>
        </w:rPr>
        <w:t xml:space="preserve"> forbrug eller aflæsninger af fordelingsmålere</w:t>
      </w:r>
      <w:r w:rsidR="00763EF7" w:rsidRPr="004D27C7">
        <w:rPr>
          <w:rFonts w:ascii="Times New Roman" w:eastAsia="Times New Roman" w:hAnsi="Times New Roman" w:cs="Times New Roman"/>
          <w:color w:val="212529"/>
          <w:lang w:eastAsia="da-DK"/>
        </w:rPr>
        <w:t xml:space="preserve"> mindst én gang årligt</w:t>
      </w:r>
      <w:r w:rsidRPr="004D27C7">
        <w:rPr>
          <w:rFonts w:ascii="Times New Roman" w:eastAsia="Times New Roman" w:hAnsi="Times New Roman" w:cs="Times New Roman"/>
          <w:color w:val="212529"/>
          <w:lang w:eastAsia="da-DK"/>
        </w:rPr>
        <w:t>.</w:t>
      </w:r>
    </w:p>
    <w:p w14:paraId="5A72CD36" w14:textId="77777777" w:rsidR="00204E97" w:rsidRPr="004D27C7" w:rsidRDefault="00204E97" w:rsidP="00AA277C">
      <w:pPr>
        <w:shd w:val="clear" w:color="auto" w:fill="F9F9FB"/>
        <w:spacing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i/>
          <w:color w:val="212529"/>
          <w:lang w:eastAsia="da-DK"/>
        </w:rPr>
        <w:t>Stk. 2.</w:t>
      </w:r>
      <w:r w:rsidR="00847C9B" w:rsidRPr="004D27C7">
        <w:rPr>
          <w:rFonts w:ascii="Times New Roman" w:eastAsia="Times New Roman" w:hAnsi="Times New Roman" w:cs="Times New Roman"/>
          <w:color w:val="212529"/>
          <w:lang w:eastAsia="da-DK"/>
        </w:rPr>
        <w:t xml:space="preserve"> </w:t>
      </w:r>
      <w:r w:rsidR="00763EF7" w:rsidRPr="004D27C7">
        <w:rPr>
          <w:rFonts w:ascii="Times New Roman" w:eastAsia="Times New Roman" w:hAnsi="Times New Roman" w:cs="Times New Roman"/>
          <w:color w:val="212529"/>
          <w:lang w:eastAsia="da-DK"/>
        </w:rPr>
        <w:t>Den f</w:t>
      </w:r>
      <w:r w:rsidRPr="004D27C7">
        <w:rPr>
          <w:rFonts w:ascii="Times New Roman" w:eastAsia="Times New Roman" w:hAnsi="Times New Roman" w:cs="Times New Roman"/>
          <w:color w:val="212529"/>
          <w:lang w:eastAsia="da-DK"/>
        </w:rPr>
        <w:t>aktureringsansvarlige</w:t>
      </w:r>
      <w:r w:rsidR="00763EF7" w:rsidRPr="004D27C7">
        <w:rPr>
          <w:rFonts w:ascii="Times New Roman" w:eastAsia="Times New Roman" w:hAnsi="Times New Roman" w:cs="Times New Roman"/>
          <w:color w:val="212529"/>
          <w:lang w:eastAsia="da-DK"/>
        </w:rPr>
        <w:t xml:space="preserve"> kan</w:t>
      </w:r>
      <w:r w:rsidRPr="004D27C7">
        <w:rPr>
          <w:rFonts w:ascii="Times New Roman" w:eastAsia="Times New Roman" w:hAnsi="Times New Roman" w:cs="Times New Roman"/>
          <w:color w:val="212529"/>
          <w:lang w:eastAsia="da-DK"/>
        </w:rPr>
        <w:t xml:space="preserve"> indføre et system, hvor </w:t>
      </w:r>
      <w:r w:rsidR="00847C9B" w:rsidRPr="004D27C7">
        <w:rPr>
          <w:rFonts w:ascii="Times New Roman" w:eastAsia="Times New Roman" w:hAnsi="Times New Roman" w:cs="Times New Roman"/>
          <w:color w:val="212529"/>
          <w:lang w:eastAsia="da-DK"/>
        </w:rPr>
        <w:t xml:space="preserve">slutkunden eller </w:t>
      </w:r>
      <w:r w:rsidRPr="004D27C7">
        <w:rPr>
          <w:rFonts w:ascii="Times New Roman" w:eastAsia="Times New Roman" w:hAnsi="Times New Roman" w:cs="Times New Roman"/>
          <w:color w:val="212529"/>
          <w:lang w:eastAsia="da-DK"/>
        </w:rPr>
        <w:t xml:space="preserve">slutbrugeren selv foretager aflæsning af måleren og underretter om </w:t>
      </w:r>
      <w:r w:rsidR="00847C9B" w:rsidRPr="004D27C7">
        <w:rPr>
          <w:rFonts w:ascii="Times New Roman" w:eastAsia="Times New Roman" w:hAnsi="Times New Roman" w:cs="Times New Roman"/>
          <w:color w:val="212529"/>
          <w:lang w:eastAsia="da-DK"/>
        </w:rPr>
        <w:t>aflæsningen</w:t>
      </w:r>
      <w:r w:rsidRPr="004D27C7">
        <w:rPr>
          <w:rFonts w:ascii="Times New Roman" w:eastAsia="Times New Roman" w:hAnsi="Times New Roman" w:cs="Times New Roman"/>
          <w:color w:val="212529"/>
          <w:lang w:eastAsia="da-DK"/>
        </w:rPr>
        <w:t>. Kun i de tilfælde, hvor</w:t>
      </w:r>
      <w:r w:rsidR="00847C9B" w:rsidRPr="004D27C7">
        <w:rPr>
          <w:rFonts w:ascii="Times New Roman" w:eastAsia="Times New Roman" w:hAnsi="Times New Roman" w:cs="Times New Roman"/>
          <w:color w:val="212529"/>
          <w:lang w:eastAsia="da-DK"/>
        </w:rPr>
        <w:t xml:space="preserve"> slutkunden eller</w:t>
      </w:r>
      <w:r w:rsidRPr="004D27C7">
        <w:rPr>
          <w:rFonts w:ascii="Times New Roman" w:eastAsia="Times New Roman" w:hAnsi="Times New Roman" w:cs="Times New Roman"/>
          <w:color w:val="212529"/>
          <w:lang w:eastAsia="da-DK"/>
        </w:rPr>
        <w:t xml:space="preserve"> slutbrugeren ikke har givet meddelelse om aflæsning af fordelingsmåleren for det årlige </w:t>
      </w:r>
      <w:r w:rsidR="003B2F79">
        <w:rPr>
          <w:rFonts w:ascii="Times New Roman" w:eastAsia="Times New Roman" w:hAnsi="Times New Roman" w:cs="Times New Roman"/>
          <w:color w:val="212529"/>
          <w:lang w:eastAsia="da-DK"/>
        </w:rPr>
        <w:t>køle</w:t>
      </w:r>
      <w:r w:rsidRPr="004D27C7">
        <w:rPr>
          <w:rFonts w:ascii="Times New Roman" w:eastAsia="Times New Roman" w:hAnsi="Times New Roman" w:cs="Times New Roman"/>
          <w:color w:val="212529"/>
          <w:lang w:eastAsia="da-DK"/>
        </w:rPr>
        <w:t>forbrug, baseres faktureringen på et anslået forbrug eller en fast takst.</w:t>
      </w:r>
      <w:r w:rsidR="0008119D" w:rsidRPr="004D27C7">
        <w:rPr>
          <w:rFonts w:ascii="Times New Roman" w:eastAsia="Times New Roman" w:hAnsi="Times New Roman" w:cs="Times New Roman"/>
          <w:i/>
          <w:color w:val="212529"/>
          <w:lang w:eastAsia="da-DK"/>
        </w:rPr>
        <w:t xml:space="preserve"> </w:t>
      </w:r>
    </w:p>
    <w:p w14:paraId="01378968" w14:textId="77777777" w:rsidR="00204E97" w:rsidRPr="00B55E66" w:rsidRDefault="0008119D" w:rsidP="00204E97">
      <w:pPr>
        <w:spacing w:after="0"/>
        <w:ind w:firstLine="240"/>
        <w:rPr>
          <w:rFonts w:ascii="Times New Roman" w:eastAsia="Times New Roman" w:hAnsi="Times New Roman" w:cs="Times New Roman"/>
          <w:color w:val="000000"/>
          <w:lang w:eastAsia="da-DK"/>
        </w:rPr>
      </w:pPr>
      <w:r w:rsidRPr="004D27C7">
        <w:rPr>
          <w:rFonts w:ascii="Times New Roman" w:eastAsia="Times New Roman" w:hAnsi="Times New Roman" w:cs="Times New Roman"/>
          <w:i/>
          <w:color w:val="212529"/>
          <w:lang w:eastAsia="da-DK"/>
        </w:rPr>
        <w:t xml:space="preserve"> </w:t>
      </w:r>
      <w:r w:rsidR="00204E97" w:rsidRPr="004D27C7">
        <w:rPr>
          <w:rFonts w:ascii="Times New Roman" w:eastAsia="Times New Roman" w:hAnsi="Times New Roman" w:cs="Times New Roman"/>
          <w:i/>
          <w:color w:val="212529"/>
          <w:lang w:eastAsia="da-DK"/>
        </w:rPr>
        <w:t xml:space="preserve">Stk. </w:t>
      </w:r>
      <w:r w:rsidR="004E23AE" w:rsidRPr="004D27C7">
        <w:rPr>
          <w:rFonts w:ascii="Times New Roman" w:eastAsia="Times New Roman" w:hAnsi="Times New Roman" w:cs="Times New Roman"/>
          <w:i/>
          <w:color w:val="212529"/>
          <w:lang w:eastAsia="da-DK"/>
        </w:rPr>
        <w:t>3</w:t>
      </w:r>
      <w:r w:rsidR="00204E97" w:rsidRPr="004D27C7">
        <w:rPr>
          <w:rFonts w:ascii="Times New Roman" w:eastAsia="Times New Roman" w:hAnsi="Times New Roman" w:cs="Times New Roman"/>
          <w:i/>
          <w:color w:val="212529"/>
          <w:lang w:eastAsia="da-DK"/>
        </w:rPr>
        <w:t>.</w:t>
      </w:r>
      <w:r w:rsidR="00204E97" w:rsidRPr="004D27C7">
        <w:rPr>
          <w:rFonts w:ascii="Times New Roman" w:eastAsia="Times New Roman" w:hAnsi="Times New Roman" w:cs="Times New Roman"/>
          <w:color w:val="212529"/>
          <w:lang w:eastAsia="da-DK"/>
        </w:rPr>
        <w:t xml:space="preserve"> </w:t>
      </w:r>
      <w:r w:rsidR="00204E97" w:rsidRPr="00B55E66">
        <w:rPr>
          <w:rFonts w:ascii="Times New Roman" w:eastAsia="Times New Roman" w:hAnsi="Times New Roman" w:cs="Times New Roman"/>
          <w:color w:val="000000"/>
          <w:lang w:eastAsia="da-DK"/>
        </w:rPr>
        <w:t xml:space="preserve">Følgende </w:t>
      </w:r>
      <w:r w:rsidR="00847C9B" w:rsidRPr="00B55E66">
        <w:rPr>
          <w:rFonts w:ascii="Times New Roman" w:eastAsia="Times New Roman" w:hAnsi="Times New Roman" w:cs="Times New Roman"/>
          <w:color w:val="000000"/>
          <w:lang w:eastAsia="da-DK"/>
        </w:rPr>
        <w:t>oplysninger</w:t>
      </w:r>
      <w:r w:rsidR="00204E97" w:rsidRPr="00B55E66">
        <w:rPr>
          <w:rFonts w:ascii="Times New Roman" w:eastAsia="Times New Roman" w:hAnsi="Times New Roman" w:cs="Times New Roman"/>
          <w:color w:val="000000"/>
          <w:lang w:eastAsia="da-DK"/>
        </w:rPr>
        <w:t xml:space="preserve"> skal </w:t>
      </w:r>
      <w:r w:rsidR="00847C9B" w:rsidRPr="00B55E66">
        <w:rPr>
          <w:rFonts w:ascii="Times New Roman" w:eastAsia="Times New Roman" w:hAnsi="Times New Roman" w:cs="Times New Roman"/>
          <w:color w:val="000000"/>
          <w:lang w:eastAsia="da-DK"/>
        </w:rPr>
        <w:t xml:space="preserve">meddeles slutkunder og slutbrugere </w:t>
      </w:r>
      <w:r w:rsidR="00204E97" w:rsidRPr="00B55E66">
        <w:rPr>
          <w:rFonts w:ascii="Times New Roman" w:eastAsia="Times New Roman" w:hAnsi="Times New Roman" w:cs="Times New Roman"/>
          <w:color w:val="000000"/>
          <w:lang w:eastAsia="da-DK"/>
        </w:rPr>
        <w:t>i eller sammen med</w:t>
      </w:r>
      <w:r w:rsidR="00763EF7" w:rsidRPr="00B55E66">
        <w:rPr>
          <w:rFonts w:ascii="Times New Roman" w:eastAsia="Times New Roman" w:hAnsi="Times New Roman" w:cs="Times New Roman"/>
          <w:color w:val="000000"/>
          <w:lang w:eastAsia="da-DK"/>
        </w:rPr>
        <w:t xml:space="preserve"> deres</w:t>
      </w:r>
      <w:r w:rsidR="00204E97" w:rsidRPr="00B55E66">
        <w:rPr>
          <w:rFonts w:ascii="Times New Roman" w:eastAsia="Times New Roman" w:hAnsi="Times New Roman" w:cs="Times New Roman"/>
          <w:color w:val="000000"/>
          <w:lang w:eastAsia="da-DK"/>
        </w:rPr>
        <w:t xml:space="preserve"> faktura</w:t>
      </w:r>
      <w:r w:rsidR="00637749">
        <w:rPr>
          <w:rFonts w:ascii="Times New Roman" w:eastAsia="Times New Roman" w:hAnsi="Times New Roman" w:cs="Times New Roman"/>
          <w:color w:val="000000"/>
          <w:lang w:eastAsia="da-DK"/>
        </w:rPr>
        <w:t>er</w:t>
      </w:r>
      <w:r w:rsidR="00204E97" w:rsidRPr="00B55E66">
        <w:rPr>
          <w:rFonts w:ascii="Times New Roman" w:eastAsia="Times New Roman" w:hAnsi="Times New Roman" w:cs="Times New Roman"/>
          <w:color w:val="000000"/>
          <w:lang w:eastAsia="da-DK"/>
        </w:rPr>
        <w:t xml:space="preserve"> på en klar og letforståelig måde</w:t>
      </w:r>
      <w:r w:rsidR="00847C9B" w:rsidRPr="00B55E66">
        <w:rPr>
          <w:rFonts w:ascii="Times New Roman" w:eastAsia="Times New Roman" w:hAnsi="Times New Roman" w:cs="Times New Roman"/>
          <w:color w:val="000000"/>
          <w:lang w:eastAsia="da-DK"/>
        </w:rPr>
        <w:t xml:space="preserve">, når oplysningerne er baseret på faktisk </w:t>
      </w:r>
      <w:r w:rsidR="003B2F79">
        <w:rPr>
          <w:rFonts w:ascii="Times New Roman" w:eastAsia="Times New Roman" w:hAnsi="Times New Roman" w:cs="Times New Roman"/>
          <w:color w:val="000000"/>
          <w:lang w:eastAsia="da-DK"/>
        </w:rPr>
        <w:t>køle</w:t>
      </w:r>
      <w:r w:rsidR="00847C9B" w:rsidRPr="00B55E66">
        <w:rPr>
          <w:rFonts w:ascii="Times New Roman" w:eastAsia="Times New Roman" w:hAnsi="Times New Roman" w:cs="Times New Roman"/>
          <w:color w:val="000000"/>
          <w:lang w:eastAsia="da-DK"/>
        </w:rPr>
        <w:t>forbrug eller aflæsninger af fordelingsmålere</w:t>
      </w:r>
      <w:r w:rsidR="00204E97" w:rsidRPr="00B55E66">
        <w:rPr>
          <w:rFonts w:ascii="Times New Roman" w:eastAsia="Times New Roman" w:hAnsi="Times New Roman" w:cs="Times New Roman"/>
          <w:color w:val="000000"/>
          <w:lang w:eastAsia="da-DK"/>
        </w:rPr>
        <w:t>:</w:t>
      </w:r>
    </w:p>
    <w:p w14:paraId="4A9F06C4" w14:textId="77777777" w:rsidR="00204E97" w:rsidRPr="004D27C7" w:rsidRDefault="004E23AE">
      <w:pPr>
        <w:pStyle w:val="Listeafsnit"/>
        <w:numPr>
          <w:ilvl w:val="0"/>
          <w:numId w:val="11"/>
        </w:numPr>
        <w:spacing w:after="0"/>
        <w:rPr>
          <w:rFonts w:ascii="Times New Roman" w:eastAsia="Times New Roman" w:hAnsi="Times New Roman" w:cs="Times New Roman"/>
          <w:color w:val="000000"/>
          <w:lang w:eastAsia="da-DK"/>
        </w:rPr>
      </w:pPr>
      <w:r w:rsidRPr="00B55E66">
        <w:rPr>
          <w:rFonts w:ascii="Times New Roman" w:eastAsia="Times New Roman" w:hAnsi="Times New Roman" w:cs="Times New Roman"/>
          <w:color w:val="000000"/>
          <w:lang w:eastAsia="da-DK"/>
        </w:rPr>
        <w:t xml:space="preserve">de </w:t>
      </w:r>
      <w:r w:rsidRPr="00B55E66">
        <w:rPr>
          <w:rFonts w:ascii="Times New Roman" w:hAnsi="Times New Roman" w:cs="Times New Roman"/>
        </w:rPr>
        <w:t xml:space="preserve">faktiske </w:t>
      </w:r>
      <w:r w:rsidR="00204E97" w:rsidRPr="004D27C7">
        <w:rPr>
          <w:rFonts w:ascii="Times New Roman" w:hAnsi="Times New Roman" w:cs="Times New Roman"/>
        </w:rPr>
        <w:t>aktuelle priser og aktuelt faktisk energiforbrug eller samlede køleomkostninger og aflæsninger af fordelingsmålere</w:t>
      </w:r>
      <w:r w:rsidR="00204E97" w:rsidRPr="004D27C7">
        <w:rPr>
          <w:rFonts w:ascii="Times New Roman" w:eastAsia="Times New Roman" w:hAnsi="Times New Roman" w:cs="Times New Roman"/>
          <w:color w:val="000000"/>
          <w:lang w:eastAsia="da-DK"/>
        </w:rPr>
        <w:t xml:space="preserve">, </w:t>
      </w:r>
    </w:p>
    <w:p w14:paraId="51D35895" w14:textId="77777777" w:rsidR="00204E97" w:rsidRPr="004D27C7" w:rsidRDefault="00204E97" w:rsidP="004D27C7">
      <w:pPr>
        <w:pStyle w:val="Listeafsnit"/>
        <w:numPr>
          <w:ilvl w:val="0"/>
          <w:numId w:val="11"/>
        </w:numPr>
        <w:spacing w:after="0"/>
        <w:rPr>
          <w:rFonts w:ascii="Times New Roman" w:eastAsia="Times New Roman" w:hAnsi="Times New Roman" w:cs="Times New Roman"/>
          <w:color w:val="000000"/>
          <w:lang w:eastAsia="da-DK"/>
        </w:rPr>
      </w:pPr>
      <w:r w:rsidRPr="004D27C7">
        <w:rPr>
          <w:rFonts w:ascii="Times New Roman" w:eastAsia="Times New Roman" w:hAnsi="Times New Roman" w:cs="Times New Roman"/>
          <w:color w:val="000000"/>
          <w:lang w:eastAsia="da-DK"/>
        </w:rPr>
        <w:t>oplysninger om brændselssammensætningen</w:t>
      </w:r>
      <w:r w:rsidR="00847C9B" w:rsidRPr="00B55E66">
        <w:rPr>
          <w:rFonts w:ascii="Times New Roman" w:eastAsia="Times New Roman" w:hAnsi="Times New Roman" w:cs="Times New Roman"/>
          <w:color w:val="000000"/>
          <w:lang w:eastAsia="da-DK"/>
        </w:rPr>
        <w:t>,</w:t>
      </w:r>
      <w:r w:rsidRPr="004D27C7">
        <w:rPr>
          <w:rFonts w:ascii="Times New Roman" w:eastAsia="Times New Roman" w:hAnsi="Times New Roman" w:cs="Times New Roman"/>
          <w:color w:val="000000"/>
          <w:lang w:eastAsia="da-DK"/>
        </w:rPr>
        <w:t xml:space="preserve"> herunder for </w:t>
      </w:r>
      <w:r w:rsidR="00847C9B" w:rsidRPr="00B55E66">
        <w:rPr>
          <w:rFonts w:ascii="Times New Roman" w:eastAsia="Times New Roman" w:hAnsi="Times New Roman" w:cs="Times New Roman"/>
          <w:color w:val="000000"/>
          <w:lang w:eastAsia="da-DK"/>
        </w:rPr>
        <w:t xml:space="preserve">slutkunder og </w:t>
      </w:r>
      <w:r w:rsidRPr="004D27C7">
        <w:rPr>
          <w:rFonts w:ascii="Times New Roman" w:eastAsia="Times New Roman" w:hAnsi="Times New Roman" w:cs="Times New Roman"/>
          <w:color w:val="000000"/>
          <w:lang w:eastAsia="da-DK"/>
        </w:rPr>
        <w:t>slutbrugere, der forsynes via fjernkøling, og en beskrivelse af de forskellige afgifter, gebyrer og takster, der anvendes,</w:t>
      </w:r>
    </w:p>
    <w:p w14:paraId="33FA2718" w14:textId="77777777" w:rsidR="00204E97" w:rsidRPr="004D27C7" w:rsidRDefault="00204E97" w:rsidP="004D27C7">
      <w:pPr>
        <w:pStyle w:val="Listeafsnit"/>
        <w:numPr>
          <w:ilvl w:val="0"/>
          <w:numId w:val="11"/>
        </w:numPr>
        <w:spacing w:after="0"/>
        <w:rPr>
          <w:rFonts w:ascii="Times New Roman" w:eastAsia="Times New Roman" w:hAnsi="Times New Roman" w:cs="Times New Roman"/>
          <w:color w:val="000000"/>
          <w:lang w:eastAsia="da-DK"/>
        </w:rPr>
      </w:pPr>
      <w:r w:rsidRPr="004D27C7">
        <w:rPr>
          <w:rFonts w:ascii="Times New Roman" w:eastAsia="Times New Roman" w:hAnsi="Times New Roman" w:cs="Times New Roman"/>
          <w:color w:val="000000"/>
          <w:lang w:eastAsia="da-DK"/>
        </w:rPr>
        <w:t xml:space="preserve">sammenligninger af </w:t>
      </w:r>
      <w:r w:rsidR="00847C9B" w:rsidRPr="00B55E66">
        <w:rPr>
          <w:rFonts w:ascii="Times New Roman" w:eastAsia="Times New Roman" w:hAnsi="Times New Roman" w:cs="Times New Roman"/>
          <w:color w:val="000000"/>
          <w:lang w:eastAsia="da-DK"/>
        </w:rPr>
        <w:t xml:space="preserve">slutkundens eller </w:t>
      </w:r>
      <w:r w:rsidRPr="004D27C7">
        <w:rPr>
          <w:rFonts w:ascii="Times New Roman" w:eastAsia="Times New Roman" w:hAnsi="Times New Roman" w:cs="Times New Roman"/>
          <w:color w:val="000000"/>
          <w:lang w:eastAsia="da-DK"/>
        </w:rPr>
        <w:t xml:space="preserve">slutbrugerens aktuelle energiforbrug med forbruget i samme periode året før, i det omfang oplysninger om denne periodes energiforbrug haves, i en grafisk fremstilling og </w:t>
      </w:r>
      <w:r w:rsidR="00F74F42" w:rsidRPr="004D27C7">
        <w:rPr>
          <w:rFonts w:ascii="Times New Roman" w:eastAsia="Times New Roman" w:hAnsi="Times New Roman" w:cs="Times New Roman"/>
          <w:color w:val="000000"/>
          <w:lang w:eastAsia="da-DK"/>
        </w:rPr>
        <w:t>korrigeret for graddage</w:t>
      </w:r>
      <w:r w:rsidRPr="004D27C7">
        <w:rPr>
          <w:rFonts w:ascii="Times New Roman" w:eastAsia="Times New Roman" w:hAnsi="Times New Roman" w:cs="Times New Roman"/>
          <w:color w:val="000000"/>
          <w:lang w:eastAsia="da-DK"/>
        </w:rPr>
        <w:t>,</w:t>
      </w:r>
    </w:p>
    <w:p w14:paraId="1EBA8AD4" w14:textId="77777777" w:rsidR="00204E97" w:rsidRPr="004D27C7" w:rsidRDefault="00204E97" w:rsidP="004D27C7">
      <w:pPr>
        <w:pStyle w:val="Listeafsnit"/>
        <w:numPr>
          <w:ilvl w:val="0"/>
          <w:numId w:val="11"/>
        </w:numPr>
        <w:spacing w:after="0"/>
        <w:rPr>
          <w:rFonts w:ascii="Times New Roman" w:eastAsia="Times New Roman" w:hAnsi="Times New Roman" w:cs="Times New Roman"/>
          <w:color w:val="000000"/>
          <w:lang w:eastAsia="da-DK"/>
        </w:rPr>
      </w:pPr>
      <w:r w:rsidRPr="004D27C7">
        <w:rPr>
          <w:rFonts w:ascii="Times New Roman" w:eastAsia="Times New Roman" w:hAnsi="Times New Roman" w:cs="Times New Roman"/>
          <w:color w:val="000000"/>
          <w:lang w:eastAsia="da-DK"/>
        </w:rPr>
        <w:t xml:space="preserve">kontaktoplysninger om slutkundeorganisationer, energimyndigheder eller lignende organer, herunder websteder, hvorfra der kan hentes oplysninger om, hvilke foranstaltninger til forbedring af energieffektiviteten der tilbydes, og om sammenlignende </w:t>
      </w:r>
      <w:r w:rsidR="00763EF7" w:rsidRPr="00B55E66">
        <w:rPr>
          <w:rFonts w:ascii="Times New Roman" w:eastAsia="Times New Roman" w:hAnsi="Times New Roman" w:cs="Times New Roman"/>
          <w:color w:val="000000"/>
          <w:lang w:eastAsia="da-DK"/>
        </w:rPr>
        <w:t xml:space="preserve">slutkunde- og </w:t>
      </w:r>
      <w:r w:rsidRPr="004D27C7">
        <w:rPr>
          <w:rFonts w:ascii="Times New Roman" w:eastAsia="Times New Roman" w:hAnsi="Times New Roman" w:cs="Times New Roman"/>
          <w:color w:val="000000"/>
          <w:lang w:eastAsia="da-DK"/>
        </w:rPr>
        <w:t>slutbrugerprofil og objektive tekniske specifikationer for energiforbrugende udstyr,</w:t>
      </w:r>
    </w:p>
    <w:p w14:paraId="756CA8F3" w14:textId="77777777" w:rsidR="00204E97" w:rsidRPr="004D27C7" w:rsidRDefault="00204E97" w:rsidP="004D27C7">
      <w:pPr>
        <w:pStyle w:val="Listeafsnit"/>
        <w:numPr>
          <w:ilvl w:val="0"/>
          <w:numId w:val="11"/>
        </w:numPr>
        <w:spacing w:after="0"/>
        <w:rPr>
          <w:rFonts w:ascii="Times New Roman" w:eastAsia="Times New Roman" w:hAnsi="Times New Roman" w:cs="Times New Roman"/>
          <w:color w:val="000000"/>
          <w:lang w:eastAsia="da-DK"/>
        </w:rPr>
      </w:pPr>
      <w:r w:rsidRPr="004D27C7">
        <w:rPr>
          <w:rFonts w:ascii="Times New Roman" w:eastAsia="Times New Roman" w:hAnsi="Times New Roman" w:cs="Times New Roman"/>
          <w:color w:val="000000"/>
          <w:lang w:eastAsia="da-DK"/>
        </w:rPr>
        <w:t>oplysninger om tilknyttede klageprocedurer eller alternative tvistbil</w:t>
      </w:r>
      <w:r w:rsidR="00F74F42" w:rsidRPr="004D27C7">
        <w:rPr>
          <w:rFonts w:ascii="Times New Roman" w:eastAsia="Times New Roman" w:hAnsi="Times New Roman" w:cs="Times New Roman"/>
          <w:color w:val="000000"/>
          <w:lang w:eastAsia="da-DK"/>
        </w:rPr>
        <w:t>æggelsesmekanismer</w:t>
      </w:r>
      <w:r w:rsidR="002573D2" w:rsidRPr="00B55E66">
        <w:rPr>
          <w:rFonts w:ascii="Times New Roman" w:eastAsia="Times New Roman" w:hAnsi="Times New Roman" w:cs="Times New Roman"/>
          <w:color w:val="000000"/>
          <w:lang w:eastAsia="da-DK"/>
        </w:rPr>
        <w:t>,</w:t>
      </w:r>
      <w:r w:rsidR="00F74F42" w:rsidRPr="004D27C7">
        <w:rPr>
          <w:rFonts w:ascii="Times New Roman" w:eastAsia="Times New Roman" w:hAnsi="Times New Roman" w:cs="Times New Roman"/>
          <w:color w:val="000000"/>
          <w:lang w:eastAsia="da-DK"/>
        </w:rPr>
        <w:t xml:space="preserve"> og</w:t>
      </w:r>
    </w:p>
    <w:p w14:paraId="649A6C7C" w14:textId="76B2BEE3" w:rsidR="00204E97" w:rsidRPr="004D27C7" w:rsidRDefault="002C10F7" w:rsidP="004D27C7">
      <w:pPr>
        <w:pStyle w:val="Listeafsnit"/>
        <w:numPr>
          <w:ilvl w:val="0"/>
          <w:numId w:val="11"/>
        </w:numPr>
        <w:spacing w:after="0"/>
        <w:rPr>
          <w:rFonts w:ascii="Times New Roman" w:eastAsia="Times New Roman" w:hAnsi="Times New Roman" w:cs="Times New Roman"/>
          <w:color w:val="000000"/>
          <w:lang w:eastAsia="da-DK"/>
        </w:rPr>
      </w:pPr>
      <w:r w:rsidRPr="00B55E66">
        <w:rPr>
          <w:rFonts w:ascii="Times New Roman" w:eastAsia="Times New Roman" w:hAnsi="Times New Roman" w:cs="Times New Roman"/>
          <w:color w:val="000000"/>
          <w:lang w:eastAsia="da-DK"/>
        </w:rPr>
        <w:t xml:space="preserve">en </w:t>
      </w:r>
      <w:r w:rsidR="00204E97" w:rsidRPr="004D27C7">
        <w:rPr>
          <w:rFonts w:ascii="Times New Roman" w:eastAsia="Times New Roman" w:hAnsi="Times New Roman" w:cs="Times New Roman"/>
          <w:color w:val="000000"/>
          <w:lang w:eastAsia="da-DK"/>
        </w:rPr>
        <w:t>sammenligning med en normeret, gennemsnitlig</w:t>
      </w:r>
      <w:r w:rsidR="00847C9B" w:rsidRPr="00B55E66">
        <w:rPr>
          <w:rFonts w:ascii="Times New Roman" w:eastAsia="Times New Roman" w:hAnsi="Times New Roman" w:cs="Times New Roman"/>
          <w:color w:val="000000"/>
          <w:lang w:eastAsia="da-DK"/>
        </w:rPr>
        <w:t xml:space="preserve"> slutkunde eller</w:t>
      </w:r>
      <w:r w:rsidR="00204E97" w:rsidRPr="004D27C7">
        <w:rPr>
          <w:rFonts w:ascii="Times New Roman" w:eastAsia="Times New Roman" w:hAnsi="Times New Roman" w:cs="Times New Roman"/>
          <w:color w:val="000000"/>
          <w:lang w:eastAsia="da-DK"/>
        </w:rPr>
        <w:t xml:space="preserve"> referenceslutbruger i samme brugerkategori. I forbindelse med elektroniske fakturaer</w:t>
      </w:r>
      <w:r w:rsidR="001835A2">
        <w:rPr>
          <w:rFonts w:ascii="Times New Roman" w:eastAsia="Times New Roman" w:hAnsi="Times New Roman" w:cs="Times New Roman"/>
          <w:color w:val="000000"/>
          <w:lang w:eastAsia="da-DK"/>
        </w:rPr>
        <w:t>, jf. stk. 4,</w:t>
      </w:r>
      <w:r w:rsidR="00204E97" w:rsidRPr="004D27C7">
        <w:rPr>
          <w:rFonts w:ascii="Times New Roman" w:eastAsia="Times New Roman" w:hAnsi="Times New Roman" w:cs="Times New Roman"/>
          <w:color w:val="000000"/>
          <w:lang w:eastAsia="da-DK"/>
        </w:rPr>
        <w:t xml:space="preserve"> kan sådanne sammenligninger i stedet gøres tilgængelige online med henvisning i fakturaerne.</w:t>
      </w:r>
    </w:p>
    <w:p w14:paraId="1340B4C8" w14:textId="58D91BBA" w:rsidR="00763EF7" w:rsidRPr="00B55E66" w:rsidRDefault="0008119D" w:rsidP="004D27C7">
      <w:pPr>
        <w:spacing w:after="0"/>
        <w:rPr>
          <w:rFonts w:ascii="Times New Roman" w:eastAsia="Times New Roman" w:hAnsi="Times New Roman" w:cs="Times New Roman"/>
          <w:color w:val="000000"/>
          <w:lang w:eastAsia="da-DK"/>
        </w:rPr>
      </w:pPr>
      <w:r w:rsidRPr="00B55E66">
        <w:rPr>
          <w:rFonts w:ascii="Times New Roman" w:eastAsia="Times New Roman" w:hAnsi="Times New Roman" w:cs="Times New Roman"/>
          <w:i/>
          <w:color w:val="000000"/>
          <w:lang w:eastAsia="da-DK"/>
        </w:rPr>
        <w:t xml:space="preserve">     </w:t>
      </w:r>
      <w:r w:rsidR="00F74F42" w:rsidRPr="00B55E66">
        <w:rPr>
          <w:rFonts w:ascii="Times New Roman" w:eastAsia="Times New Roman" w:hAnsi="Times New Roman" w:cs="Times New Roman"/>
          <w:i/>
          <w:color w:val="000000"/>
          <w:lang w:eastAsia="da-DK"/>
        </w:rPr>
        <w:t xml:space="preserve">Stk. </w:t>
      </w:r>
      <w:r w:rsidR="00572C28" w:rsidRPr="00B55E66">
        <w:rPr>
          <w:rFonts w:ascii="Times New Roman" w:eastAsia="Times New Roman" w:hAnsi="Times New Roman" w:cs="Times New Roman"/>
          <w:i/>
          <w:color w:val="000000"/>
          <w:lang w:eastAsia="da-DK"/>
        </w:rPr>
        <w:t>4</w:t>
      </w:r>
      <w:r w:rsidR="00F74F42" w:rsidRPr="00B55E66">
        <w:rPr>
          <w:rFonts w:ascii="Times New Roman" w:eastAsia="Times New Roman" w:hAnsi="Times New Roman" w:cs="Times New Roman"/>
          <w:i/>
          <w:color w:val="000000"/>
          <w:lang w:eastAsia="da-DK"/>
        </w:rPr>
        <w:t>.</w:t>
      </w:r>
      <w:r w:rsidR="00F74F42" w:rsidRPr="00B55E66">
        <w:rPr>
          <w:rFonts w:ascii="Times New Roman" w:eastAsia="Times New Roman" w:hAnsi="Times New Roman" w:cs="Times New Roman"/>
          <w:color w:val="000000"/>
          <w:lang w:eastAsia="da-DK"/>
        </w:rPr>
        <w:t xml:space="preserve"> </w:t>
      </w:r>
      <w:r w:rsidR="00763EF7" w:rsidRPr="004D27C7">
        <w:rPr>
          <w:rFonts w:ascii="Times New Roman" w:eastAsia="Times New Roman" w:hAnsi="Times New Roman" w:cs="Times New Roman"/>
          <w:color w:val="212529"/>
          <w:lang w:eastAsia="da-DK"/>
        </w:rPr>
        <w:t xml:space="preserve">Den faktureringsansvarlige sikrer, at slutkunder får mulighed for at </w:t>
      </w:r>
      <w:r w:rsidR="00763EF7" w:rsidRPr="00C066E0">
        <w:rPr>
          <w:rFonts w:ascii="Times New Roman" w:eastAsia="Times New Roman" w:hAnsi="Times New Roman" w:cs="Times New Roman"/>
          <w:color w:val="212529"/>
          <w:lang w:eastAsia="da-DK"/>
        </w:rPr>
        <w:t xml:space="preserve">vælge elektroniske </w:t>
      </w:r>
      <w:r w:rsidR="00C066E0" w:rsidRPr="00966FE2">
        <w:rPr>
          <w:rFonts w:ascii="Times New Roman" w:eastAsia="Times New Roman" w:hAnsi="Times New Roman" w:cs="Times New Roman"/>
          <w:color w:val="212529"/>
          <w:lang w:eastAsia="da-DK"/>
        </w:rPr>
        <w:t>fakturaer og fakturerings</w:t>
      </w:r>
      <w:r w:rsidR="00763EF7" w:rsidRPr="00C066E0">
        <w:rPr>
          <w:rFonts w:ascii="Times New Roman" w:eastAsia="Times New Roman" w:hAnsi="Times New Roman" w:cs="Times New Roman"/>
          <w:color w:val="212529"/>
          <w:lang w:eastAsia="da-DK"/>
        </w:rPr>
        <w:t>oplysninge</w:t>
      </w:r>
      <w:r w:rsidR="00572C28" w:rsidRPr="00C066E0">
        <w:rPr>
          <w:rFonts w:ascii="Times New Roman" w:eastAsia="Times New Roman" w:hAnsi="Times New Roman" w:cs="Times New Roman"/>
          <w:color w:val="212529"/>
          <w:lang w:eastAsia="da-DK"/>
        </w:rPr>
        <w:t>r, jf. stk. 1 og 3</w:t>
      </w:r>
      <w:r w:rsidR="00572C28" w:rsidRPr="004D27C7">
        <w:rPr>
          <w:rFonts w:ascii="Times New Roman" w:eastAsia="Times New Roman" w:hAnsi="Times New Roman" w:cs="Times New Roman"/>
          <w:color w:val="212529"/>
          <w:lang w:eastAsia="da-DK"/>
        </w:rPr>
        <w:t xml:space="preserve">, og at de får en klar og let forståelig redegørelse for, </w:t>
      </w:r>
      <w:r w:rsidR="00646497">
        <w:rPr>
          <w:rFonts w:ascii="Times New Roman" w:eastAsia="Times New Roman" w:hAnsi="Times New Roman" w:cs="Times New Roman"/>
          <w:color w:val="212529"/>
          <w:lang w:eastAsia="da-DK"/>
        </w:rPr>
        <w:t>hvordan fakturaen er fremkommet</w:t>
      </w:r>
      <w:r w:rsidR="00763EF7" w:rsidRPr="004D27C7">
        <w:rPr>
          <w:rFonts w:ascii="Times New Roman" w:eastAsia="Times New Roman" w:hAnsi="Times New Roman" w:cs="Times New Roman"/>
          <w:color w:val="212529"/>
          <w:lang w:eastAsia="da-DK"/>
        </w:rPr>
        <w:t>.</w:t>
      </w:r>
      <w:r w:rsidR="00572C28" w:rsidRPr="00B55E66">
        <w:rPr>
          <w:rFonts w:ascii="Times New Roman" w:eastAsia="Times New Roman" w:hAnsi="Times New Roman" w:cs="Times New Roman"/>
          <w:color w:val="000000"/>
          <w:lang w:eastAsia="da-DK"/>
        </w:rPr>
        <w:t xml:space="preserve"> Fakturaer, der ikke er baseret på faktisk forbrug eller aflæsninger af fordelingsmålere, skal indeholde en klar og letforståelig redegørelse for, hvordan det beløb, der er angivet på fakturaen er beregnet, og som minimum</w:t>
      </w:r>
      <w:r w:rsidR="00976E55">
        <w:rPr>
          <w:rFonts w:ascii="Times New Roman" w:eastAsia="Times New Roman" w:hAnsi="Times New Roman" w:cs="Times New Roman"/>
          <w:color w:val="000000"/>
          <w:lang w:eastAsia="da-DK"/>
        </w:rPr>
        <w:t xml:space="preserve"> </w:t>
      </w:r>
      <w:r w:rsidR="00572C28" w:rsidRPr="00B55E66">
        <w:rPr>
          <w:rFonts w:ascii="Times New Roman" w:eastAsia="Times New Roman" w:hAnsi="Times New Roman" w:cs="Times New Roman"/>
          <w:color w:val="000000"/>
          <w:lang w:eastAsia="da-DK"/>
        </w:rPr>
        <w:t>indeholde de oplysn</w:t>
      </w:r>
      <w:r w:rsidR="00976E55">
        <w:rPr>
          <w:rFonts w:ascii="Times New Roman" w:eastAsia="Times New Roman" w:hAnsi="Times New Roman" w:cs="Times New Roman"/>
          <w:color w:val="000000"/>
          <w:lang w:eastAsia="da-DK"/>
        </w:rPr>
        <w:t>inger, der er omhandlet i stk. 3</w:t>
      </w:r>
      <w:r w:rsidR="00572C28" w:rsidRPr="00B55E66">
        <w:rPr>
          <w:rFonts w:ascii="Times New Roman" w:eastAsia="Times New Roman" w:hAnsi="Times New Roman" w:cs="Times New Roman"/>
          <w:color w:val="000000"/>
          <w:lang w:eastAsia="da-DK"/>
        </w:rPr>
        <w:t>, nr. 4 og 5</w:t>
      </w:r>
      <w:r w:rsidR="001835A2">
        <w:rPr>
          <w:rFonts w:ascii="Times New Roman" w:eastAsia="Times New Roman" w:hAnsi="Times New Roman" w:cs="Times New Roman"/>
          <w:color w:val="000000"/>
          <w:lang w:eastAsia="da-DK"/>
        </w:rPr>
        <w:t>.</w:t>
      </w:r>
    </w:p>
    <w:p w14:paraId="34640711" w14:textId="77777777" w:rsidR="0008119D" w:rsidRPr="00B55E66" w:rsidRDefault="00572C28" w:rsidP="004D27C7">
      <w:pPr>
        <w:spacing w:after="0"/>
        <w:rPr>
          <w:rFonts w:ascii="Times New Roman" w:eastAsia="Times New Roman" w:hAnsi="Times New Roman" w:cs="Times New Roman"/>
          <w:color w:val="000000"/>
          <w:lang w:eastAsia="da-DK"/>
        </w:rPr>
      </w:pPr>
      <w:r w:rsidRPr="00B55E66">
        <w:rPr>
          <w:rFonts w:ascii="Times New Roman" w:eastAsia="Times New Roman" w:hAnsi="Times New Roman" w:cs="Times New Roman"/>
          <w:i/>
          <w:color w:val="000000"/>
          <w:lang w:eastAsia="da-DK"/>
        </w:rPr>
        <w:t xml:space="preserve">     Stk. 5. </w:t>
      </w:r>
      <w:r w:rsidR="00F74F42" w:rsidRPr="00B55E66">
        <w:rPr>
          <w:rFonts w:ascii="Times New Roman" w:eastAsia="Times New Roman" w:hAnsi="Times New Roman" w:cs="Times New Roman"/>
          <w:color w:val="000000"/>
          <w:lang w:eastAsia="da-DK"/>
        </w:rPr>
        <w:t xml:space="preserve">Den faktureringsansvarlige sikrer, at </w:t>
      </w:r>
      <w:r w:rsidR="00847C9B" w:rsidRPr="00B55E66">
        <w:rPr>
          <w:rFonts w:ascii="Times New Roman" w:eastAsia="Times New Roman" w:hAnsi="Times New Roman" w:cs="Times New Roman"/>
          <w:color w:val="000000"/>
          <w:lang w:eastAsia="da-DK"/>
        </w:rPr>
        <w:t xml:space="preserve">slutkunder og </w:t>
      </w:r>
      <w:r w:rsidR="00F74F42" w:rsidRPr="00B55E66">
        <w:rPr>
          <w:rFonts w:ascii="Times New Roman" w:eastAsia="Times New Roman" w:hAnsi="Times New Roman" w:cs="Times New Roman"/>
          <w:color w:val="000000"/>
          <w:lang w:eastAsia="da-DK"/>
        </w:rPr>
        <w:t>slutbrugere efter anmodning oplyses om andelen af vedvarende energi i fjernkølingssystemerne.</w:t>
      </w:r>
    </w:p>
    <w:p w14:paraId="7C6FE9AB" w14:textId="77777777" w:rsidR="00F74F42" w:rsidRPr="00B55E66" w:rsidRDefault="0008119D" w:rsidP="004D27C7">
      <w:pPr>
        <w:spacing w:after="0"/>
        <w:rPr>
          <w:rFonts w:ascii="Times New Roman" w:eastAsia="Times New Roman" w:hAnsi="Times New Roman" w:cs="Times New Roman"/>
          <w:color w:val="000000"/>
          <w:lang w:eastAsia="da-DK"/>
        </w:rPr>
      </w:pPr>
      <w:r w:rsidRPr="00B55E66">
        <w:rPr>
          <w:rFonts w:ascii="Times New Roman" w:eastAsia="Times New Roman" w:hAnsi="Times New Roman" w:cs="Times New Roman"/>
          <w:i/>
          <w:color w:val="000000"/>
          <w:lang w:eastAsia="da-DK"/>
        </w:rPr>
        <w:t xml:space="preserve">     </w:t>
      </w:r>
      <w:r w:rsidR="00F74F42" w:rsidRPr="004D27C7">
        <w:rPr>
          <w:rFonts w:ascii="Times New Roman" w:eastAsia="Times New Roman" w:hAnsi="Times New Roman" w:cs="Times New Roman"/>
          <w:i/>
          <w:color w:val="000000"/>
          <w:lang w:eastAsia="da-DK"/>
        </w:rPr>
        <w:t>Stk. 6</w:t>
      </w:r>
      <w:r w:rsidR="00F74F42" w:rsidRPr="00B55E66">
        <w:rPr>
          <w:rFonts w:ascii="Times New Roman" w:eastAsia="Times New Roman" w:hAnsi="Times New Roman" w:cs="Times New Roman"/>
          <w:i/>
          <w:color w:val="000000"/>
          <w:lang w:eastAsia="da-DK"/>
        </w:rPr>
        <w:t>.</w:t>
      </w:r>
      <w:r w:rsidR="00572C28" w:rsidRPr="00B55E66">
        <w:rPr>
          <w:rFonts w:ascii="Times New Roman" w:eastAsia="Times New Roman" w:hAnsi="Times New Roman" w:cs="Times New Roman"/>
          <w:color w:val="000000"/>
          <w:lang w:eastAsia="da-DK"/>
        </w:rPr>
        <w:t xml:space="preserve"> Den faktureringsansvarlige sikrer, at slutkunders og slutbrugeres oplysninger opbevares og videreformidles i overensstemmelse med de gældende regler i persondataforordningen.</w:t>
      </w:r>
    </w:p>
    <w:p w14:paraId="6C6444CC" w14:textId="77777777" w:rsidR="00F74F42" w:rsidRPr="00B55E66" w:rsidRDefault="00F74F42" w:rsidP="004D27C7">
      <w:pPr>
        <w:spacing w:after="0"/>
        <w:ind w:left="240"/>
        <w:rPr>
          <w:rFonts w:ascii="Times New Roman" w:eastAsia="Times New Roman" w:hAnsi="Times New Roman" w:cs="Times New Roman"/>
          <w:color w:val="000000"/>
          <w:lang w:eastAsia="da-DK"/>
        </w:rPr>
      </w:pPr>
    </w:p>
    <w:p w14:paraId="5DB033BA" w14:textId="72D50C9C" w:rsidR="00F74F42" w:rsidRPr="00B55E66" w:rsidRDefault="007B726F" w:rsidP="004D27C7">
      <w:pPr>
        <w:spacing w:after="0"/>
        <w:rPr>
          <w:rFonts w:ascii="Times New Roman" w:eastAsia="Times New Roman" w:hAnsi="Times New Roman" w:cs="Times New Roman"/>
          <w:color w:val="000000"/>
          <w:lang w:eastAsia="da-DK"/>
        </w:rPr>
      </w:pPr>
      <w:r w:rsidRPr="00B55E66">
        <w:rPr>
          <w:rFonts w:ascii="Times New Roman" w:eastAsia="Times New Roman" w:hAnsi="Times New Roman" w:cs="Times New Roman"/>
          <w:b/>
          <w:color w:val="000000"/>
          <w:lang w:eastAsia="da-DK"/>
        </w:rPr>
        <w:t xml:space="preserve">     </w:t>
      </w:r>
      <w:r w:rsidR="00F74F42" w:rsidRPr="00B55E66">
        <w:rPr>
          <w:rFonts w:ascii="Times New Roman" w:eastAsia="Times New Roman" w:hAnsi="Times New Roman" w:cs="Times New Roman"/>
          <w:b/>
          <w:color w:val="000000"/>
          <w:lang w:eastAsia="da-DK"/>
        </w:rPr>
        <w:t>§ 1</w:t>
      </w:r>
      <w:r w:rsidR="00D566EB" w:rsidRPr="00B55E66">
        <w:rPr>
          <w:rFonts w:ascii="Times New Roman" w:eastAsia="Times New Roman" w:hAnsi="Times New Roman" w:cs="Times New Roman"/>
          <w:b/>
          <w:color w:val="000000"/>
          <w:lang w:eastAsia="da-DK"/>
        </w:rPr>
        <w:t>7</w:t>
      </w:r>
      <w:r w:rsidR="00F74F42" w:rsidRPr="00B55E66">
        <w:rPr>
          <w:rFonts w:ascii="Times New Roman" w:eastAsia="Times New Roman" w:hAnsi="Times New Roman" w:cs="Times New Roman"/>
          <w:b/>
          <w:color w:val="000000"/>
          <w:lang w:eastAsia="da-DK"/>
        </w:rPr>
        <w:t>.</w:t>
      </w:r>
      <w:r w:rsidR="00F74F42" w:rsidRPr="00B55E66">
        <w:rPr>
          <w:rFonts w:ascii="Times New Roman" w:eastAsia="Times New Roman" w:hAnsi="Times New Roman" w:cs="Times New Roman"/>
          <w:color w:val="000000"/>
          <w:lang w:eastAsia="da-DK"/>
        </w:rPr>
        <w:t xml:space="preserve"> Den faktureringsansvarlige skal sikre, at alle</w:t>
      </w:r>
      <w:r w:rsidR="00D566EB" w:rsidRPr="00B55E66">
        <w:rPr>
          <w:rFonts w:ascii="Times New Roman" w:eastAsia="Times New Roman" w:hAnsi="Times New Roman" w:cs="Times New Roman"/>
          <w:color w:val="000000"/>
          <w:lang w:eastAsia="da-DK"/>
        </w:rPr>
        <w:t xml:space="preserve"> slutkunder og</w:t>
      </w:r>
      <w:r w:rsidR="00F74F42" w:rsidRPr="00B55E66">
        <w:rPr>
          <w:rFonts w:ascii="Times New Roman" w:eastAsia="Times New Roman" w:hAnsi="Times New Roman" w:cs="Times New Roman"/>
          <w:color w:val="000000"/>
          <w:lang w:eastAsia="da-DK"/>
        </w:rPr>
        <w:t xml:space="preserve"> slutbrugere</w:t>
      </w:r>
      <w:r w:rsidR="00572C28" w:rsidRPr="00B55E66">
        <w:rPr>
          <w:rFonts w:ascii="Times New Roman" w:eastAsia="Times New Roman" w:hAnsi="Times New Roman" w:cs="Times New Roman"/>
          <w:color w:val="000000"/>
          <w:lang w:eastAsia="da-DK"/>
        </w:rPr>
        <w:t>, foruden fakturering, jf. § 16,</w:t>
      </w:r>
      <w:r w:rsidR="00F74F42" w:rsidRPr="00B55E66">
        <w:rPr>
          <w:rFonts w:ascii="Times New Roman" w:eastAsia="Times New Roman" w:hAnsi="Times New Roman" w:cs="Times New Roman"/>
          <w:color w:val="000000"/>
          <w:lang w:eastAsia="da-DK"/>
        </w:rPr>
        <w:t xml:space="preserve"> får stillet </w:t>
      </w:r>
      <w:r w:rsidR="001835A2">
        <w:rPr>
          <w:rFonts w:ascii="Times New Roman" w:eastAsia="Times New Roman" w:hAnsi="Times New Roman" w:cs="Times New Roman"/>
          <w:color w:val="000000"/>
          <w:lang w:eastAsia="da-DK"/>
        </w:rPr>
        <w:t>forbrugs</w:t>
      </w:r>
      <w:r w:rsidR="00572C28" w:rsidRPr="00B55E66">
        <w:rPr>
          <w:rFonts w:ascii="Times New Roman" w:eastAsia="Times New Roman" w:hAnsi="Times New Roman" w:cs="Times New Roman"/>
          <w:color w:val="000000"/>
          <w:lang w:eastAsia="da-DK"/>
        </w:rPr>
        <w:t>oplysninger om hidtidigt køleforbrug t</w:t>
      </w:r>
      <w:r w:rsidR="00D566EB" w:rsidRPr="00B55E66">
        <w:rPr>
          <w:rFonts w:ascii="Times New Roman" w:eastAsia="Times New Roman" w:hAnsi="Times New Roman" w:cs="Times New Roman"/>
          <w:color w:val="000000"/>
          <w:lang w:eastAsia="da-DK"/>
        </w:rPr>
        <w:t>il rådighed</w:t>
      </w:r>
      <w:r w:rsidR="00F74F42" w:rsidRPr="00B55E66">
        <w:rPr>
          <w:rFonts w:ascii="Times New Roman" w:eastAsia="Times New Roman" w:hAnsi="Times New Roman" w:cs="Times New Roman"/>
          <w:color w:val="000000"/>
          <w:lang w:eastAsia="da-DK"/>
        </w:rPr>
        <w:t>, der er nøjagtige og bygger på det faktiske forbrug</w:t>
      </w:r>
      <w:r w:rsidR="00B55E66" w:rsidRPr="00B55E66">
        <w:rPr>
          <w:rFonts w:ascii="Times New Roman" w:eastAsia="Times New Roman" w:hAnsi="Times New Roman" w:cs="Times New Roman"/>
          <w:color w:val="000000"/>
          <w:lang w:eastAsia="da-DK"/>
        </w:rPr>
        <w:t xml:space="preserve"> eller aflæsninger af fordelingsmålere</w:t>
      </w:r>
      <w:r w:rsidR="000F0D26" w:rsidRPr="00B55E66">
        <w:rPr>
          <w:rFonts w:ascii="Times New Roman" w:eastAsia="Times New Roman" w:hAnsi="Times New Roman" w:cs="Times New Roman"/>
          <w:color w:val="000000"/>
          <w:lang w:eastAsia="da-DK"/>
        </w:rPr>
        <w:t>.</w:t>
      </w:r>
      <w:r w:rsidR="00572C28" w:rsidRPr="00B55E66">
        <w:rPr>
          <w:rFonts w:ascii="Times New Roman" w:eastAsia="Times New Roman" w:hAnsi="Times New Roman" w:cs="Times New Roman"/>
          <w:color w:val="000000"/>
          <w:lang w:eastAsia="da-DK"/>
        </w:rPr>
        <w:t xml:space="preserve"> Oplysninger om hidtidigt forbrug skal som minimum omfatte</w:t>
      </w:r>
    </w:p>
    <w:p w14:paraId="4BBD5CE2" w14:textId="77777777" w:rsidR="00D566EB" w:rsidRPr="004D27C7" w:rsidRDefault="00D566EB">
      <w:pPr>
        <w:pStyle w:val="Listeafsnit"/>
        <w:numPr>
          <w:ilvl w:val="0"/>
          <w:numId w:val="14"/>
        </w:numPr>
        <w:shd w:val="clear" w:color="auto" w:fill="F9F9FB"/>
        <w:spacing w:after="0" w:line="240" w:lineRule="auto"/>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t xml:space="preserve">en oversigt over udviklingen i </w:t>
      </w:r>
      <w:r w:rsidR="003B2F79">
        <w:rPr>
          <w:rFonts w:ascii="Times New Roman" w:eastAsia="Times New Roman" w:hAnsi="Times New Roman" w:cs="Times New Roman"/>
          <w:color w:val="212529"/>
          <w:lang w:eastAsia="da-DK"/>
        </w:rPr>
        <w:t>køle</w:t>
      </w:r>
      <w:r w:rsidRPr="004D27C7">
        <w:rPr>
          <w:rFonts w:ascii="Times New Roman" w:eastAsia="Times New Roman" w:hAnsi="Times New Roman" w:cs="Times New Roman"/>
          <w:color w:val="212529"/>
          <w:lang w:eastAsia="da-DK"/>
        </w:rPr>
        <w:t xml:space="preserve">forbruget, </w:t>
      </w:r>
    </w:p>
    <w:p w14:paraId="3AA11CAC" w14:textId="77777777" w:rsidR="00976E55" w:rsidRDefault="00D566EB" w:rsidP="004D27C7">
      <w:pPr>
        <w:pStyle w:val="Listeafsnit"/>
        <w:numPr>
          <w:ilvl w:val="0"/>
          <w:numId w:val="14"/>
        </w:numPr>
        <w:spacing w:after="0"/>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t>forbrugets påvirkning på slutkunde</w:t>
      </w:r>
      <w:r w:rsidR="00637749">
        <w:rPr>
          <w:rFonts w:ascii="Times New Roman" w:eastAsia="Times New Roman" w:hAnsi="Times New Roman" w:cs="Times New Roman"/>
          <w:color w:val="212529"/>
          <w:lang w:eastAsia="da-DK"/>
        </w:rPr>
        <w:t>n</w:t>
      </w:r>
      <w:r w:rsidRPr="004D27C7">
        <w:rPr>
          <w:rFonts w:ascii="Times New Roman" w:eastAsia="Times New Roman" w:hAnsi="Times New Roman" w:cs="Times New Roman"/>
          <w:color w:val="212529"/>
          <w:lang w:eastAsia="da-DK"/>
        </w:rPr>
        <w:t xml:space="preserve">s og slutbrugerens fremtidige forbrug og årlige fakturering, </w:t>
      </w:r>
      <w:r w:rsidR="00637749">
        <w:rPr>
          <w:rFonts w:ascii="Times New Roman" w:eastAsia="Times New Roman" w:hAnsi="Times New Roman" w:cs="Times New Roman"/>
          <w:color w:val="212529"/>
          <w:lang w:eastAsia="da-DK"/>
        </w:rPr>
        <w:t>og</w:t>
      </w:r>
    </w:p>
    <w:p w14:paraId="51D5D2C4" w14:textId="413B57FD" w:rsidR="00B55E66" w:rsidRPr="00966FE2" w:rsidRDefault="00D566EB" w:rsidP="004D27C7">
      <w:pPr>
        <w:pStyle w:val="Listeafsnit"/>
        <w:numPr>
          <w:ilvl w:val="0"/>
          <w:numId w:val="14"/>
        </w:numPr>
        <w:spacing w:after="0"/>
        <w:rPr>
          <w:color w:val="000000"/>
          <w:lang w:eastAsia="da-DK"/>
        </w:rPr>
      </w:pPr>
      <w:r w:rsidRPr="00E8695A">
        <w:rPr>
          <w:rFonts w:ascii="Times New Roman" w:eastAsia="Times New Roman" w:hAnsi="Times New Roman" w:cs="Times New Roman"/>
          <w:color w:val="212529"/>
          <w:lang w:eastAsia="da-DK"/>
        </w:rPr>
        <w:t>andre for slutkunder og slutbrugere relevante forbrugsoplysninger.</w:t>
      </w:r>
    </w:p>
    <w:p w14:paraId="130392B5" w14:textId="220227C4" w:rsidR="00F74F42" w:rsidRPr="00B55E66" w:rsidRDefault="0008119D" w:rsidP="004D27C7">
      <w:pPr>
        <w:spacing w:after="0"/>
        <w:rPr>
          <w:rFonts w:ascii="Times New Roman" w:eastAsia="Times New Roman" w:hAnsi="Times New Roman" w:cs="Times New Roman"/>
          <w:color w:val="000000"/>
          <w:lang w:eastAsia="da-DK"/>
        </w:rPr>
      </w:pPr>
      <w:r w:rsidRPr="00B55E66">
        <w:rPr>
          <w:rFonts w:ascii="Times New Roman" w:eastAsia="Times New Roman" w:hAnsi="Times New Roman" w:cs="Times New Roman"/>
          <w:i/>
          <w:color w:val="000000"/>
          <w:lang w:eastAsia="da-DK"/>
        </w:rPr>
        <w:t xml:space="preserve">     </w:t>
      </w:r>
      <w:r w:rsidR="00F74F42" w:rsidRPr="00B55E66">
        <w:rPr>
          <w:rFonts w:ascii="Times New Roman" w:eastAsia="Times New Roman" w:hAnsi="Times New Roman" w:cs="Times New Roman"/>
          <w:i/>
          <w:color w:val="000000"/>
          <w:lang w:eastAsia="da-DK"/>
        </w:rPr>
        <w:t xml:space="preserve">Stk. </w:t>
      </w:r>
      <w:r w:rsidR="00572C28" w:rsidRPr="00B55E66">
        <w:rPr>
          <w:rFonts w:ascii="Times New Roman" w:eastAsia="Times New Roman" w:hAnsi="Times New Roman" w:cs="Times New Roman"/>
          <w:i/>
          <w:color w:val="000000"/>
          <w:lang w:eastAsia="da-DK"/>
        </w:rPr>
        <w:t>2</w:t>
      </w:r>
      <w:r w:rsidR="00F74F42" w:rsidRPr="00B55E66">
        <w:rPr>
          <w:rFonts w:ascii="Times New Roman" w:eastAsia="Times New Roman" w:hAnsi="Times New Roman" w:cs="Times New Roman"/>
          <w:i/>
          <w:color w:val="000000"/>
          <w:lang w:eastAsia="da-DK"/>
        </w:rPr>
        <w:t>.</w:t>
      </w:r>
      <w:r w:rsidR="00F74F42" w:rsidRPr="00B55E66">
        <w:rPr>
          <w:rFonts w:ascii="Times New Roman" w:eastAsia="Times New Roman" w:hAnsi="Times New Roman" w:cs="Times New Roman"/>
          <w:color w:val="000000"/>
          <w:lang w:eastAsia="da-DK"/>
        </w:rPr>
        <w:t xml:space="preserve"> </w:t>
      </w:r>
      <w:r w:rsidR="00D566EB" w:rsidRPr="00B55E66">
        <w:rPr>
          <w:rFonts w:ascii="Times New Roman" w:eastAsia="Times New Roman" w:hAnsi="Times New Roman" w:cs="Times New Roman"/>
          <w:color w:val="000000"/>
          <w:lang w:eastAsia="da-DK"/>
        </w:rPr>
        <w:t>Såfremt der er installeret fjernaflæste målere eller fordelingsmålere</w:t>
      </w:r>
      <w:r w:rsidR="001835A2">
        <w:rPr>
          <w:rFonts w:ascii="Times New Roman" w:eastAsia="Times New Roman" w:hAnsi="Times New Roman" w:cs="Times New Roman"/>
          <w:color w:val="000000"/>
          <w:lang w:eastAsia="da-DK"/>
        </w:rPr>
        <w:t>,</w:t>
      </w:r>
      <w:r w:rsidR="00D566EB" w:rsidRPr="00B55E66">
        <w:rPr>
          <w:rFonts w:ascii="Times New Roman" w:eastAsia="Times New Roman" w:hAnsi="Times New Roman" w:cs="Times New Roman"/>
          <w:color w:val="000000"/>
          <w:lang w:eastAsia="da-DK"/>
        </w:rPr>
        <w:t xml:space="preserve"> leveres forbrugsoplysninger</w:t>
      </w:r>
      <w:r w:rsidR="001835A2">
        <w:rPr>
          <w:rFonts w:ascii="Times New Roman" w:eastAsia="Times New Roman" w:hAnsi="Times New Roman" w:cs="Times New Roman"/>
          <w:color w:val="000000"/>
          <w:lang w:eastAsia="da-DK"/>
        </w:rPr>
        <w:t>, jf. stk. 1,</w:t>
      </w:r>
      <w:r w:rsidR="00D566EB" w:rsidRPr="00B55E66">
        <w:rPr>
          <w:rFonts w:ascii="Times New Roman" w:eastAsia="Times New Roman" w:hAnsi="Times New Roman" w:cs="Times New Roman"/>
          <w:color w:val="000000"/>
          <w:lang w:eastAsia="da-DK"/>
        </w:rPr>
        <w:t xml:space="preserve"> baseret på faktisk </w:t>
      </w:r>
      <w:r w:rsidR="003B2F79">
        <w:rPr>
          <w:rFonts w:ascii="Times New Roman" w:eastAsia="Times New Roman" w:hAnsi="Times New Roman" w:cs="Times New Roman"/>
          <w:color w:val="000000"/>
          <w:lang w:eastAsia="da-DK"/>
        </w:rPr>
        <w:t>køle</w:t>
      </w:r>
      <w:r w:rsidR="00D566EB" w:rsidRPr="00B55E66">
        <w:rPr>
          <w:rFonts w:ascii="Times New Roman" w:eastAsia="Times New Roman" w:hAnsi="Times New Roman" w:cs="Times New Roman"/>
          <w:color w:val="000000"/>
          <w:lang w:eastAsia="da-DK"/>
        </w:rPr>
        <w:t>forbrug eller aflæsninger af fordelingsmålere til slutkunder og slutbrugere to gange årligt. Dog mindst hvert kvartal for slutkunder, der modtager elektroniske fakturaer, eller slutkunder og slutbrugere, der anmoder om kvartalsvise oplysninger.</w:t>
      </w:r>
    </w:p>
    <w:p w14:paraId="0B1FD3A4" w14:textId="21A2BA3D" w:rsidR="00F74F42" w:rsidRPr="00B55E66" w:rsidRDefault="0008119D" w:rsidP="004D27C7">
      <w:pPr>
        <w:spacing w:after="0"/>
        <w:rPr>
          <w:rFonts w:ascii="Times New Roman" w:eastAsia="Times New Roman" w:hAnsi="Times New Roman" w:cs="Times New Roman"/>
          <w:color w:val="000000"/>
          <w:lang w:eastAsia="da-DK"/>
        </w:rPr>
      </w:pPr>
      <w:r w:rsidRPr="00B55E66">
        <w:rPr>
          <w:rFonts w:ascii="Times New Roman" w:eastAsia="Times New Roman" w:hAnsi="Times New Roman" w:cs="Times New Roman"/>
          <w:i/>
          <w:color w:val="000000"/>
          <w:lang w:eastAsia="da-DK"/>
        </w:rPr>
        <w:t xml:space="preserve">     </w:t>
      </w:r>
      <w:r w:rsidR="00F74F42" w:rsidRPr="00B55E66">
        <w:rPr>
          <w:rFonts w:ascii="Times New Roman" w:eastAsia="Times New Roman" w:hAnsi="Times New Roman" w:cs="Times New Roman"/>
          <w:i/>
          <w:color w:val="000000"/>
          <w:lang w:eastAsia="da-DK"/>
        </w:rPr>
        <w:t xml:space="preserve">Stk. </w:t>
      </w:r>
      <w:r w:rsidR="00572C28" w:rsidRPr="00B55E66">
        <w:rPr>
          <w:rFonts w:ascii="Times New Roman" w:eastAsia="Times New Roman" w:hAnsi="Times New Roman" w:cs="Times New Roman"/>
          <w:i/>
          <w:color w:val="000000"/>
          <w:lang w:eastAsia="da-DK"/>
        </w:rPr>
        <w:t>3</w:t>
      </w:r>
      <w:r w:rsidR="00F74F42" w:rsidRPr="00B55E66">
        <w:rPr>
          <w:rFonts w:ascii="Times New Roman" w:eastAsia="Times New Roman" w:hAnsi="Times New Roman" w:cs="Times New Roman"/>
          <w:i/>
          <w:color w:val="000000"/>
          <w:lang w:eastAsia="da-DK"/>
        </w:rPr>
        <w:t>.</w:t>
      </w:r>
      <w:r w:rsidR="00F74F42" w:rsidRPr="00B55E66">
        <w:rPr>
          <w:rFonts w:ascii="Times New Roman" w:eastAsia="Times New Roman" w:hAnsi="Times New Roman" w:cs="Times New Roman"/>
          <w:color w:val="000000"/>
          <w:lang w:eastAsia="da-DK"/>
        </w:rPr>
        <w:t xml:space="preserve"> </w:t>
      </w:r>
      <w:r w:rsidR="00D566EB" w:rsidRPr="00B55E66">
        <w:rPr>
          <w:rFonts w:ascii="Times New Roman" w:eastAsia="Times New Roman" w:hAnsi="Times New Roman" w:cs="Times New Roman"/>
          <w:color w:val="000000"/>
          <w:lang w:eastAsia="da-DK"/>
        </w:rPr>
        <w:t>Fra den 1. januar 2022 skal der, såfremt der er installeret fjernaflæste målere eller fordelingsmålere, leveres forbrugsoplysninger</w:t>
      </w:r>
      <w:r w:rsidR="001835A2">
        <w:rPr>
          <w:rFonts w:ascii="Times New Roman" w:eastAsia="Times New Roman" w:hAnsi="Times New Roman" w:cs="Times New Roman"/>
          <w:color w:val="000000"/>
          <w:lang w:eastAsia="da-DK"/>
        </w:rPr>
        <w:t>, jf. stk. 1,</w:t>
      </w:r>
      <w:r w:rsidR="00D566EB" w:rsidRPr="00B55E66">
        <w:rPr>
          <w:rFonts w:ascii="Times New Roman" w:eastAsia="Times New Roman" w:hAnsi="Times New Roman" w:cs="Times New Roman"/>
          <w:color w:val="000000"/>
          <w:lang w:eastAsia="da-DK"/>
        </w:rPr>
        <w:t xml:space="preserve"> baseret på faktisk </w:t>
      </w:r>
      <w:r w:rsidR="003B2F79">
        <w:rPr>
          <w:rFonts w:ascii="Times New Roman" w:eastAsia="Times New Roman" w:hAnsi="Times New Roman" w:cs="Times New Roman"/>
          <w:color w:val="000000"/>
          <w:lang w:eastAsia="da-DK"/>
        </w:rPr>
        <w:t>køle</w:t>
      </w:r>
      <w:r w:rsidR="00D566EB" w:rsidRPr="00B55E66">
        <w:rPr>
          <w:rFonts w:ascii="Times New Roman" w:eastAsia="Times New Roman" w:hAnsi="Times New Roman" w:cs="Times New Roman"/>
          <w:color w:val="000000"/>
          <w:lang w:eastAsia="da-DK"/>
        </w:rPr>
        <w:t>forbrug eller aflæsninger af fjernkølingsfordelingsmålere til slutbrugeren mindst hver måned. Dette gælder dog ikke uden for kølingssæsonen.</w:t>
      </w:r>
    </w:p>
    <w:p w14:paraId="5F0702A8" w14:textId="1CAB633F" w:rsidR="00F74F42" w:rsidRPr="00B55E66" w:rsidRDefault="0008119D" w:rsidP="004D27C7">
      <w:pPr>
        <w:spacing w:after="0"/>
        <w:rPr>
          <w:rFonts w:ascii="Times New Roman" w:eastAsia="Times New Roman" w:hAnsi="Times New Roman" w:cs="Times New Roman"/>
          <w:color w:val="000000"/>
          <w:lang w:eastAsia="da-DK"/>
        </w:rPr>
      </w:pPr>
      <w:r w:rsidRPr="00B55E66">
        <w:rPr>
          <w:rFonts w:ascii="Times New Roman" w:eastAsia="Times New Roman" w:hAnsi="Times New Roman" w:cs="Times New Roman"/>
          <w:i/>
          <w:color w:val="000000"/>
          <w:lang w:eastAsia="da-DK"/>
        </w:rPr>
        <w:t xml:space="preserve">     </w:t>
      </w:r>
      <w:r w:rsidR="00F74F42" w:rsidRPr="00B55E66">
        <w:rPr>
          <w:rFonts w:ascii="Times New Roman" w:eastAsia="Times New Roman" w:hAnsi="Times New Roman" w:cs="Times New Roman"/>
          <w:i/>
          <w:color w:val="000000"/>
          <w:lang w:eastAsia="da-DK"/>
        </w:rPr>
        <w:t>Stk.</w:t>
      </w:r>
      <w:r w:rsidR="00F74F42" w:rsidRPr="00B55E66">
        <w:rPr>
          <w:rFonts w:ascii="Times New Roman" w:eastAsia="Times New Roman" w:hAnsi="Times New Roman" w:cs="Times New Roman"/>
          <w:color w:val="000000"/>
          <w:lang w:eastAsia="da-DK"/>
        </w:rPr>
        <w:t xml:space="preserve"> </w:t>
      </w:r>
      <w:r w:rsidR="004E23AE" w:rsidRPr="00B55E66">
        <w:rPr>
          <w:rFonts w:ascii="Times New Roman" w:eastAsia="Times New Roman" w:hAnsi="Times New Roman" w:cs="Times New Roman"/>
          <w:i/>
          <w:color w:val="000000"/>
          <w:lang w:eastAsia="da-DK"/>
        </w:rPr>
        <w:t>4</w:t>
      </w:r>
      <w:r w:rsidR="00F74F42" w:rsidRPr="00B55E66">
        <w:rPr>
          <w:rFonts w:ascii="Times New Roman" w:eastAsia="Times New Roman" w:hAnsi="Times New Roman" w:cs="Times New Roman"/>
          <w:color w:val="000000"/>
          <w:lang w:eastAsia="da-DK"/>
        </w:rPr>
        <w:t>.</w:t>
      </w:r>
      <w:r w:rsidR="00F74F42" w:rsidRPr="00B55E66">
        <w:rPr>
          <w:rFonts w:ascii="Times New Roman" w:eastAsia="Times New Roman" w:hAnsi="Times New Roman" w:cs="Times New Roman"/>
          <w:i/>
          <w:color w:val="000000"/>
          <w:lang w:eastAsia="da-DK"/>
        </w:rPr>
        <w:t xml:space="preserve"> </w:t>
      </w:r>
      <w:r w:rsidR="001835A2">
        <w:rPr>
          <w:rFonts w:ascii="Times New Roman" w:eastAsia="Times New Roman" w:hAnsi="Times New Roman" w:cs="Times New Roman"/>
          <w:color w:val="212529"/>
          <w:lang w:eastAsia="da-DK"/>
        </w:rPr>
        <w:t>Forbrugs</w:t>
      </w:r>
      <w:r w:rsidR="00572C28" w:rsidRPr="004D27C7">
        <w:rPr>
          <w:rFonts w:ascii="Times New Roman" w:eastAsia="Times New Roman" w:hAnsi="Times New Roman" w:cs="Times New Roman"/>
          <w:color w:val="212529"/>
          <w:lang w:eastAsia="da-DK"/>
        </w:rPr>
        <w:t>oplysninger</w:t>
      </w:r>
      <w:r w:rsidR="001835A2">
        <w:rPr>
          <w:rFonts w:ascii="Times New Roman" w:eastAsia="Times New Roman" w:hAnsi="Times New Roman" w:cs="Times New Roman"/>
          <w:color w:val="212529"/>
          <w:lang w:eastAsia="da-DK"/>
        </w:rPr>
        <w:t>, jf. stk. 1,</w:t>
      </w:r>
      <w:r w:rsidR="00572C28" w:rsidRPr="004D27C7">
        <w:rPr>
          <w:rFonts w:ascii="Times New Roman" w:eastAsia="Times New Roman" w:hAnsi="Times New Roman" w:cs="Times New Roman"/>
          <w:color w:val="212529"/>
          <w:lang w:eastAsia="da-DK"/>
        </w:rPr>
        <w:t xml:space="preserve"> kan leveres til slutkunden eller slutbrugeren elektronisk eller gøres tilgængelige via internettet. Stilles oplysningerne til rådighed for slutkunden eller slutbrugeren via internettet, skal slutkunder og slutbrugere underrettes herom i henhold til de i stk. 2 og 3 angivne intervaller.  </w:t>
      </w:r>
      <w:r w:rsidRPr="00B55E66">
        <w:rPr>
          <w:rFonts w:ascii="Times New Roman" w:eastAsia="Times New Roman" w:hAnsi="Times New Roman" w:cs="Times New Roman"/>
          <w:i/>
          <w:color w:val="000000"/>
          <w:lang w:eastAsia="da-DK"/>
        </w:rPr>
        <w:t xml:space="preserve">     </w:t>
      </w:r>
    </w:p>
    <w:p w14:paraId="2AFDDD32" w14:textId="77777777" w:rsidR="007B726F" w:rsidRPr="00B55E66" w:rsidRDefault="007B726F" w:rsidP="004D27C7">
      <w:pPr>
        <w:spacing w:after="0"/>
        <w:rPr>
          <w:rFonts w:ascii="Times New Roman" w:eastAsia="Times New Roman" w:hAnsi="Times New Roman" w:cs="Times New Roman"/>
          <w:color w:val="000000"/>
          <w:lang w:eastAsia="da-DK"/>
        </w:rPr>
      </w:pPr>
    </w:p>
    <w:p w14:paraId="681B8BCC" w14:textId="77777777" w:rsidR="007B726F" w:rsidRPr="00B55E66" w:rsidRDefault="007B726F" w:rsidP="004D27C7">
      <w:pPr>
        <w:spacing w:after="0"/>
        <w:rPr>
          <w:rFonts w:ascii="Times New Roman" w:eastAsia="Times New Roman" w:hAnsi="Times New Roman" w:cs="Times New Roman"/>
          <w:color w:val="000000"/>
          <w:lang w:eastAsia="da-DK"/>
        </w:rPr>
      </w:pPr>
      <w:r w:rsidRPr="00B55E66">
        <w:rPr>
          <w:rFonts w:ascii="Times New Roman" w:hAnsi="Times New Roman" w:cs="Times New Roman"/>
          <w:b/>
        </w:rPr>
        <w:t xml:space="preserve">     </w:t>
      </w:r>
      <w:r w:rsidRPr="004D27C7">
        <w:rPr>
          <w:rFonts w:ascii="Times New Roman" w:hAnsi="Times New Roman" w:cs="Times New Roman"/>
          <w:b/>
        </w:rPr>
        <w:t>§ 18</w:t>
      </w:r>
      <w:r w:rsidR="00F97E47" w:rsidRPr="00B55E66">
        <w:rPr>
          <w:rFonts w:ascii="Times New Roman" w:hAnsi="Times New Roman" w:cs="Times New Roman"/>
          <w:b/>
        </w:rPr>
        <w:t>.</w:t>
      </w:r>
      <w:r w:rsidRPr="004D27C7">
        <w:rPr>
          <w:rFonts w:ascii="Times New Roman" w:hAnsi="Times New Roman" w:cs="Times New Roman"/>
        </w:rPr>
        <w:t xml:space="preserve"> </w:t>
      </w:r>
      <w:r w:rsidRPr="004D27C7">
        <w:rPr>
          <w:rFonts w:ascii="Times New Roman" w:eastAsia="Times New Roman" w:hAnsi="Times New Roman" w:cs="Times New Roman"/>
          <w:color w:val="212529"/>
          <w:lang w:eastAsia="da-DK"/>
        </w:rPr>
        <w:t>Den faktureringsansvarlige skal på anmodning fra en</w:t>
      </w:r>
      <w:r w:rsidRPr="00B55E66">
        <w:rPr>
          <w:rFonts w:ascii="Times New Roman" w:eastAsia="Times New Roman" w:hAnsi="Times New Roman" w:cs="Times New Roman"/>
          <w:color w:val="212529"/>
          <w:lang w:eastAsia="da-DK"/>
        </w:rPr>
        <w:t xml:space="preserve"> slutkunde eller</w:t>
      </w:r>
      <w:r w:rsidRPr="004D27C7">
        <w:rPr>
          <w:rFonts w:ascii="Times New Roman" w:eastAsia="Times New Roman" w:hAnsi="Times New Roman" w:cs="Times New Roman"/>
          <w:color w:val="212529"/>
          <w:lang w:eastAsia="da-DK"/>
        </w:rPr>
        <w:t xml:space="preserve"> slutbruger stille oplysninger </w:t>
      </w:r>
      <w:r w:rsidRPr="00B55E66">
        <w:rPr>
          <w:rFonts w:ascii="Times New Roman" w:eastAsia="Times New Roman" w:hAnsi="Times New Roman" w:cs="Times New Roman"/>
          <w:color w:val="212529"/>
          <w:lang w:eastAsia="da-DK"/>
        </w:rPr>
        <w:t>om energifakturering og hidtidigt</w:t>
      </w:r>
      <w:r w:rsidRPr="004D27C7">
        <w:rPr>
          <w:rFonts w:ascii="Times New Roman" w:eastAsia="Times New Roman" w:hAnsi="Times New Roman" w:cs="Times New Roman"/>
          <w:color w:val="212529"/>
          <w:lang w:eastAsia="da-DK"/>
        </w:rPr>
        <w:t xml:space="preserve"> fo</w:t>
      </w:r>
      <w:r w:rsidRPr="00B55E66">
        <w:rPr>
          <w:rFonts w:ascii="Times New Roman" w:eastAsia="Times New Roman" w:hAnsi="Times New Roman" w:cs="Times New Roman"/>
          <w:color w:val="212529"/>
          <w:lang w:eastAsia="da-DK"/>
        </w:rPr>
        <w:t xml:space="preserve">rbrug eller aflæsninger af </w:t>
      </w:r>
      <w:r w:rsidRPr="004D27C7">
        <w:rPr>
          <w:rFonts w:ascii="Times New Roman" w:eastAsia="Times New Roman" w:hAnsi="Times New Roman" w:cs="Times New Roman"/>
          <w:color w:val="212529"/>
          <w:lang w:eastAsia="da-DK"/>
        </w:rPr>
        <w:t xml:space="preserve">fordelingsmålere, jf. §§ 14-17, til rådighed for en leverandør af energitjenester, der er udpeget af </w:t>
      </w:r>
      <w:r w:rsidRPr="00B55E66">
        <w:rPr>
          <w:rFonts w:ascii="Times New Roman" w:eastAsia="Times New Roman" w:hAnsi="Times New Roman" w:cs="Times New Roman"/>
          <w:color w:val="212529"/>
          <w:lang w:eastAsia="da-DK"/>
        </w:rPr>
        <w:t xml:space="preserve">slutkunden eller </w:t>
      </w:r>
      <w:r w:rsidRPr="004D27C7">
        <w:rPr>
          <w:rFonts w:ascii="Times New Roman" w:eastAsia="Times New Roman" w:hAnsi="Times New Roman" w:cs="Times New Roman"/>
          <w:color w:val="212529"/>
          <w:lang w:eastAsia="da-DK"/>
        </w:rPr>
        <w:t>slutbrugeren</w:t>
      </w:r>
      <w:r w:rsidRPr="00B55E66">
        <w:rPr>
          <w:rFonts w:ascii="Times New Roman" w:eastAsia="Times New Roman" w:hAnsi="Times New Roman" w:cs="Times New Roman"/>
          <w:color w:val="212529"/>
          <w:lang w:eastAsia="da-DK"/>
        </w:rPr>
        <w:t>.</w:t>
      </w:r>
    </w:p>
    <w:p w14:paraId="03CEF9A3" w14:textId="77777777" w:rsidR="00D566EB" w:rsidRPr="004D27C7" w:rsidRDefault="00204E97" w:rsidP="00D566EB">
      <w:pPr>
        <w:shd w:val="clear" w:color="auto" w:fill="F9F9FB"/>
        <w:spacing w:before="200"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i/>
          <w:color w:val="212529"/>
          <w:lang w:eastAsia="da-DK"/>
        </w:rPr>
        <w:t xml:space="preserve"> </w:t>
      </w:r>
      <w:r w:rsidR="00D566EB" w:rsidRPr="004D27C7">
        <w:rPr>
          <w:rFonts w:ascii="Times New Roman" w:eastAsia="Times New Roman" w:hAnsi="Times New Roman" w:cs="Times New Roman" w:hint="eastAsia"/>
          <w:b/>
          <w:bCs/>
          <w:color w:val="212529"/>
          <w:lang w:eastAsia="da-DK"/>
        </w:rPr>
        <w:t>§</w:t>
      </w:r>
      <w:r w:rsidR="007B726F" w:rsidRPr="004D27C7">
        <w:rPr>
          <w:rFonts w:ascii="Times New Roman" w:eastAsia="Times New Roman" w:hAnsi="Times New Roman" w:cs="Times New Roman"/>
          <w:b/>
          <w:bCs/>
          <w:color w:val="212529"/>
          <w:lang w:eastAsia="da-DK"/>
        </w:rPr>
        <w:t xml:space="preserve"> 19</w:t>
      </w:r>
      <w:r w:rsidR="00D566EB" w:rsidRPr="004D27C7">
        <w:rPr>
          <w:rFonts w:ascii="Times New Roman" w:eastAsia="Times New Roman" w:hAnsi="Times New Roman" w:cs="Times New Roman"/>
          <w:b/>
          <w:bCs/>
          <w:color w:val="212529"/>
          <w:lang w:eastAsia="da-DK"/>
        </w:rPr>
        <w:t>.</w:t>
      </w:r>
      <w:r w:rsidR="00D566EB" w:rsidRPr="004D27C7">
        <w:rPr>
          <w:rFonts w:ascii="Times New Roman" w:eastAsia="Times New Roman" w:hAnsi="Times New Roman" w:cs="Times New Roman" w:hint="eastAsia"/>
          <w:color w:val="212529"/>
          <w:lang w:eastAsia="da-DK"/>
        </w:rPr>
        <w:t> </w:t>
      </w:r>
      <w:r w:rsidR="00D566EB" w:rsidRPr="004D27C7">
        <w:rPr>
          <w:rFonts w:ascii="Times New Roman" w:eastAsia="Times New Roman" w:hAnsi="Times New Roman" w:cs="Times New Roman"/>
          <w:color w:val="212529"/>
          <w:lang w:eastAsia="da-DK"/>
        </w:rPr>
        <w:t>Den faktureringsansvarlige skal sikre, at slutkunder og slutbrugere gratis modtager fakturae</w:t>
      </w:r>
      <w:r w:rsidR="00F97E47" w:rsidRPr="004D27C7">
        <w:rPr>
          <w:rFonts w:ascii="Times New Roman" w:eastAsia="Times New Roman" w:hAnsi="Times New Roman" w:cs="Times New Roman"/>
          <w:color w:val="212529"/>
          <w:lang w:eastAsia="da-DK"/>
        </w:rPr>
        <w:t>r og faktureringsoplysninger, jf. §</w:t>
      </w:r>
      <w:r w:rsidR="00763EF7" w:rsidRPr="004D27C7">
        <w:rPr>
          <w:rFonts w:ascii="Times New Roman" w:eastAsia="Times New Roman" w:hAnsi="Times New Roman" w:cs="Times New Roman"/>
          <w:color w:val="212529"/>
          <w:lang w:eastAsia="da-DK"/>
        </w:rPr>
        <w:t>§</w:t>
      </w:r>
      <w:r w:rsidR="00F97E47" w:rsidRPr="004D27C7">
        <w:rPr>
          <w:rFonts w:ascii="Times New Roman" w:eastAsia="Times New Roman" w:hAnsi="Times New Roman" w:cs="Times New Roman"/>
          <w:color w:val="212529"/>
          <w:lang w:eastAsia="da-DK"/>
        </w:rPr>
        <w:t xml:space="preserve"> 14</w:t>
      </w:r>
      <w:r w:rsidR="00763EF7" w:rsidRPr="004D27C7">
        <w:rPr>
          <w:rFonts w:ascii="Times New Roman" w:eastAsia="Times New Roman" w:hAnsi="Times New Roman" w:cs="Times New Roman"/>
          <w:color w:val="212529"/>
          <w:lang w:eastAsia="da-DK"/>
        </w:rPr>
        <w:t xml:space="preserve"> og 16</w:t>
      </w:r>
      <w:r w:rsidR="00F97E47" w:rsidRPr="004D27C7">
        <w:rPr>
          <w:rFonts w:ascii="Times New Roman" w:eastAsia="Times New Roman" w:hAnsi="Times New Roman" w:cs="Times New Roman"/>
          <w:color w:val="212529"/>
          <w:lang w:eastAsia="da-DK"/>
        </w:rPr>
        <w:t>,</w:t>
      </w:r>
      <w:r w:rsidR="00D566EB" w:rsidRPr="004D27C7">
        <w:rPr>
          <w:rFonts w:ascii="Times New Roman" w:eastAsia="Times New Roman" w:hAnsi="Times New Roman" w:cs="Times New Roman"/>
          <w:color w:val="212529"/>
          <w:lang w:eastAsia="da-DK"/>
        </w:rPr>
        <w:t xml:space="preserve"> og at slutkunder og slutbrugere har passende og gratis adgang til deres forbrugsoplysninger, jf. </w:t>
      </w:r>
      <w:r w:rsidR="00D566EB" w:rsidRPr="004D27C7">
        <w:rPr>
          <w:rFonts w:ascii="Times New Roman" w:eastAsia="Times New Roman" w:hAnsi="Times New Roman" w:cs="Times New Roman" w:hint="eastAsia"/>
          <w:color w:val="212529"/>
          <w:lang w:eastAsia="da-DK"/>
        </w:rPr>
        <w:t>§§</w:t>
      </w:r>
      <w:r w:rsidR="00763EF7" w:rsidRPr="004D27C7">
        <w:rPr>
          <w:rFonts w:ascii="Times New Roman" w:eastAsia="Times New Roman" w:hAnsi="Times New Roman" w:cs="Times New Roman"/>
          <w:color w:val="212529"/>
          <w:lang w:eastAsia="da-DK"/>
        </w:rPr>
        <w:t xml:space="preserve"> 15 og </w:t>
      </w:r>
      <w:r w:rsidR="007B726F" w:rsidRPr="004D27C7">
        <w:rPr>
          <w:rFonts w:ascii="Times New Roman" w:eastAsia="Times New Roman" w:hAnsi="Times New Roman" w:cs="Times New Roman"/>
          <w:color w:val="212529"/>
          <w:lang w:eastAsia="da-DK"/>
        </w:rPr>
        <w:t>17</w:t>
      </w:r>
      <w:r w:rsidR="00330E2B" w:rsidRPr="004D27C7">
        <w:rPr>
          <w:rFonts w:ascii="Times New Roman" w:eastAsia="Times New Roman" w:hAnsi="Times New Roman" w:cs="Times New Roman"/>
          <w:color w:val="212529"/>
          <w:lang w:eastAsia="da-DK"/>
        </w:rPr>
        <w:t>,</w:t>
      </w:r>
      <w:r w:rsidR="00D566EB" w:rsidRPr="004D27C7">
        <w:rPr>
          <w:rFonts w:ascii="Times New Roman" w:eastAsia="Times New Roman" w:hAnsi="Times New Roman" w:cs="Times New Roman"/>
          <w:color w:val="212529"/>
          <w:lang w:eastAsia="da-DK"/>
        </w:rPr>
        <w:t xml:space="preserve"> jf. dog stk. 3. </w:t>
      </w:r>
    </w:p>
    <w:p w14:paraId="364BA49A" w14:textId="77777777" w:rsidR="00D566EB" w:rsidRPr="004D27C7" w:rsidRDefault="00D566EB" w:rsidP="00D566EB">
      <w:pPr>
        <w:shd w:val="clear" w:color="auto" w:fill="F9F9FB"/>
        <w:spacing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i/>
          <w:color w:val="212529"/>
          <w:lang w:eastAsia="da-DK"/>
        </w:rPr>
        <w:t>Stk. 2.</w:t>
      </w:r>
      <w:r w:rsidRPr="004D27C7">
        <w:rPr>
          <w:rFonts w:ascii="Times New Roman" w:eastAsia="Times New Roman" w:hAnsi="Times New Roman" w:cs="Times New Roman"/>
          <w:color w:val="212529"/>
          <w:lang w:eastAsia="da-DK"/>
        </w:rPr>
        <w:t xml:space="preserve"> Fordelingen af omkostningerne ved faktureringsoplysninger om individuelt forbrug af varme</w:t>
      </w:r>
      <w:r w:rsidR="006E262F" w:rsidRPr="004D27C7">
        <w:rPr>
          <w:rFonts w:ascii="Times New Roman" w:eastAsia="Times New Roman" w:hAnsi="Times New Roman" w:cs="Times New Roman"/>
          <w:color w:val="212529"/>
          <w:lang w:eastAsia="da-DK"/>
        </w:rPr>
        <w:t>, køling</w:t>
      </w:r>
      <w:r w:rsidRPr="004D27C7">
        <w:rPr>
          <w:rFonts w:ascii="Times New Roman" w:eastAsia="Times New Roman" w:hAnsi="Times New Roman" w:cs="Times New Roman"/>
          <w:color w:val="212529"/>
          <w:lang w:eastAsia="da-DK"/>
        </w:rPr>
        <w:t xml:space="preserve"> og varmt brugsvand i ejendomme med flere lejligheder og bygninger til flere form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l udf</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 xml:space="preserve">res uden ekstra omkostninger for slutkunder og slutbrugere.  </w:t>
      </w:r>
    </w:p>
    <w:p w14:paraId="0EF67F3D" w14:textId="77777777" w:rsidR="00D566EB" w:rsidRPr="004D27C7" w:rsidRDefault="00D566EB" w:rsidP="00D566EB">
      <w:pPr>
        <w:shd w:val="clear" w:color="auto" w:fill="F9F9FB"/>
        <w:spacing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i/>
          <w:color w:val="212529"/>
          <w:lang w:eastAsia="da-DK"/>
        </w:rPr>
        <w:t>Stk. 3.</w:t>
      </w:r>
      <w:r w:rsidRPr="004D27C7">
        <w:rPr>
          <w:rFonts w:ascii="Times New Roman" w:eastAsia="Times New Roman" w:hAnsi="Times New Roman" w:cs="Times New Roman"/>
          <w:color w:val="212529"/>
          <w:lang w:eastAsia="da-DK"/>
        </w:rPr>
        <w:t xml:space="preserve"> Omkostninger som f</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lge af overdragelsen af opgaven i stk. 2 til tredjepart, s</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som tjenesteleverand</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r, som omfatter m</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ling og fordeling samt opg</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relse af det faktiske individuelle forbrug i s</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danne ejendomme, kan videref</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res til slutkunder og slutbruger</w:t>
      </w:r>
      <w:r w:rsidR="008139AE">
        <w:rPr>
          <w:rFonts w:ascii="Times New Roman" w:eastAsia="Times New Roman" w:hAnsi="Times New Roman" w:cs="Times New Roman"/>
          <w:color w:val="212529"/>
          <w:lang w:eastAsia="da-DK"/>
        </w:rPr>
        <w:t>e</w:t>
      </w:r>
      <w:r w:rsidRPr="004D27C7">
        <w:rPr>
          <w:rFonts w:ascii="Times New Roman" w:eastAsia="Times New Roman" w:hAnsi="Times New Roman" w:cs="Times New Roman"/>
          <w:color w:val="212529"/>
          <w:lang w:eastAsia="da-DK"/>
        </w:rPr>
        <w:t xml:space="preserve"> i det omfang s</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danne omkostninger er rimelige. </w:t>
      </w:r>
    </w:p>
    <w:p w14:paraId="217C1217" w14:textId="77777777" w:rsidR="00204E97" w:rsidRPr="004D27C7" w:rsidRDefault="00204E97">
      <w:pPr>
        <w:shd w:val="clear" w:color="auto" w:fill="F9F9FB"/>
        <w:spacing w:before="200" w:after="0" w:line="240" w:lineRule="auto"/>
        <w:ind w:firstLine="240"/>
        <w:rPr>
          <w:rFonts w:ascii="Times New Roman" w:eastAsia="Times New Roman" w:hAnsi="Times New Roman" w:cs="Times New Roman"/>
          <w:i/>
          <w:color w:val="212529"/>
          <w:lang w:eastAsia="da-DK"/>
        </w:rPr>
      </w:pPr>
    </w:p>
    <w:p w14:paraId="2FCEC869" w14:textId="77777777" w:rsidR="007D6587" w:rsidRPr="004D27C7" w:rsidRDefault="007D6587" w:rsidP="007D6587">
      <w:pPr>
        <w:shd w:val="clear" w:color="auto" w:fill="F9F9FB"/>
        <w:spacing w:before="300" w:after="100" w:line="240" w:lineRule="auto"/>
        <w:jc w:val="center"/>
        <w:rPr>
          <w:rFonts w:ascii="Times New Roman" w:eastAsia="Times New Roman" w:hAnsi="Times New Roman" w:cs="Times New Roman"/>
          <w:i/>
          <w:iCs/>
          <w:color w:val="212529"/>
          <w:lang w:eastAsia="da-DK"/>
        </w:rPr>
      </w:pPr>
      <w:r w:rsidRPr="004D27C7">
        <w:rPr>
          <w:rFonts w:ascii="Times New Roman" w:eastAsia="Times New Roman" w:hAnsi="Times New Roman" w:cs="Times New Roman"/>
          <w:i/>
          <w:iCs/>
          <w:color w:val="212529"/>
          <w:lang w:eastAsia="da-DK"/>
        </w:rPr>
        <w:t>Dispensationsadgang</w:t>
      </w:r>
    </w:p>
    <w:p w14:paraId="2AEB25A2" w14:textId="41114375" w:rsidR="007D6587" w:rsidRPr="004D27C7" w:rsidRDefault="007D6587" w:rsidP="007D6587">
      <w:pPr>
        <w:shd w:val="clear" w:color="auto" w:fill="F9F9FB"/>
        <w:spacing w:before="200"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hint="eastAsia"/>
          <w:b/>
          <w:bCs/>
          <w:color w:val="212529"/>
          <w:lang w:eastAsia="da-DK"/>
        </w:rPr>
        <w:t>§</w:t>
      </w:r>
      <w:r w:rsidRPr="004D27C7">
        <w:rPr>
          <w:rFonts w:ascii="Times New Roman" w:eastAsia="Times New Roman" w:hAnsi="Times New Roman" w:cs="Times New Roman"/>
          <w:b/>
          <w:bCs/>
          <w:color w:val="212529"/>
          <w:lang w:eastAsia="da-DK"/>
        </w:rPr>
        <w:t xml:space="preserve"> </w:t>
      </w:r>
      <w:r w:rsidR="007B726F" w:rsidRPr="004D27C7">
        <w:rPr>
          <w:rFonts w:ascii="Times New Roman" w:eastAsia="Times New Roman" w:hAnsi="Times New Roman" w:cs="Times New Roman"/>
          <w:b/>
          <w:bCs/>
          <w:color w:val="212529"/>
          <w:lang w:eastAsia="da-DK"/>
        </w:rPr>
        <w:t>20</w:t>
      </w:r>
      <w:r w:rsidRPr="004D27C7">
        <w:rPr>
          <w:rFonts w:ascii="Times New Roman" w:eastAsia="Times New Roman" w:hAnsi="Times New Roman" w:cs="Times New Roman"/>
          <w:b/>
          <w:bCs/>
          <w:color w:val="212529"/>
          <w:lang w:eastAsia="da-DK"/>
        </w:rPr>
        <w:t>.</w:t>
      </w:r>
      <w:r w:rsidRPr="004D27C7">
        <w:rPr>
          <w:rFonts w:ascii="Times New Roman" w:eastAsia="Times New Roman" w:hAnsi="Times New Roman" w:cs="Times New Roman" w:hint="eastAsia"/>
          <w:color w:val="212529"/>
          <w:lang w:eastAsia="da-DK"/>
        </w:rPr>
        <w:t> </w:t>
      </w:r>
      <w:r w:rsidR="001570EA" w:rsidRPr="004D27C7">
        <w:rPr>
          <w:rFonts w:ascii="Times New Roman" w:eastAsia="Times New Roman" w:hAnsi="Times New Roman" w:cs="Times New Roman"/>
          <w:color w:val="212529"/>
          <w:lang w:eastAsia="da-DK"/>
        </w:rPr>
        <w:t>Den faktureringsansvarlige</w:t>
      </w:r>
      <w:r w:rsidRPr="004D27C7">
        <w:rPr>
          <w:rFonts w:ascii="Times New Roman" w:eastAsia="Times New Roman" w:hAnsi="Times New Roman" w:cs="Times New Roman"/>
          <w:color w:val="212529"/>
          <w:lang w:eastAsia="da-DK"/>
        </w:rPr>
        <w:t xml:space="preserve"> omfattet af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15 </w:t>
      </w:r>
      <w:r w:rsidR="00A9672C" w:rsidRPr="004D27C7">
        <w:rPr>
          <w:rFonts w:ascii="Times New Roman" w:eastAsia="Times New Roman" w:hAnsi="Times New Roman" w:cs="Times New Roman"/>
          <w:color w:val="212529"/>
          <w:lang w:eastAsia="da-DK"/>
        </w:rPr>
        <w:t>eller § 1</w:t>
      </w:r>
      <w:r w:rsidR="007D7822">
        <w:rPr>
          <w:rFonts w:ascii="Times New Roman" w:eastAsia="Times New Roman" w:hAnsi="Times New Roman" w:cs="Times New Roman"/>
          <w:color w:val="212529"/>
          <w:lang w:eastAsia="da-DK"/>
        </w:rPr>
        <w:t>7</w:t>
      </w:r>
      <w:r w:rsidR="00A9672C" w:rsidRPr="004D27C7">
        <w:rPr>
          <w:rFonts w:ascii="Times New Roman" w:eastAsia="Times New Roman" w:hAnsi="Times New Roman" w:cs="Times New Roman"/>
          <w:color w:val="212529"/>
          <w:lang w:eastAsia="da-DK"/>
        </w:rPr>
        <w:t xml:space="preserve"> </w:t>
      </w:r>
      <w:r w:rsidRPr="004D27C7">
        <w:rPr>
          <w:rFonts w:ascii="Times New Roman" w:eastAsia="Times New Roman" w:hAnsi="Times New Roman" w:cs="Times New Roman"/>
          <w:color w:val="212529"/>
          <w:lang w:eastAsia="da-DK"/>
        </w:rPr>
        <w:t>kan efter ans</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gning meddeles helt eller delvist dispensation fra krave</w:t>
      </w:r>
      <w:r w:rsidR="001835A2">
        <w:rPr>
          <w:rFonts w:ascii="Times New Roman" w:eastAsia="Times New Roman" w:hAnsi="Times New Roman" w:cs="Times New Roman"/>
          <w:color w:val="212529"/>
          <w:lang w:eastAsia="da-DK"/>
        </w:rPr>
        <w:t>ne</w:t>
      </w:r>
      <w:r w:rsidRPr="004D27C7">
        <w:rPr>
          <w:rFonts w:ascii="Times New Roman" w:eastAsia="Times New Roman" w:hAnsi="Times New Roman" w:cs="Times New Roman"/>
          <w:color w:val="212529"/>
          <w:lang w:eastAsia="da-DK"/>
        </w:rPr>
        <w:t xml:space="preserve"> i</w:t>
      </w:r>
      <w:r w:rsidR="001835A2">
        <w:rPr>
          <w:rFonts w:ascii="Times New Roman" w:eastAsia="Times New Roman" w:hAnsi="Times New Roman" w:cs="Times New Roman"/>
          <w:color w:val="212529"/>
          <w:lang w:eastAsia="da-DK"/>
        </w:rPr>
        <w:t xml:space="preserve"> § 15 eller § 1</w:t>
      </w:r>
      <w:r w:rsidR="007D7822">
        <w:rPr>
          <w:rFonts w:ascii="Times New Roman" w:eastAsia="Times New Roman" w:hAnsi="Times New Roman" w:cs="Times New Roman"/>
          <w:color w:val="212529"/>
          <w:lang w:eastAsia="da-DK"/>
        </w:rPr>
        <w:t>7</w:t>
      </w:r>
      <w:r w:rsidRPr="004D27C7">
        <w:rPr>
          <w:rFonts w:ascii="Times New Roman" w:eastAsia="Times New Roman" w:hAnsi="Times New Roman" w:cs="Times New Roman"/>
          <w:color w:val="212529"/>
          <w:lang w:eastAsia="da-DK"/>
        </w:rPr>
        <w:t>, n</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r </w:t>
      </w:r>
      <w:r w:rsidR="001570EA" w:rsidRPr="004D27C7">
        <w:rPr>
          <w:rFonts w:ascii="Times New Roman" w:eastAsia="Times New Roman" w:hAnsi="Times New Roman" w:cs="Times New Roman"/>
          <w:color w:val="212529"/>
          <w:lang w:eastAsia="da-DK"/>
        </w:rPr>
        <w:t>den faktureringsansvarlige</w:t>
      </w:r>
      <w:r w:rsidRPr="004D27C7">
        <w:rPr>
          <w:rFonts w:ascii="Times New Roman" w:eastAsia="Times New Roman" w:hAnsi="Times New Roman" w:cs="Times New Roman"/>
          <w:color w:val="212529"/>
          <w:lang w:eastAsia="da-DK"/>
        </w:rPr>
        <w:t xml:space="preserve"> kan dokumentere, at omkostningerne ved hyppig fremsendelse af faktureringsoplysninger overstiger de af Energistyrelsen fastsatte energibesparelser ved hyppig fakturering. De dokumenterede omkostninger skal v</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re sammenlignelige med omkostninger vurderet af Energistyrelsen. De fastsatte energibesparelser og omkostninger offentligg</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res p</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 Energistyrelsens hjemmeside.</w:t>
      </w:r>
    </w:p>
    <w:p w14:paraId="1A0F8841" w14:textId="77777777" w:rsidR="007D6587" w:rsidRPr="004D27C7" w:rsidRDefault="007D6587" w:rsidP="007D6587">
      <w:pPr>
        <w:shd w:val="clear" w:color="auto" w:fill="F9F9FB"/>
        <w:spacing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i/>
          <w:iCs/>
          <w:color w:val="212529"/>
          <w:lang w:eastAsia="da-DK"/>
        </w:rPr>
        <w:t>Stk. 2.</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Energistyrelsen vil ved vurderingen l</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gge v</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gt p</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 </w:t>
      </w:r>
      <w:r w:rsidR="001570EA" w:rsidRPr="004D27C7">
        <w:rPr>
          <w:rFonts w:ascii="Times New Roman" w:eastAsia="Times New Roman" w:hAnsi="Times New Roman" w:cs="Times New Roman"/>
          <w:color w:val="212529"/>
          <w:lang w:eastAsia="da-DK"/>
        </w:rPr>
        <w:t>den faktureringsansvarliges</w:t>
      </w:r>
      <w:r w:rsidRPr="004D27C7">
        <w:rPr>
          <w:rFonts w:ascii="Times New Roman" w:eastAsia="Times New Roman" w:hAnsi="Times New Roman" w:cs="Times New Roman"/>
          <w:color w:val="212529"/>
          <w:lang w:eastAsia="da-DK"/>
        </w:rPr>
        <w:t xml:space="preserve"> dokumenterede omkostninger til indhentelse af forn</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dne oplysninger samt dokumenterede omkostninger ved tilvejebringelse af faktureringsoplysninger. Energistyrelsen l</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gger i den forbindelse v</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gt p</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at omkostningerne er rimelige og omkostningseffektive.</w:t>
      </w:r>
    </w:p>
    <w:p w14:paraId="60EAD544" w14:textId="77777777" w:rsidR="007D6587" w:rsidRPr="004D27C7" w:rsidRDefault="007D6587" w:rsidP="007D6587">
      <w:pPr>
        <w:shd w:val="clear" w:color="auto" w:fill="F9F9FB"/>
        <w:spacing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i/>
          <w:iCs/>
          <w:color w:val="212529"/>
          <w:lang w:eastAsia="da-DK"/>
        </w:rPr>
        <w:t>Stk. 3.</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Ans</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gning efter stk. 1 skal indgives skriftligt til Energistyrelsen.</w:t>
      </w:r>
    </w:p>
    <w:p w14:paraId="2C047FA0" w14:textId="77777777" w:rsidR="007D6587" w:rsidRPr="004D27C7" w:rsidRDefault="007D6587" w:rsidP="007D6587">
      <w:pPr>
        <w:shd w:val="clear" w:color="auto" w:fill="F9F9FB"/>
        <w:spacing w:before="200"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hint="eastAsia"/>
          <w:b/>
          <w:bCs/>
          <w:color w:val="212529"/>
          <w:lang w:eastAsia="da-DK"/>
        </w:rPr>
        <w:t>§</w:t>
      </w:r>
      <w:r w:rsidRPr="004D27C7">
        <w:rPr>
          <w:rFonts w:ascii="Times New Roman" w:eastAsia="Times New Roman" w:hAnsi="Times New Roman" w:cs="Times New Roman"/>
          <w:b/>
          <w:bCs/>
          <w:color w:val="212529"/>
          <w:lang w:eastAsia="da-DK"/>
        </w:rPr>
        <w:t xml:space="preserve"> </w:t>
      </w:r>
      <w:r w:rsidR="00A9672C" w:rsidRPr="004D27C7">
        <w:rPr>
          <w:rFonts w:ascii="Times New Roman" w:eastAsia="Times New Roman" w:hAnsi="Times New Roman" w:cs="Times New Roman"/>
          <w:b/>
          <w:bCs/>
          <w:color w:val="212529"/>
          <w:lang w:eastAsia="da-DK"/>
        </w:rPr>
        <w:t>2</w:t>
      </w:r>
      <w:r w:rsidR="007B726F" w:rsidRPr="004D27C7">
        <w:rPr>
          <w:rFonts w:ascii="Times New Roman" w:eastAsia="Times New Roman" w:hAnsi="Times New Roman" w:cs="Times New Roman"/>
          <w:b/>
          <w:bCs/>
          <w:color w:val="212529"/>
          <w:lang w:eastAsia="da-DK"/>
        </w:rPr>
        <w:t>1</w:t>
      </w:r>
      <w:r w:rsidRPr="004D27C7">
        <w:rPr>
          <w:rFonts w:ascii="Times New Roman" w:eastAsia="Times New Roman" w:hAnsi="Times New Roman" w:cs="Times New Roman"/>
          <w:b/>
          <w:bCs/>
          <w:color w:val="212529"/>
          <w:lang w:eastAsia="da-DK"/>
        </w:rPr>
        <w:t>.</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En afg</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 xml:space="preserve">relse efter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w:t>
      </w:r>
      <w:r w:rsidR="00A9672C" w:rsidRPr="004D27C7">
        <w:rPr>
          <w:rFonts w:ascii="Times New Roman" w:eastAsia="Times New Roman" w:hAnsi="Times New Roman" w:cs="Times New Roman"/>
          <w:color w:val="212529"/>
          <w:lang w:eastAsia="da-DK"/>
        </w:rPr>
        <w:t>20</w:t>
      </w:r>
      <w:r w:rsidRPr="004D27C7">
        <w:rPr>
          <w:rFonts w:ascii="Times New Roman" w:eastAsia="Times New Roman" w:hAnsi="Times New Roman" w:cs="Times New Roman"/>
          <w:color w:val="212529"/>
          <w:lang w:eastAsia="da-DK"/>
        </w:rPr>
        <w:t>, stk. 1, har virkning fra ans</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gningstidspunktet, hvis ans</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gningen im</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dekommes.</w:t>
      </w:r>
    </w:p>
    <w:p w14:paraId="43A0E282" w14:textId="77777777" w:rsidR="007D6587" w:rsidRPr="004D27C7" w:rsidRDefault="007D6587" w:rsidP="007D6587">
      <w:pPr>
        <w:shd w:val="clear" w:color="auto" w:fill="F9F9FB"/>
        <w:spacing w:before="200"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hint="eastAsia"/>
          <w:b/>
          <w:bCs/>
          <w:color w:val="212529"/>
          <w:lang w:eastAsia="da-DK"/>
        </w:rPr>
        <w:t>§</w:t>
      </w:r>
      <w:r w:rsidRPr="004D27C7">
        <w:rPr>
          <w:rFonts w:ascii="Times New Roman" w:eastAsia="Times New Roman" w:hAnsi="Times New Roman" w:cs="Times New Roman"/>
          <w:b/>
          <w:bCs/>
          <w:color w:val="212529"/>
          <w:lang w:eastAsia="da-DK"/>
        </w:rPr>
        <w:t xml:space="preserve"> 2</w:t>
      </w:r>
      <w:r w:rsidR="007B726F" w:rsidRPr="004D27C7">
        <w:rPr>
          <w:rFonts w:ascii="Times New Roman" w:eastAsia="Times New Roman" w:hAnsi="Times New Roman" w:cs="Times New Roman"/>
          <w:b/>
          <w:bCs/>
          <w:color w:val="212529"/>
          <w:lang w:eastAsia="da-DK"/>
        </w:rPr>
        <w:t>2</w:t>
      </w:r>
      <w:r w:rsidRPr="004D27C7">
        <w:rPr>
          <w:rFonts w:ascii="Times New Roman" w:eastAsia="Times New Roman" w:hAnsi="Times New Roman" w:cs="Times New Roman"/>
          <w:b/>
          <w:bCs/>
          <w:color w:val="212529"/>
          <w:lang w:eastAsia="da-DK"/>
        </w:rPr>
        <w:t>.</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Energistyrelsen kan tr</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ffe afg</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 xml:space="preserve">relse om tilbagekaldelse af meddelt undtagelse efter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w:t>
      </w:r>
      <w:r w:rsidR="00A9672C" w:rsidRPr="004D27C7">
        <w:rPr>
          <w:rFonts w:ascii="Times New Roman" w:eastAsia="Times New Roman" w:hAnsi="Times New Roman" w:cs="Times New Roman"/>
          <w:color w:val="212529"/>
          <w:lang w:eastAsia="da-DK"/>
        </w:rPr>
        <w:t>20</w:t>
      </w:r>
      <w:r w:rsidRPr="004D27C7">
        <w:rPr>
          <w:rFonts w:ascii="Times New Roman" w:eastAsia="Times New Roman" w:hAnsi="Times New Roman" w:cs="Times New Roman"/>
          <w:color w:val="212529"/>
          <w:lang w:eastAsia="da-DK"/>
        </w:rPr>
        <w:t>, hvis betingelserne efter bestemmelsen ikke l</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ngere er opfyldt.</w:t>
      </w:r>
    </w:p>
    <w:p w14:paraId="0E1E76B6" w14:textId="77777777" w:rsidR="007D6587" w:rsidRPr="004D27C7" w:rsidRDefault="007D6587" w:rsidP="007D6587">
      <w:pPr>
        <w:shd w:val="clear" w:color="auto" w:fill="F9F9FB"/>
        <w:spacing w:before="200"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hint="eastAsia"/>
          <w:b/>
          <w:bCs/>
          <w:color w:val="212529"/>
          <w:lang w:eastAsia="da-DK"/>
        </w:rPr>
        <w:t>§</w:t>
      </w:r>
      <w:r w:rsidRPr="004D27C7">
        <w:rPr>
          <w:rFonts w:ascii="Times New Roman" w:eastAsia="Times New Roman" w:hAnsi="Times New Roman" w:cs="Times New Roman"/>
          <w:b/>
          <w:bCs/>
          <w:color w:val="212529"/>
          <w:lang w:eastAsia="da-DK"/>
        </w:rPr>
        <w:t xml:space="preserve"> 2</w:t>
      </w:r>
      <w:r w:rsidR="007B726F" w:rsidRPr="004D27C7">
        <w:rPr>
          <w:rFonts w:ascii="Times New Roman" w:eastAsia="Times New Roman" w:hAnsi="Times New Roman" w:cs="Times New Roman"/>
          <w:b/>
          <w:bCs/>
          <w:color w:val="212529"/>
          <w:lang w:eastAsia="da-DK"/>
        </w:rPr>
        <w:t>3</w:t>
      </w:r>
      <w:r w:rsidRPr="004D27C7">
        <w:rPr>
          <w:rFonts w:ascii="Times New Roman" w:eastAsia="Times New Roman" w:hAnsi="Times New Roman" w:cs="Times New Roman"/>
          <w:b/>
          <w:bCs/>
          <w:color w:val="212529"/>
          <w:lang w:eastAsia="da-DK"/>
        </w:rPr>
        <w:t>.</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Afg</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 xml:space="preserve">relser truffet efter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w:t>
      </w:r>
      <w:r w:rsidR="00A9672C" w:rsidRPr="004D27C7">
        <w:rPr>
          <w:rFonts w:ascii="Times New Roman" w:eastAsia="Times New Roman" w:hAnsi="Times New Roman" w:cs="Times New Roman"/>
          <w:color w:val="212529"/>
          <w:lang w:eastAsia="da-DK"/>
        </w:rPr>
        <w:t>20</w:t>
      </w:r>
      <w:r w:rsidRPr="004D27C7">
        <w:rPr>
          <w:rFonts w:ascii="Times New Roman" w:eastAsia="Times New Roman" w:hAnsi="Times New Roman" w:cs="Times New Roman"/>
          <w:color w:val="212529"/>
          <w:lang w:eastAsia="da-DK"/>
        </w:rPr>
        <w:t xml:space="preserve"> og 2</w:t>
      </w:r>
      <w:r w:rsidR="00A9672C" w:rsidRPr="004D27C7">
        <w:rPr>
          <w:rFonts w:ascii="Times New Roman" w:eastAsia="Times New Roman" w:hAnsi="Times New Roman" w:cs="Times New Roman"/>
          <w:color w:val="212529"/>
          <w:lang w:eastAsia="da-DK"/>
        </w:rPr>
        <w:t>2</w:t>
      </w:r>
      <w:r w:rsidRPr="004D27C7">
        <w:rPr>
          <w:rFonts w:ascii="Times New Roman" w:eastAsia="Times New Roman" w:hAnsi="Times New Roman" w:cs="Times New Roman"/>
          <w:color w:val="212529"/>
          <w:lang w:eastAsia="da-DK"/>
        </w:rPr>
        <w:t xml:space="preserve"> kan ikke indbringes for anden administrativ myndighed end Energiklagen</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vnet.</w:t>
      </w:r>
    </w:p>
    <w:p w14:paraId="41BCE3A8" w14:textId="77777777" w:rsidR="007D6587" w:rsidRPr="004D27C7" w:rsidRDefault="007D6587" w:rsidP="007D6587">
      <w:pPr>
        <w:shd w:val="clear" w:color="auto" w:fill="F9F9FB"/>
        <w:spacing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i/>
          <w:iCs/>
          <w:color w:val="212529"/>
          <w:lang w:eastAsia="da-DK"/>
        </w:rPr>
        <w:t>Stk. 2.</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Klage som n</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vnt i stk. 1 skal v</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re indgivet skriftligt til Energiklagen</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vnet inden 4 uger efter, at afg</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relsen er meddelt.</w:t>
      </w:r>
    </w:p>
    <w:p w14:paraId="06767F13" w14:textId="77777777" w:rsidR="007D6587" w:rsidRPr="004D27C7" w:rsidRDefault="007D6587" w:rsidP="007D6587">
      <w:pPr>
        <w:shd w:val="clear" w:color="auto" w:fill="F9F9FB"/>
        <w:spacing w:before="300" w:after="100" w:line="240" w:lineRule="auto"/>
        <w:jc w:val="center"/>
        <w:rPr>
          <w:rFonts w:ascii="Times New Roman" w:eastAsia="Times New Roman" w:hAnsi="Times New Roman" w:cs="Times New Roman"/>
          <w:i/>
          <w:iCs/>
          <w:color w:val="212529"/>
          <w:lang w:eastAsia="da-DK"/>
        </w:rPr>
      </w:pPr>
      <w:r w:rsidRPr="004D27C7">
        <w:rPr>
          <w:rFonts w:ascii="Times New Roman" w:eastAsia="Times New Roman" w:hAnsi="Times New Roman" w:cs="Times New Roman"/>
          <w:i/>
          <w:iCs/>
          <w:color w:val="212529"/>
          <w:lang w:eastAsia="da-DK"/>
        </w:rPr>
        <w:t>Tilsyn m.v.</w:t>
      </w:r>
    </w:p>
    <w:p w14:paraId="0AF5A39E" w14:textId="77777777" w:rsidR="007D6587" w:rsidRPr="004D27C7" w:rsidRDefault="007D6587" w:rsidP="007D6587">
      <w:pPr>
        <w:shd w:val="clear" w:color="auto" w:fill="F9F9FB"/>
        <w:spacing w:before="200"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hint="eastAsia"/>
          <w:b/>
          <w:bCs/>
          <w:color w:val="212529"/>
          <w:lang w:eastAsia="da-DK"/>
        </w:rPr>
        <w:t>§</w:t>
      </w:r>
      <w:r w:rsidRPr="004D27C7">
        <w:rPr>
          <w:rFonts w:ascii="Times New Roman" w:eastAsia="Times New Roman" w:hAnsi="Times New Roman" w:cs="Times New Roman"/>
          <w:b/>
          <w:bCs/>
          <w:color w:val="212529"/>
          <w:lang w:eastAsia="da-DK"/>
        </w:rPr>
        <w:t xml:space="preserve"> 2</w:t>
      </w:r>
      <w:r w:rsidR="007B726F" w:rsidRPr="004D27C7">
        <w:rPr>
          <w:rFonts w:ascii="Times New Roman" w:eastAsia="Times New Roman" w:hAnsi="Times New Roman" w:cs="Times New Roman"/>
          <w:b/>
          <w:bCs/>
          <w:color w:val="212529"/>
          <w:lang w:eastAsia="da-DK"/>
        </w:rPr>
        <w:t>4</w:t>
      </w:r>
      <w:r w:rsidRPr="004D27C7">
        <w:rPr>
          <w:rFonts w:ascii="Times New Roman" w:eastAsia="Times New Roman" w:hAnsi="Times New Roman" w:cs="Times New Roman"/>
          <w:b/>
          <w:bCs/>
          <w:color w:val="212529"/>
          <w:lang w:eastAsia="da-DK"/>
        </w:rPr>
        <w:t>.</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Energistyrelsen f</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 xml:space="preserve">rer tilsyn med overholdelsen af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3, 6 og 8 og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9-</w:t>
      </w:r>
      <w:r w:rsidR="00A9672C" w:rsidRPr="004D27C7">
        <w:rPr>
          <w:rFonts w:ascii="Times New Roman" w:eastAsia="Times New Roman" w:hAnsi="Times New Roman" w:cs="Times New Roman"/>
          <w:color w:val="212529"/>
          <w:lang w:eastAsia="da-DK"/>
        </w:rPr>
        <w:t>19</w:t>
      </w:r>
      <w:r w:rsidRPr="004D27C7">
        <w:rPr>
          <w:rFonts w:ascii="Times New Roman" w:eastAsia="Times New Roman" w:hAnsi="Times New Roman" w:cs="Times New Roman"/>
          <w:color w:val="212529"/>
          <w:lang w:eastAsia="da-DK"/>
        </w:rPr>
        <w:t xml:space="preserve">. </w:t>
      </w:r>
      <w:r w:rsidR="0008119D" w:rsidRPr="004D27C7">
        <w:rPr>
          <w:rFonts w:ascii="Times New Roman" w:eastAsia="Times New Roman" w:hAnsi="Times New Roman" w:cs="Times New Roman"/>
          <w:color w:val="212529"/>
          <w:lang w:eastAsia="da-DK"/>
        </w:rPr>
        <w:t xml:space="preserve">Forsyningstilsynet </w:t>
      </w:r>
      <w:r w:rsidRPr="004D27C7">
        <w:rPr>
          <w:rFonts w:ascii="Times New Roman" w:eastAsia="Times New Roman" w:hAnsi="Times New Roman" w:cs="Times New Roman"/>
          <w:color w:val="212529"/>
          <w:lang w:eastAsia="da-DK"/>
        </w:rPr>
        <w:t>f</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 xml:space="preserve">rer tilsyn med overholdelsen af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4, 5 og 8.</w:t>
      </w:r>
    </w:p>
    <w:p w14:paraId="0C92A238" w14:textId="77777777" w:rsidR="007D6587" w:rsidRPr="004D27C7" w:rsidRDefault="007D6587" w:rsidP="007D6587">
      <w:pPr>
        <w:shd w:val="clear" w:color="auto" w:fill="F9F9FB"/>
        <w:spacing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i/>
          <w:iCs/>
          <w:color w:val="212529"/>
          <w:lang w:eastAsia="da-DK"/>
        </w:rPr>
        <w:t>Stk. 2.</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 xml:space="preserve">Energivirksomheder skal efter anmodning meddele Energistyrelsen og </w:t>
      </w:r>
      <w:r w:rsidR="0008119D" w:rsidRPr="004D27C7">
        <w:rPr>
          <w:rFonts w:ascii="Times New Roman" w:eastAsia="Times New Roman" w:hAnsi="Times New Roman" w:cs="Times New Roman"/>
          <w:color w:val="212529"/>
          <w:lang w:eastAsia="da-DK"/>
        </w:rPr>
        <w:t xml:space="preserve">Forsyningstilsynet de </w:t>
      </w:r>
      <w:r w:rsidRPr="004D27C7">
        <w:rPr>
          <w:rFonts w:ascii="Times New Roman" w:eastAsia="Times New Roman" w:hAnsi="Times New Roman" w:cs="Times New Roman"/>
          <w:color w:val="212529"/>
          <w:lang w:eastAsia="da-DK"/>
        </w:rPr>
        <w:t>forn</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dne oplysninger til dokumentation af forhold, som omfattes af denne bekendtg</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relse.</w:t>
      </w:r>
    </w:p>
    <w:p w14:paraId="7065EC32" w14:textId="77777777" w:rsidR="007D6587" w:rsidRPr="004D27C7" w:rsidRDefault="007D6587" w:rsidP="007D6587">
      <w:pPr>
        <w:shd w:val="clear" w:color="auto" w:fill="F9F9FB"/>
        <w:spacing w:before="300" w:after="100" w:line="240" w:lineRule="auto"/>
        <w:jc w:val="center"/>
        <w:rPr>
          <w:rFonts w:ascii="Times New Roman" w:eastAsia="Times New Roman" w:hAnsi="Times New Roman" w:cs="Times New Roman"/>
          <w:i/>
          <w:iCs/>
          <w:color w:val="212529"/>
          <w:lang w:eastAsia="da-DK"/>
        </w:rPr>
      </w:pPr>
      <w:r w:rsidRPr="004D27C7">
        <w:rPr>
          <w:rFonts w:ascii="Times New Roman" w:eastAsia="Times New Roman" w:hAnsi="Times New Roman" w:cs="Times New Roman"/>
          <w:i/>
          <w:iCs/>
          <w:color w:val="212529"/>
          <w:lang w:eastAsia="da-DK"/>
        </w:rPr>
        <w:t>Straf</w:t>
      </w:r>
    </w:p>
    <w:p w14:paraId="112340AA" w14:textId="77777777" w:rsidR="007D6587" w:rsidRPr="004D27C7" w:rsidRDefault="007D6587" w:rsidP="007D6587">
      <w:pPr>
        <w:shd w:val="clear" w:color="auto" w:fill="F9F9FB"/>
        <w:spacing w:before="200"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hint="eastAsia"/>
          <w:b/>
          <w:bCs/>
          <w:color w:val="212529"/>
          <w:lang w:eastAsia="da-DK"/>
        </w:rPr>
        <w:t>§</w:t>
      </w:r>
      <w:r w:rsidRPr="004D27C7">
        <w:rPr>
          <w:rFonts w:ascii="Times New Roman" w:eastAsia="Times New Roman" w:hAnsi="Times New Roman" w:cs="Times New Roman"/>
          <w:b/>
          <w:bCs/>
          <w:color w:val="212529"/>
          <w:lang w:eastAsia="da-DK"/>
        </w:rPr>
        <w:t xml:space="preserve"> 2</w:t>
      </w:r>
      <w:r w:rsidR="007B726F" w:rsidRPr="004D27C7">
        <w:rPr>
          <w:rFonts w:ascii="Times New Roman" w:eastAsia="Times New Roman" w:hAnsi="Times New Roman" w:cs="Times New Roman"/>
          <w:b/>
          <w:bCs/>
          <w:color w:val="212529"/>
          <w:lang w:eastAsia="da-DK"/>
        </w:rPr>
        <w:t>5</w:t>
      </w:r>
      <w:r w:rsidRPr="004D27C7">
        <w:rPr>
          <w:rFonts w:ascii="Times New Roman" w:eastAsia="Times New Roman" w:hAnsi="Times New Roman" w:cs="Times New Roman"/>
          <w:b/>
          <w:bCs/>
          <w:color w:val="212529"/>
          <w:lang w:eastAsia="da-DK"/>
        </w:rPr>
        <w:t>.</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Medmindre h</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jere straf er forskyldt efter anden lovgivning, straffes med b</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de den, som overtr</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 xml:space="preserve">der bestemmelserne i </w:t>
      </w:r>
      <w:r w:rsidRPr="004D27C7">
        <w:rPr>
          <w:rFonts w:ascii="Times New Roman" w:eastAsia="Times New Roman" w:hAnsi="Times New Roman" w:cs="Times New Roman" w:hint="eastAsia"/>
          <w:color w:val="212529"/>
          <w:lang w:eastAsia="da-DK"/>
        </w:rPr>
        <w:t>§§</w:t>
      </w:r>
      <w:r w:rsidRPr="004D27C7">
        <w:rPr>
          <w:rFonts w:ascii="Times New Roman" w:eastAsia="Times New Roman" w:hAnsi="Times New Roman" w:cs="Times New Roman"/>
          <w:color w:val="212529"/>
          <w:lang w:eastAsia="da-DK"/>
        </w:rPr>
        <w:t xml:space="preserve"> 3</w:t>
      </w:r>
      <w:r w:rsidR="00A9672C" w:rsidRPr="004D27C7">
        <w:rPr>
          <w:rFonts w:ascii="Times New Roman" w:eastAsia="Times New Roman" w:hAnsi="Times New Roman" w:cs="Times New Roman"/>
          <w:color w:val="212529"/>
          <w:lang w:eastAsia="da-DK"/>
        </w:rPr>
        <w:t>-</w:t>
      </w:r>
      <w:r w:rsidR="00012B45" w:rsidRPr="004D27C7">
        <w:rPr>
          <w:rFonts w:ascii="Times New Roman" w:eastAsia="Times New Roman" w:hAnsi="Times New Roman" w:cs="Times New Roman"/>
          <w:color w:val="212529"/>
          <w:lang w:eastAsia="da-DK"/>
        </w:rPr>
        <w:t>1</w:t>
      </w:r>
      <w:r w:rsidR="00A9672C" w:rsidRPr="004D27C7">
        <w:rPr>
          <w:rFonts w:ascii="Times New Roman" w:eastAsia="Times New Roman" w:hAnsi="Times New Roman" w:cs="Times New Roman"/>
          <w:color w:val="212529"/>
          <w:lang w:eastAsia="da-DK"/>
        </w:rPr>
        <w:t>9</w:t>
      </w:r>
      <w:r w:rsidRPr="004D27C7">
        <w:rPr>
          <w:rFonts w:ascii="Times New Roman" w:eastAsia="Times New Roman" w:hAnsi="Times New Roman" w:cs="Times New Roman"/>
          <w:color w:val="212529"/>
          <w:lang w:eastAsia="da-DK"/>
        </w:rPr>
        <w:t>.</w:t>
      </w:r>
    </w:p>
    <w:p w14:paraId="10746F09" w14:textId="77777777" w:rsidR="007D6587" w:rsidRPr="004D27C7" w:rsidRDefault="007D6587" w:rsidP="007D6587">
      <w:pPr>
        <w:shd w:val="clear" w:color="auto" w:fill="F9F9FB"/>
        <w:spacing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i/>
          <w:iCs/>
          <w:color w:val="212529"/>
          <w:lang w:eastAsia="da-DK"/>
        </w:rPr>
        <w:t>Stk. 2.</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Der kan p</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l</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gges selskaber m.v. (juridiske personer) strafansvar efter reglerne i straffelovens 5. kapitel.</w:t>
      </w:r>
    </w:p>
    <w:p w14:paraId="5DD4655D" w14:textId="77777777" w:rsidR="007D6587" w:rsidRPr="004D27C7" w:rsidRDefault="007D6587" w:rsidP="007D6587">
      <w:pPr>
        <w:shd w:val="clear" w:color="auto" w:fill="F9F9FB"/>
        <w:spacing w:before="300" w:after="100" w:line="240" w:lineRule="auto"/>
        <w:jc w:val="center"/>
        <w:rPr>
          <w:rFonts w:ascii="Times New Roman" w:eastAsia="Times New Roman" w:hAnsi="Times New Roman" w:cs="Times New Roman"/>
          <w:i/>
          <w:iCs/>
          <w:color w:val="212529"/>
          <w:lang w:eastAsia="da-DK"/>
        </w:rPr>
      </w:pPr>
      <w:r w:rsidRPr="004D27C7">
        <w:rPr>
          <w:rFonts w:ascii="Times New Roman" w:eastAsia="Times New Roman" w:hAnsi="Times New Roman" w:cs="Times New Roman"/>
          <w:i/>
          <w:iCs/>
          <w:color w:val="212529"/>
          <w:lang w:eastAsia="da-DK"/>
        </w:rPr>
        <w:t>Ikrafttr</w:t>
      </w:r>
      <w:r w:rsidRPr="004D27C7">
        <w:rPr>
          <w:rFonts w:ascii="Times New Roman" w:eastAsia="Times New Roman" w:hAnsi="Times New Roman" w:cs="Times New Roman" w:hint="eastAsia"/>
          <w:i/>
          <w:iCs/>
          <w:color w:val="212529"/>
          <w:lang w:eastAsia="da-DK"/>
        </w:rPr>
        <w:t>æ</w:t>
      </w:r>
      <w:r w:rsidRPr="004D27C7">
        <w:rPr>
          <w:rFonts w:ascii="Times New Roman" w:eastAsia="Times New Roman" w:hAnsi="Times New Roman" w:cs="Times New Roman"/>
          <w:i/>
          <w:iCs/>
          <w:color w:val="212529"/>
          <w:lang w:eastAsia="da-DK"/>
        </w:rPr>
        <w:t>delses- og overgangsbestemmelser</w:t>
      </w:r>
    </w:p>
    <w:p w14:paraId="38418A5C" w14:textId="77777777" w:rsidR="007D6587" w:rsidRPr="004D27C7" w:rsidRDefault="007D6587" w:rsidP="007D6587">
      <w:pPr>
        <w:shd w:val="clear" w:color="auto" w:fill="F9F9FB"/>
        <w:spacing w:before="200"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hint="eastAsia"/>
          <w:b/>
          <w:bCs/>
          <w:color w:val="212529"/>
          <w:lang w:eastAsia="da-DK"/>
        </w:rPr>
        <w:t>§</w:t>
      </w:r>
      <w:r w:rsidRPr="004D27C7">
        <w:rPr>
          <w:rFonts w:ascii="Times New Roman" w:eastAsia="Times New Roman" w:hAnsi="Times New Roman" w:cs="Times New Roman"/>
          <w:b/>
          <w:bCs/>
          <w:color w:val="212529"/>
          <w:lang w:eastAsia="da-DK"/>
        </w:rPr>
        <w:t xml:space="preserve"> </w:t>
      </w:r>
      <w:r w:rsidR="00012B45" w:rsidRPr="004D27C7">
        <w:rPr>
          <w:rFonts w:ascii="Times New Roman" w:eastAsia="Times New Roman" w:hAnsi="Times New Roman" w:cs="Times New Roman"/>
          <w:b/>
          <w:bCs/>
          <w:color w:val="212529"/>
          <w:lang w:eastAsia="da-DK"/>
        </w:rPr>
        <w:t>2</w:t>
      </w:r>
      <w:r w:rsidR="007B726F" w:rsidRPr="004D27C7">
        <w:rPr>
          <w:rFonts w:ascii="Times New Roman" w:eastAsia="Times New Roman" w:hAnsi="Times New Roman" w:cs="Times New Roman"/>
          <w:b/>
          <w:bCs/>
          <w:color w:val="212529"/>
          <w:lang w:eastAsia="da-DK"/>
        </w:rPr>
        <w:t>6</w:t>
      </w:r>
      <w:r w:rsidRPr="004D27C7">
        <w:rPr>
          <w:rFonts w:ascii="Times New Roman" w:eastAsia="Times New Roman" w:hAnsi="Times New Roman" w:cs="Times New Roman"/>
          <w:b/>
          <w:bCs/>
          <w:color w:val="212529"/>
          <w:lang w:eastAsia="da-DK"/>
        </w:rPr>
        <w:t>.</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Bekendtg</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relsen tr</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 xml:space="preserve">der i kraft den </w:t>
      </w:r>
      <w:r w:rsidR="00012B45" w:rsidRPr="004D27C7">
        <w:rPr>
          <w:rFonts w:ascii="Times New Roman" w:eastAsia="Times New Roman" w:hAnsi="Times New Roman" w:cs="Times New Roman"/>
          <w:color w:val="212529"/>
          <w:lang w:eastAsia="da-DK"/>
        </w:rPr>
        <w:t>25. oktober 2020</w:t>
      </w:r>
    </w:p>
    <w:p w14:paraId="4565C2A3" w14:textId="77777777" w:rsidR="007D6587" w:rsidRPr="004D27C7" w:rsidRDefault="007D6587" w:rsidP="007D6587">
      <w:pPr>
        <w:shd w:val="clear" w:color="auto" w:fill="F9F9FB"/>
        <w:spacing w:after="0" w:line="240" w:lineRule="auto"/>
        <w:ind w:firstLine="240"/>
        <w:rPr>
          <w:rFonts w:ascii="Times New Roman" w:eastAsia="Times New Roman" w:hAnsi="Times New Roman" w:cs="Times New Roman"/>
          <w:color w:val="212529"/>
          <w:lang w:eastAsia="da-DK"/>
        </w:rPr>
      </w:pPr>
      <w:r w:rsidRPr="004D27C7">
        <w:rPr>
          <w:rFonts w:ascii="Times New Roman" w:eastAsia="Times New Roman" w:hAnsi="Times New Roman" w:cs="Times New Roman"/>
          <w:i/>
          <w:iCs/>
          <w:color w:val="212529"/>
          <w:lang w:eastAsia="da-DK"/>
        </w:rPr>
        <w:t>Stk. 2.</w:t>
      </w:r>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Samtidigt oph</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ves bekendtg</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 xml:space="preserve">relse nr. </w:t>
      </w:r>
      <w:r w:rsidR="00012B45" w:rsidRPr="004D27C7">
        <w:rPr>
          <w:rFonts w:ascii="Times New Roman" w:eastAsia="Times New Roman" w:hAnsi="Times New Roman" w:cs="Times New Roman"/>
          <w:color w:val="212529"/>
          <w:lang w:eastAsia="da-DK"/>
        </w:rPr>
        <w:t>1395 af 25. november 2016</w:t>
      </w:r>
      <w:r w:rsidRPr="004D27C7">
        <w:rPr>
          <w:rFonts w:ascii="Times New Roman" w:eastAsia="Times New Roman" w:hAnsi="Times New Roman" w:cs="Times New Roman"/>
          <w:color w:val="212529"/>
          <w:lang w:eastAsia="da-DK"/>
        </w:rPr>
        <w:t xml:space="preserve"> om energivirksomheders</w:t>
      </w:r>
      <w:r w:rsidR="00635B78" w:rsidRPr="004D27C7">
        <w:rPr>
          <w:rFonts w:ascii="Times New Roman" w:eastAsia="Times New Roman" w:hAnsi="Times New Roman" w:cs="Times New Roman"/>
          <w:color w:val="212529"/>
          <w:lang w:eastAsia="da-DK"/>
        </w:rPr>
        <w:t xml:space="preserve"> og bygningsejeres oplysningsforpligtelser </w:t>
      </w:r>
      <w:proofErr w:type="gramStart"/>
      <w:r w:rsidR="00635B78" w:rsidRPr="004D27C7">
        <w:rPr>
          <w:rFonts w:ascii="Times New Roman" w:eastAsia="Times New Roman" w:hAnsi="Times New Roman" w:cs="Times New Roman"/>
          <w:color w:val="212529"/>
          <w:lang w:eastAsia="da-DK"/>
        </w:rPr>
        <w:t>overfor</w:t>
      </w:r>
      <w:proofErr w:type="gramEnd"/>
      <w:r w:rsidR="00635B78" w:rsidRPr="004D27C7">
        <w:rPr>
          <w:rFonts w:ascii="Times New Roman" w:eastAsia="Times New Roman" w:hAnsi="Times New Roman" w:cs="Times New Roman"/>
          <w:color w:val="212529"/>
          <w:lang w:eastAsia="da-DK"/>
        </w:rPr>
        <w:t xml:space="preserve"> slutkunder om energiforbrug og fakturering m.v.</w:t>
      </w:r>
    </w:p>
    <w:p w14:paraId="6BE8D189" w14:textId="77777777" w:rsidR="007D6587" w:rsidRPr="004D27C7" w:rsidRDefault="007D6587" w:rsidP="007D6587">
      <w:pPr>
        <w:shd w:val="clear" w:color="auto" w:fill="F9F9FB"/>
        <w:spacing w:before="120" w:after="0" w:line="240" w:lineRule="auto"/>
        <w:jc w:val="center"/>
        <w:rPr>
          <w:rFonts w:ascii="Times New Roman" w:eastAsia="Times New Roman" w:hAnsi="Times New Roman" w:cs="Times New Roman"/>
          <w:i/>
          <w:iCs/>
          <w:color w:val="212529"/>
          <w:lang w:eastAsia="da-DK"/>
        </w:rPr>
      </w:pPr>
      <w:r w:rsidRPr="004D27C7">
        <w:rPr>
          <w:rFonts w:ascii="Times New Roman" w:eastAsia="Times New Roman" w:hAnsi="Times New Roman" w:cs="Times New Roman"/>
          <w:i/>
          <w:iCs/>
          <w:color w:val="212529"/>
          <w:lang w:eastAsia="da-DK"/>
        </w:rPr>
        <w:t xml:space="preserve">Energistyrelsen, den 25. </w:t>
      </w:r>
      <w:r w:rsidR="00012B45" w:rsidRPr="004D27C7">
        <w:rPr>
          <w:rFonts w:ascii="Times New Roman" w:eastAsia="Times New Roman" w:hAnsi="Times New Roman" w:cs="Times New Roman"/>
          <w:i/>
          <w:iCs/>
          <w:color w:val="212529"/>
          <w:lang w:eastAsia="da-DK"/>
        </w:rPr>
        <w:t>oktober 2020</w:t>
      </w:r>
    </w:p>
    <w:p w14:paraId="5DBB6B4E" w14:textId="77777777" w:rsidR="007D6587" w:rsidRPr="004D27C7" w:rsidRDefault="007D6587" w:rsidP="007D6587">
      <w:pPr>
        <w:shd w:val="clear" w:color="auto" w:fill="F9F9FB"/>
        <w:spacing w:before="120" w:after="0" w:line="240" w:lineRule="auto"/>
        <w:jc w:val="center"/>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t>Martin Hansen</w:t>
      </w:r>
      <w:r w:rsidRPr="004D27C7">
        <w:rPr>
          <w:rFonts w:ascii="Times New Roman" w:eastAsia="Times New Roman" w:hAnsi="Times New Roman" w:cs="Times New Roman"/>
          <w:color w:val="212529"/>
          <w:lang w:eastAsia="da-DK"/>
        </w:rPr>
        <w:br/>
        <w:t>Vicedirekt</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r</w:t>
      </w:r>
    </w:p>
    <w:p w14:paraId="7A1076F5" w14:textId="77777777" w:rsidR="007D6587" w:rsidRPr="004D27C7" w:rsidRDefault="007D6587" w:rsidP="007D6587">
      <w:pPr>
        <w:shd w:val="clear" w:color="auto" w:fill="F9F9FB"/>
        <w:spacing w:after="0" w:line="240" w:lineRule="auto"/>
        <w:jc w:val="right"/>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t xml:space="preserve">/ </w:t>
      </w:r>
      <w:r w:rsidR="00012B45" w:rsidRPr="004D27C7">
        <w:rPr>
          <w:rFonts w:ascii="Times New Roman" w:eastAsia="Times New Roman" w:hAnsi="Times New Roman" w:cs="Times New Roman"/>
          <w:color w:val="212529"/>
          <w:lang w:eastAsia="da-DK"/>
        </w:rPr>
        <w:t>Trine Sannem Mønsted</w:t>
      </w:r>
    </w:p>
    <w:p w14:paraId="64B09D39" w14:textId="77777777" w:rsidR="007D6587" w:rsidRPr="004D27C7" w:rsidRDefault="007D6587" w:rsidP="007D6587">
      <w:pPr>
        <w:shd w:val="clear" w:color="auto" w:fill="E1ECDF"/>
        <w:spacing w:after="150" w:line="240" w:lineRule="auto"/>
        <w:jc w:val="center"/>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t>Officielle noter</w:t>
      </w:r>
    </w:p>
    <w:bookmarkStart w:id="2" w:name="id1e8fab17-4ddc-432d-95d9-f0dee4e301e7"/>
    <w:p w14:paraId="668C763C" w14:textId="77777777" w:rsidR="007D6587" w:rsidRPr="004D27C7" w:rsidRDefault="007D6587" w:rsidP="007D6587">
      <w:pPr>
        <w:shd w:val="clear" w:color="auto" w:fill="F9F9FB"/>
        <w:spacing w:before="40" w:after="40" w:line="240" w:lineRule="auto"/>
        <w:rPr>
          <w:rFonts w:ascii="Times New Roman" w:eastAsia="Times New Roman" w:hAnsi="Times New Roman" w:cs="Times New Roman"/>
          <w:color w:val="212529"/>
          <w:lang w:eastAsia="da-DK"/>
        </w:rPr>
      </w:pPr>
      <w:r w:rsidRPr="004D27C7">
        <w:rPr>
          <w:rFonts w:ascii="Times New Roman" w:eastAsia="Times New Roman" w:hAnsi="Times New Roman" w:cs="Times New Roman"/>
          <w:color w:val="212529"/>
          <w:lang w:eastAsia="da-DK"/>
        </w:rPr>
        <w:fldChar w:fldCharType="begin"/>
      </w:r>
      <w:r w:rsidRPr="004D27C7">
        <w:rPr>
          <w:rFonts w:ascii="Times New Roman" w:eastAsia="Times New Roman" w:hAnsi="Times New Roman" w:cs="Times New Roman"/>
          <w:color w:val="212529"/>
          <w:lang w:eastAsia="da-DK"/>
        </w:rPr>
        <w:instrText xml:space="preserve"> HYPERLINK "https://www.retsinformation.dk/eli/lta/2016/1395" \l "Henvisning_id1e8fab17-4ddc-432d-95d9-f0dee4e301e7" </w:instrText>
      </w:r>
      <w:r w:rsidRPr="004D27C7">
        <w:rPr>
          <w:rFonts w:ascii="Times New Roman" w:eastAsia="Times New Roman" w:hAnsi="Times New Roman" w:cs="Times New Roman"/>
          <w:color w:val="212529"/>
          <w:lang w:eastAsia="da-DK"/>
        </w:rPr>
        <w:fldChar w:fldCharType="separate"/>
      </w:r>
      <w:r w:rsidRPr="004D27C7">
        <w:rPr>
          <w:rFonts w:ascii="Times New Roman" w:eastAsia="Times New Roman" w:hAnsi="Times New Roman" w:cs="Times New Roman"/>
          <w:color w:val="176D41"/>
          <w:u w:val="single"/>
          <w:vertAlign w:val="superscript"/>
          <w:lang w:eastAsia="da-DK"/>
        </w:rPr>
        <w:t>1)</w:t>
      </w:r>
      <w:r w:rsidRPr="004D27C7">
        <w:rPr>
          <w:rFonts w:ascii="Times New Roman" w:eastAsia="Times New Roman" w:hAnsi="Times New Roman" w:cs="Times New Roman"/>
          <w:color w:val="212529"/>
          <w:lang w:eastAsia="da-DK"/>
        </w:rPr>
        <w:fldChar w:fldCharType="end"/>
      </w:r>
      <w:bookmarkEnd w:id="2"/>
      <w:r w:rsidRPr="004D27C7">
        <w:rPr>
          <w:rFonts w:ascii="Times New Roman" w:eastAsia="Times New Roman" w:hAnsi="Times New Roman" w:cs="Times New Roman" w:hint="eastAsia"/>
          <w:color w:val="212529"/>
          <w:lang w:eastAsia="da-DK"/>
        </w:rPr>
        <w:t> </w:t>
      </w:r>
      <w:r w:rsidRPr="004D27C7">
        <w:rPr>
          <w:rFonts w:ascii="Times New Roman" w:eastAsia="Times New Roman" w:hAnsi="Times New Roman" w:cs="Times New Roman"/>
          <w:color w:val="212529"/>
          <w:lang w:eastAsia="da-DK"/>
        </w:rPr>
        <w:t>Bekendtg</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relsen indeholder bestemmelser, der gennemf</w:t>
      </w:r>
      <w:r w:rsidRPr="004D27C7">
        <w:rPr>
          <w:rFonts w:ascii="Times New Roman" w:eastAsia="Times New Roman" w:hAnsi="Times New Roman" w:cs="Times New Roman" w:hint="eastAsia"/>
          <w:color w:val="212529"/>
          <w:lang w:eastAsia="da-DK"/>
        </w:rPr>
        <w:t>ø</w:t>
      </w:r>
      <w:r w:rsidRPr="004D27C7">
        <w:rPr>
          <w:rFonts w:ascii="Times New Roman" w:eastAsia="Times New Roman" w:hAnsi="Times New Roman" w:cs="Times New Roman"/>
          <w:color w:val="212529"/>
          <w:lang w:eastAsia="da-DK"/>
        </w:rPr>
        <w:t>rer dele af Europa-Parlamentets og R</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dets direktiv 2012/27/EU af 25. oktober 2012 om energieffektivitet, om </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ndring af direktiv 2009/125/EF og 2010/30/EU samt om oph</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 xml:space="preserve">velse af direktiv 2004/8/EF og 2006/32/EF, EU-Tidende 2012, nr. L 315, side 1, som </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ndret ved R</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 xml:space="preserve">dets direktiv 2013/12/EU af 13. maj 2013, </w:t>
      </w:r>
      <w:r w:rsidR="00F07E90" w:rsidRPr="004D27C7">
        <w:rPr>
          <w:rFonts w:ascii="Times New Roman" w:eastAsia="Times New Roman" w:hAnsi="Times New Roman" w:cs="Times New Roman"/>
          <w:color w:val="212529"/>
          <w:lang w:eastAsia="da-DK"/>
        </w:rPr>
        <w:t xml:space="preserve">om tilpasning af Europa-Parlamentets og Rådets direktiv 2012/27/EU om energieffektivitet på baggrund af Republikken Kroatiens tiltrædelse, </w:t>
      </w:r>
      <w:r w:rsidRPr="004D27C7">
        <w:rPr>
          <w:rFonts w:ascii="Times New Roman" w:eastAsia="Times New Roman" w:hAnsi="Times New Roman" w:cs="Times New Roman"/>
          <w:color w:val="212529"/>
          <w:lang w:eastAsia="da-DK"/>
        </w:rPr>
        <w:t>EU-Tidende 2013, nr. L 141, side 28</w:t>
      </w:r>
      <w:r w:rsidR="001D7C4F" w:rsidRPr="004D27C7">
        <w:rPr>
          <w:rFonts w:ascii="Times New Roman" w:eastAsia="Times New Roman" w:hAnsi="Times New Roman" w:cs="Times New Roman"/>
          <w:color w:val="212529"/>
          <w:lang w:eastAsia="da-DK"/>
        </w:rPr>
        <w:t>,</w:t>
      </w:r>
      <w:r w:rsidR="009A1C09" w:rsidRPr="004D27C7">
        <w:rPr>
          <w:rFonts w:ascii="Times New Roman" w:eastAsia="Times New Roman" w:hAnsi="Times New Roman" w:cs="Times New Roman"/>
          <w:color w:val="212529"/>
          <w:lang w:eastAsia="da-DK"/>
        </w:rPr>
        <w:t xml:space="preserve"> Europa-Parlamentets og Rådets direktiv (EU) 2018/844 af 30. maj 2018 om ændring af direktiv 2010/31/EU om bygningers energimæssige ydeevne og direktiv 2012/27/EU om energieffektivitet, </w:t>
      </w:r>
      <w:r w:rsidR="001D7C4F" w:rsidRPr="004D27C7">
        <w:rPr>
          <w:rFonts w:ascii="Times New Roman" w:eastAsia="Times New Roman" w:hAnsi="Times New Roman" w:cs="Times New Roman"/>
          <w:color w:val="212529"/>
          <w:lang w:eastAsia="da-DK"/>
        </w:rPr>
        <w:t xml:space="preserve">EU-Tidende 2018, </w:t>
      </w:r>
      <w:r w:rsidR="009A1C09" w:rsidRPr="004D27C7">
        <w:rPr>
          <w:rFonts w:ascii="Times New Roman" w:eastAsia="Times New Roman" w:hAnsi="Times New Roman" w:cs="Times New Roman"/>
          <w:color w:val="212529"/>
          <w:lang w:eastAsia="da-DK"/>
        </w:rPr>
        <w:t>nr. L 156, s</w:t>
      </w:r>
      <w:r w:rsidR="003C7233" w:rsidRPr="004D27C7">
        <w:rPr>
          <w:rFonts w:ascii="Times New Roman" w:eastAsia="Times New Roman" w:hAnsi="Times New Roman" w:cs="Times New Roman"/>
          <w:color w:val="212529"/>
          <w:lang w:eastAsia="da-DK"/>
        </w:rPr>
        <w:t>ide</w:t>
      </w:r>
      <w:r w:rsidR="009A1C09" w:rsidRPr="004D27C7">
        <w:rPr>
          <w:rFonts w:ascii="Times New Roman" w:eastAsia="Times New Roman" w:hAnsi="Times New Roman" w:cs="Times New Roman"/>
          <w:color w:val="212529"/>
          <w:lang w:eastAsia="da-DK"/>
        </w:rPr>
        <w:t xml:space="preserve"> 75,</w:t>
      </w:r>
      <w:r w:rsidR="00150C77" w:rsidRPr="004D27C7">
        <w:rPr>
          <w:rFonts w:ascii="Times New Roman" w:eastAsia="Times New Roman" w:hAnsi="Times New Roman" w:cs="Times New Roman"/>
          <w:color w:val="212529"/>
          <w:lang w:eastAsia="da-DK"/>
        </w:rPr>
        <w:t xml:space="preserve"> Europa-Parlamentets og Rådets direktiv 2018/2002/EU af 11. december 2018 om ændring af direktiv 2012/24/EU om energieffektivitet,</w:t>
      </w:r>
      <w:r w:rsidR="001D7C4F" w:rsidRPr="004D27C7">
        <w:rPr>
          <w:rFonts w:ascii="Times New Roman" w:eastAsia="Times New Roman" w:hAnsi="Times New Roman" w:cs="Times New Roman"/>
          <w:color w:val="212529"/>
          <w:lang w:eastAsia="da-DK"/>
        </w:rPr>
        <w:t xml:space="preserve"> EU-Tidende 2018,</w:t>
      </w:r>
      <w:r w:rsidR="00150C77" w:rsidRPr="004D27C7">
        <w:rPr>
          <w:rFonts w:ascii="Times New Roman" w:eastAsia="Times New Roman" w:hAnsi="Times New Roman" w:cs="Times New Roman"/>
          <w:color w:val="212529"/>
          <w:lang w:eastAsia="da-DK"/>
        </w:rPr>
        <w:t xml:space="preserve"> nr. L 328, s</w:t>
      </w:r>
      <w:r w:rsidR="003C7233" w:rsidRPr="004D27C7">
        <w:rPr>
          <w:rFonts w:ascii="Times New Roman" w:eastAsia="Times New Roman" w:hAnsi="Times New Roman" w:cs="Times New Roman"/>
          <w:color w:val="212529"/>
          <w:lang w:eastAsia="da-DK"/>
        </w:rPr>
        <w:t>ide</w:t>
      </w:r>
      <w:r w:rsidR="00150C77" w:rsidRPr="004D27C7">
        <w:rPr>
          <w:rFonts w:ascii="Times New Roman" w:eastAsia="Times New Roman" w:hAnsi="Times New Roman" w:cs="Times New Roman"/>
          <w:color w:val="212529"/>
          <w:lang w:eastAsia="da-DK"/>
        </w:rPr>
        <w:t xml:space="preserve"> 210, </w:t>
      </w:r>
      <w:r w:rsidR="009A1C09" w:rsidRPr="004D27C7">
        <w:rPr>
          <w:rFonts w:ascii="Times New Roman" w:eastAsia="Times New Roman" w:hAnsi="Times New Roman" w:cs="Times New Roman"/>
          <w:color w:val="212529"/>
          <w:lang w:eastAsia="da-DK"/>
        </w:rPr>
        <w:t>Europa-Parlamentets og Rådets forordning (EU) 2018/1999 af 11. december 2018 om forvaltning af energiunionen og klimaindsatsen, om ændring af Europa-Parlamentets og Rådets forordning (EF) nr. 663 og (EF) nr. 715, Europa-Parlamentets og Rådets direktiv 94/22/EF, 98/70/EF, 2009/31/EF, 2009/73/EF</w:t>
      </w:r>
      <w:r w:rsidR="001D7C4F" w:rsidRPr="004D27C7">
        <w:rPr>
          <w:rFonts w:ascii="Times New Roman" w:eastAsia="Times New Roman" w:hAnsi="Times New Roman" w:cs="Times New Roman"/>
          <w:color w:val="212529"/>
          <w:lang w:eastAsia="da-DK"/>
        </w:rPr>
        <w:t>,</w:t>
      </w:r>
      <w:r w:rsidR="009A3E52" w:rsidRPr="004D27C7">
        <w:rPr>
          <w:rFonts w:ascii="Times New Roman" w:eastAsia="Times New Roman" w:hAnsi="Times New Roman" w:cs="Times New Roman"/>
          <w:color w:val="212529"/>
          <w:lang w:eastAsia="da-DK"/>
        </w:rPr>
        <w:t xml:space="preserve"> 2017/30/EU, 2012/27/EU og 2013/30/EU, Rådets direktiv 2009/119/EF og (EU) 2015/625 og om ophævelse af Europa-Parlamentets og Rådets forordning (EU) nr. 525/2013, EU-tidende 2018, nr. L</w:t>
      </w:r>
      <w:r w:rsidR="003C7233" w:rsidRPr="004D27C7">
        <w:rPr>
          <w:rFonts w:ascii="Times New Roman" w:eastAsia="Times New Roman" w:hAnsi="Times New Roman" w:cs="Times New Roman"/>
          <w:color w:val="212529"/>
          <w:lang w:eastAsia="da-DK"/>
        </w:rPr>
        <w:t xml:space="preserve"> </w:t>
      </w:r>
      <w:r w:rsidR="009A3E52" w:rsidRPr="004D27C7">
        <w:rPr>
          <w:rFonts w:ascii="Times New Roman" w:eastAsia="Times New Roman" w:hAnsi="Times New Roman" w:cs="Times New Roman"/>
          <w:color w:val="212529"/>
          <w:lang w:eastAsia="da-DK"/>
        </w:rPr>
        <w:t>328, s</w:t>
      </w:r>
      <w:r w:rsidR="003C7233" w:rsidRPr="004D27C7">
        <w:rPr>
          <w:rFonts w:ascii="Times New Roman" w:eastAsia="Times New Roman" w:hAnsi="Times New Roman" w:cs="Times New Roman"/>
          <w:color w:val="212529"/>
          <w:lang w:eastAsia="da-DK"/>
        </w:rPr>
        <w:t>ide</w:t>
      </w:r>
      <w:r w:rsidR="009A3E52" w:rsidRPr="004D27C7">
        <w:rPr>
          <w:rFonts w:ascii="Times New Roman" w:eastAsia="Times New Roman" w:hAnsi="Times New Roman" w:cs="Times New Roman"/>
          <w:color w:val="212529"/>
          <w:lang w:eastAsia="da-DK"/>
        </w:rPr>
        <w:t xml:space="preserve"> 1, Kommissionens delegerede forordning (EU) 2019/826 af 4. marts 2019 om ændring af bilag VIII og IX til Europa-Parlamentets og Rådets direktiv 2012/27/EU om indholdet af de omfattende vurderinger af potentialet for varme og køleeffektivitet, EU Tidende 2019, nr. L 137, s</w:t>
      </w:r>
      <w:r w:rsidR="003C7233" w:rsidRPr="004D27C7">
        <w:rPr>
          <w:rFonts w:ascii="Times New Roman" w:eastAsia="Times New Roman" w:hAnsi="Times New Roman" w:cs="Times New Roman"/>
          <w:color w:val="212529"/>
          <w:lang w:eastAsia="da-DK"/>
        </w:rPr>
        <w:t>ide</w:t>
      </w:r>
      <w:r w:rsidR="009A3E52" w:rsidRPr="004D27C7">
        <w:rPr>
          <w:rFonts w:ascii="Times New Roman" w:eastAsia="Times New Roman" w:hAnsi="Times New Roman" w:cs="Times New Roman"/>
          <w:color w:val="212529"/>
          <w:lang w:eastAsia="da-DK"/>
        </w:rPr>
        <w:t xml:space="preserve"> 3</w:t>
      </w:r>
      <w:r w:rsidR="001D7C4F" w:rsidRPr="004D27C7">
        <w:rPr>
          <w:rFonts w:ascii="Times New Roman" w:eastAsia="Times New Roman" w:hAnsi="Times New Roman" w:cs="Times New Roman"/>
          <w:color w:val="212529"/>
          <w:lang w:eastAsia="da-DK"/>
        </w:rPr>
        <w:t xml:space="preserve"> og Europa-Parlamentets og Rådets direktiv (EU) 2019/944 af 5. juni 2019 om fælles regler for det indre marked for elektricitet og om ændring af direktiv 2012/27/EU, EU-Tidende 2019, nr. L 158, s</w:t>
      </w:r>
      <w:r w:rsidR="003C7233" w:rsidRPr="004D27C7">
        <w:rPr>
          <w:rFonts w:ascii="Times New Roman" w:eastAsia="Times New Roman" w:hAnsi="Times New Roman" w:cs="Times New Roman"/>
          <w:color w:val="212529"/>
          <w:lang w:eastAsia="da-DK"/>
        </w:rPr>
        <w:t>ide</w:t>
      </w:r>
      <w:r w:rsidR="001D7C4F" w:rsidRPr="004D27C7">
        <w:rPr>
          <w:rFonts w:ascii="Times New Roman" w:eastAsia="Times New Roman" w:hAnsi="Times New Roman" w:cs="Times New Roman"/>
          <w:color w:val="212529"/>
          <w:lang w:eastAsia="da-DK"/>
        </w:rPr>
        <w:t xml:space="preserve"> 125, </w:t>
      </w:r>
      <w:r w:rsidRPr="004D27C7">
        <w:rPr>
          <w:rFonts w:ascii="Times New Roman" w:eastAsia="Times New Roman" w:hAnsi="Times New Roman" w:cs="Times New Roman"/>
          <w:color w:val="212529"/>
          <w:lang w:eastAsia="da-DK"/>
        </w:rPr>
        <w:t>dele af Europa-Parlamentets og R</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dets direktiv 2009/72/EF af 13. juli 2009 om f</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lles regler for det indre marked for elektricitet og om oph</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velse af direktiv 2003/54/EF, EU-Tidende 2009, nr. L 211, side 55</w:t>
      </w:r>
      <w:r w:rsidR="009A3E52" w:rsidRPr="004D27C7">
        <w:rPr>
          <w:rFonts w:ascii="Times New Roman" w:eastAsia="Times New Roman" w:hAnsi="Times New Roman" w:cs="Times New Roman"/>
          <w:color w:val="212529"/>
          <w:lang w:eastAsia="da-DK"/>
        </w:rPr>
        <w:t>,</w:t>
      </w:r>
      <w:r w:rsidRPr="004D27C7">
        <w:rPr>
          <w:rFonts w:ascii="Times New Roman" w:eastAsia="Times New Roman" w:hAnsi="Times New Roman" w:cs="Times New Roman"/>
          <w:color w:val="212529"/>
          <w:lang w:eastAsia="da-DK"/>
        </w:rPr>
        <w:t xml:space="preserve"> dele af Europa-Parlamentets og R</w:t>
      </w:r>
      <w:r w:rsidRPr="004D27C7">
        <w:rPr>
          <w:rFonts w:ascii="Times New Roman" w:eastAsia="Times New Roman" w:hAnsi="Times New Roman" w:cs="Times New Roman" w:hint="eastAsia"/>
          <w:color w:val="212529"/>
          <w:lang w:eastAsia="da-DK"/>
        </w:rPr>
        <w:t>å</w:t>
      </w:r>
      <w:r w:rsidRPr="004D27C7">
        <w:rPr>
          <w:rFonts w:ascii="Times New Roman" w:eastAsia="Times New Roman" w:hAnsi="Times New Roman" w:cs="Times New Roman"/>
          <w:color w:val="212529"/>
          <w:lang w:eastAsia="da-DK"/>
        </w:rPr>
        <w:t>dets direktiv 2009/73/EF af 13. juli 2009 om f</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lles regler for det indre marked for naturgas og om oph</w:t>
      </w:r>
      <w:r w:rsidRPr="004D27C7">
        <w:rPr>
          <w:rFonts w:ascii="Times New Roman" w:eastAsia="Times New Roman" w:hAnsi="Times New Roman" w:cs="Times New Roman" w:hint="eastAsia"/>
          <w:color w:val="212529"/>
          <w:lang w:eastAsia="da-DK"/>
        </w:rPr>
        <w:t>æ</w:t>
      </w:r>
      <w:r w:rsidRPr="004D27C7">
        <w:rPr>
          <w:rFonts w:ascii="Times New Roman" w:eastAsia="Times New Roman" w:hAnsi="Times New Roman" w:cs="Times New Roman"/>
          <w:color w:val="212529"/>
          <w:lang w:eastAsia="da-DK"/>
        </w:rPr>
        <w:t>velse af direktiv 2003/55/EF, EU-Tidende 2009, nr. L 211, side 94</w:t>
      </w:r>
      <w:r w:rsidR="009B565C" w:rsidRPr="004D27C7">
        <w:rPr>
          <w:rFonts w:ascii="Times New Roman" w:eastAsia="Times New Roman" w:hAnsi="Times New Roman" w:cs="Times New Roman"/>
          <w:color w:val="212529"/>
          <w:lang w:eastAsia="da-DK"/>
        </w:rPr>
        <w:t>, som ændret ved Europa-Parlamentets og Rådets forordning (EU) 2018/1999 af 11. december 2018 om forvaltning af energiunionen og klimaindsatsen, om ændring af Europa-Parlamentets og Rådets forordning (EF) nr. 663 og (EF) nr. 715, Europa-Parlamentets og Rådets direktiv 94/22/EF, 98/70/EF, 2009/31/EF, 2009/73/EF, 2017/30/EU, 2012/27/EU og 2013/30/EU, Rådets direktiv 2009/119/EF og (EU) 2015/625 og om ophævelse af Europa-Parlamentets og Rådets forordning (EU) nr. 525/201</w:t>
      </w:r>
      <w:r w:rsidR="003C7233" w:rsidRPr="004D27C7">
        <w:rPr>
          <w:rFonts w:ascii="Times New Roman" w:eastAsia="Times New Roman" w:hAnsi="Times New Roman" w:cs="Times New Roman"/>
          <w:color w:val="212529"/>
          <w:lang w:eastAsia="da-DK"/>
        </w:rPr>
        <w:t>3, EU-tidende 2018, nr. L328, side</w:t>
      </w:r>
      <w:r w:rsidR="009B565C" w:rsidRPr="004D27C7">
        <w:rPr>
          <w:rFonts w:ascii="Times New Roman" w:eastAsia="Times New Roman" w:hAnsi="Times New Roman" w:cs="Times New Roman"/>
          <w:color w:val="212529"/>
          <w:lang w:eastAsia="da-DK"/>
        </w:rPr>
        <w:t xml:space="preserve"> 1, og Europa-Parlamentets og Rådets direktiv (EU) 2019/692 af 17. april 2019 om ændring af direktiv 2009/73/EF om fælles regler for det indre marked for naturgas, EU-Tidende 2019, nr. L117, s</w:t>
      </w:r>
      <w:r w:rsidR="003C7233" w:rsidRPr="004D27C7">
        <w:rPr>
          <w:rFonts w:ascii="Times New Roman" w:eastAsia="Times New Roman" w:hAnsi="Times New Roman" w:cs="Times New Roman"/>
          <w:color w:val="212529"/>
          <w:lang w:eastAsia="da-DK"/>
        </w:rPr>
        <w:t>ide</w:t>
      </w:r>
      <w:r w:rsidR="009B565C" w:rsidRPr="004D27C7">
        <w:rPr>
          <w:rFonts w:ascii="Times New Roman" w:eastAsia="Times New Roman" w:hAnsi="Times New Roman" w:cs="Times New Roman"/>
          <w:color w:val="212529"/>
          <w:lang w:eastAsia="da-DK"/>
        </w:rPr>
        <w:t xml:space="preserve"> 1, samt</w:t>
      </w:r>
      <w:r w:rsidR="00A31BD0" w:rsidRPr="004D27C7">
        <w:rPr>
          <w:rFonts w:ascii="Times New Roman" w:eastAsia="Times New Roman" w:hAnsi="Times New Roman" w:cs="Times New Roman"/>
          <w:color w:val="212529"/>
          <w:lang w:eastAsia="da-DK"/>
        </w:rPr>
        <w:t xml:space="preserve"> dele af Europa-Parlamentets og Rådets direktiv</w:t>
      </w:r>
      <w:r w:rsidR="001D7C4F" w:rsidRPr="004D27C7">
        <w:rPr>
          <w:rFonts w:ascii="Times New Roman" w:eastAsia="Times New Roman" w:hAnsi="Times New Roman" w:cs="Times New Roman"/>
          <w:color w:val="212529"/>
          <w:lang w:eastAsia="da-DK"/>
        </w:rPr>
        <w:t xml:space="preserve"> (EU)</w:t>
      </w:r>
      <w:r w:rsidR="00A31BD0" w:rsidRPr="004D27C7">
        <w:rPr>
          <w:rFonts w:ascii="Times New Roman" w:eastAsia="Times New Roman" w:hAnsi="Times New Roman" w:cs="Times New Roman"/>
          <w:color w:val="212529"/>
          <w:lang w:eastAsia="da-DK"/>
        </w:rPr>
        <w:t xml:space="preserve"> 2018/2001 af 11. december 2018 om fremme af anvendelsen af vedvarende energikiler (omarbejdning), EU-tidende</w:t>
      </w:r>
      <w:r w:rsidR="00150C77" w:rsidRPr="004D27C7">
        <w:rPr>
          <w:rFonts w:ascii="Times New Roman" w:eastAsia="Times New Roman" w:hAnsi="Times New Roman" w:cs="Times New Roman"/>
          <w:color w:val="212529"/>
          <w:lang w:eastAsia="da-DK"/>
        </w:rPr>
        <w:t xml:space="preserve"> 2018, nr. L 328, s</w:t>
      </w:r>
      <w:r w:rsidR="003C7233" w:rsidRPr="004D27C7">
        <w:rPr>
          <w:rFonts w:ascii="Times New Roman" w:eastAsia="Times New Roman" w:hAnsi="Times New Roman" w:cs="Times New Roman"/>
          <w:color w:val="212529"/>
          <w:lang w:eastAsia="da-DK"/>
        </w:rPr>
        <w:t>ide</w:t>
      </w:r>
      <w:r w:rsidR="00150C77" w:rsidRPr="004D27C7">
        <w:rPr>
          <w:rFonts w:ascii="Times New Roman" w:eastAsia="Times New Roman" w:hAnsi="Times New Roman" w:cs="Times New Roman"/>
          <w:color w:val="212529"/>
          <w:lang w:eastAsia="da-DK"/>
        </w:rPr>
        <w:t xml:space="preserve"> 82</w:t>
      </w:r>
      <w:r w:rsidRPr="004D27C7">
        <w:rPr>
          <w:rFonts w:ascii="Times New Roman" w:eastAsia="Times New Roman" w:hAnsi="Times New Roman" w:cs="Times New Roman"/>
          <w:color w:val="212529"/>
          <w:lang w:eastAsia="da-DK"/>
        </w:rPr>
        <w:t>.</w:t>
      </w:r>
    </w:p>
    <w:p w14:paraId="35A0D688" w14:textId="77777777" w:rsidR="00216940" w:rsidRPr="004D27C7" w:rsidRDefault="00216940">
      <w:pPr>
        <w:rPr>
          <w:rFonts w:ascii="Times New Roman" w:hAnsi="Times New Roman" w:cs="Times New Roman"/>
        </w:rPr>
      </w:pPr>
    </w:p>
    <w:sectPr w:rsidR="00216940" w:rsidRPr="004D27C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49FE"/>
    <w:multiLevelType w:val="hybridMultilevel"/>
    <w:tmpl w:val="192AC04C"/>
    <w:lvl w:ilvl="0" w:tplc="F1BEC5D6">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 w15:restartNumberingAfterBreak="0">
    <w:nsid w:val="0CF54516"/>
    <w:multiLevelType w:val="hybridMultilevel"/>
    <w:tmpl w:val="0584DF94"/>
    <w:lvl w:ilvl="0" w:tplc="4F32C6D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2C36DE"/>
    <w:multiLevelType w:val="hybridMultilevel"/>
    <w:tmpl w:val="2E5038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76B6112"/>
    <w:multiLevelType w:val="hybridMultilevel"/>
    <w:tmpl w:val="BCE89276"/>
    <w:lvl w:ilvl="0" w:tplc="2C08BB10">
      <w:start w:val="1"/>
      <w:numFmt w:val="decimal"/>
      <w:lvlText w:val="%1)"/>
      <w:lvlJc w:val="left"/>
      <w:pPr>
        <w:ind w:left="360" w:hanging="360"/>
      </w:pPr>
      <w:rPr>
        <w:rFonts w:ascii="Times New Roman" w:eastAsia="Times New Roman" w:hAnsi="Times New Roman" w:cs="Times New Roman"/>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2D430DFA"/>
    <w:multiLevelType w:val="hybridMultilevel"/>
    <w:tmpl w:val="F948E828"/>
    <w:lvl w:ilvl="0" w:tplc="6658AEEA">
      <w:start w:val="1"/>
      <w:numFmt w:val="lowerLetter"/>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5" w15:restartNumberingAfterBreak="0">
    <w:nsid w:val="34B67107"/>
    <w:multiLevelType w:val="hybridMultilevel"/>
    <w:tmpl w:val="A4D61BE6"/>
    <w:lvl w:ilvl="0" w:tplc="87E8690C">
      <w:start w:val="1"/>
      <w:numFmt w:val="decimal"/>
      <w:lvlText w:val="%1)"/>
      <w:lvlJc w:val="left"/>
      <w:pPr>
        <w:ind w:left="360" w:hanging="360"/>
      </w:pPr>
      <w:rPr>
        <w:rFonts w:ascii="Times New Roman" w:eastAsia="Times New Roman" w:hAnsi="Times New Roman" w:cs="Times New Roman"/>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35762E35"/>
    <w:multiLevelType w:val="hybridMultilevel"/>
    <w:tmpl w:val="72E89F9C"/>
    <w:lvl w:ilvl="0" w:tplc="64EE8B7A">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7" w15:restartNumberingAfterBreak="0">
    <w:nsid w:val="47111348"/>
    <w:multiLevelType w:val="hybridMultilevel"/>
    <w:tmpl w:val="7D0CB2AC"/>
    <w:lvl w:ilvl="0" w:tplc="25FED7EE">
      <w:start w:val="1"/>
      <w:numFmt w:val="decimal"/>
      <w:lvlText w:val="%1)"/>
      <w:lvlJc w:val="left"/>
      <w:pPr>
        <w:ind w:left="360" w:hanging="360"/>
      </w:pPr>
      <w:rPr>
        <w:rFonts w:ascii="Times New Roman" w:eastAsiaTheme="minorHAnsi" w:hAnsi="Times New Roman" w:cs="Times New Roman"/>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5B0518DF"/>
    <w:multiLevelType w:val="hybridMultilevel"/>
    <w:tmpl w:val="7CAEA4DE"/>
    <w:lvl w:ilvl="0" w:tplc="87368FC6">
      <w:start w:val="1"/>
      <w:numFmt w:val="decimal"/>
      <w:lvlText w:val="%1)"/>
      <w:lvlJc w:val="left"/>
      <w:pPr>
        <w:ind w:left="360" w:hanging="360"/>
      </w:pPr>
      <w:rPr>
        <w:rFonts w:ascii="Times New Roman" w:eastAsia="Times New Roman" w:hAnsi="Times New Roman" w:cs="Times New Roman"/>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71FC2830"/>
    <w:multiLevelType w:val="hybridMultilevel"/>
    <w:tmpl w:val="F5E02610"/>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74495C5E"/>
    <w:multiLevelType w:val="hybridMultilevel"/>
    <w:tmpl w:val="87B0D3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81C1677"/>
    <w:multiLevelType w:val="hybridMultilevel"/>
    <w:tmpl w:val="254AEA7C"/>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2" w15:restartNumberingAfterBreak="0">
    <w:nsid w:val="7D6F4C48"/>
    <w:multiLevelType w:val="hybridMultilevel"/>
    <w:tmpl w:val="F3C8E37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D7305E6"/>
    <w:multiLevelType w:val="hybridMultilevel"/>
    <w:tmpl w:val="D5C46E2E"/>
    <w:lvl w:ilvl="0" w:tplc="04060017">
      <w:start w:val="1"/>
      <w:numFmt w:val="lowerLetter"/>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num w:numId="1">
    <w:abstractNumId w:val="0"/>
  </w:num>
  <w:num w:numId="2">
    <w:abstractNumId w:val="10"/>
  </w:num>
  <w:num w:numId="3">
    <w:abstractNumId w:val="12"/>
  </w:num>
  <w:num w:numId="4">
    <w:abstractNumId w:val="11"/>
  </w:num>
  <w:num w:numId="5">
    <w:abstractNumId w:val="6"/>
  </w:num>
  <w:num w:numId="6">
    <w:abstractNumId w:val="13"/>
  </w:num>
  <w:num w:numId="7">
    <w:abstractNumId w:val="4"/>
  </w:num>
  <w:num w:numId="8">
    <w:abstractNumId w:val="1"/>
  </w:num>
  <w:num w:numId="9">
    <w:abstractNumId w:val="7"/>
  </w:num>
  <w:num w:numId="10">
    <w:abstractNumId w:val="8"/>
  </w:num>
  <w:num w:numId="11">
    <w:abstractNumId w:val="3"/>
  </w:num>
  <w:num w:numId="12">
    <w:abstractNumId w:val="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87"/>
    <w:rsid w:val="00006072"/>
    <w:rsid w:val="00012B45"/>
    <w:rsid w:val="0008119D"/>
    <w:rsid w:val="00096B65"/>
    <w:rsid w:val="000976C6"/>
    <w:rsid w:val="000F0D26"/>
    <w:rsid w:val="00104E76"/>
    <w:rsid w:val="001148FB"/>
    <w:rsid w:val="00150C77"/>
    <w:rsid w:val="001570EA"/>
    <w:rsid w:val="00157EB9"/>
    <w:rsid w:val="001835A2"/>
    <w:rsid w:val="001A1C33"/>
    <w:rsid w:val="001A6356"/>
    <w:rsid w:val="001D7C4F"/>
    <w:rsid w:val="00204E97"/>
    <w:rsid w:val="00216940"/>
    <w:rsid w:val="00217443"/>
    <w:rsid w:val="00225DD2"/>
    <w:rsid w:val="002573D2"/>
    <w:rsid w:val="002616EA"/>
    <w:rsid w:val="002669F6"/>
    <w:rsid w:val="00283112"/>
    <w:rsid w:val="002A5A52"/>
    <w:rsid w:val="002B10B2"/>
    <w:rsid w:val="002C10F7"/>
    <w:rsid w:val="00300B54"/>
    <w:rsid w:val="0032351C"/>
    <w:rsid w:val="00330E2B"/>
    <w:rsid w:val="00336E91"/>
    <w:rsid w:val="00360146"/>
    <w:rsid w:val="00364795"/>
    <w:rsid w:val="003B2F79"/>
    <w:rsid w:val="003C6182"/>
    <w:rsid w:val="003C7233"/>
    <w:rsid w:val="003E07AF"/>
    <w:rsid w:val="0040285C"/>
    <w:rsid w:val="00494D0E"/>
    <w:rsid w:val="004A21FC"/>
    <w:rsid w:val="004A34E1"/>
    <w:rsid w:val="004A350B"/>
    <w:rsid w:val="004C22AE"/>
    <w:rsid w:val="004D27C7"/>
    <w:rsid w:val="004E23AE"/>
    <w:rsid w:val="004F2482"/>
    <w:rsid w:val="005161EF"/>
    <w:rsid w:val="00516D2C"/>
    <w:rsid w:val="00524D1C"/>
    <w:rsid w:val="00530B09"/>
    <w:rsid w:val="00534F9C"/>
    <w:rsid w:val="005674BB"/>
    <w:rsid w:val="00572C28"/>
    <w:rsid w:val="005925B4"/>
    <w:rsid w:val="005A1F35"/>
    <w:rsid w:val="005B6B91"/>
    <w:rsid w:val="005D0FE8"/>
    <w:rsid w:val="00610390"/>
    <w:rsid w:val="00635B78"/>
    <w:rsid w:val="00637749"/>
    <w:rsid w:val="00646497"/>
    <w:rsid w:val="00650054"/>
    <w:rsid w:val="00662BB0"/>
    <w:rsid w:val="00671495"/>
    <w:rsid w:val="006B21CC"/>
    <w:rsid w:val="006B69BE"/>
    <w:rsid w:val="006E107E"/>
    <w:rsid w:val="006E262F"/>
    <w:rsid w:val="006E7D72"/>
    <w:rsid w:val="00716177"/>
    <w:rsid w:val="00751CAC"/>
    <w:rsid w:val="0075284A"/>
    <w:rsid w:val="007620BB"/>
    <w:rsid w:val="00763EF7"/>
    <w:rsid w:val="007978C1"/>
    <w:rsid w:val="007B567D"/>
    <w:rsid w:val="007B726F"/>
    <w:rsid w:val="007D55F7"/>
    <w:rsid w:val="007D6587"/>
    <w:rsid w:val="007D7822"/>
    <w:rsid w:val="007E64FE"/>
    <w:rsid w:val="008139AE"/>
    <w:rsid w:val="00847C9B"/>
    <w:rsid w:val="008559AF"/>
    <w:rsid w:val="008576EA"/>
    <w:rsid w:val="008636A5"/>
    <w:rsid w:val="00866B23"/>
    <w:rsid w:val="008768C5"/>
    <w:rsid w:val="00887BB7"/>
    <w:rsid w:val="00890D44"/>
    <w:rsid w:val="00892667"/>
    <w:rsid w:val="0089521A"/>
    <w:rsid w:val="008C612A"/>
    <w:rsid w:val="008F4A78"/>
    <w:rsid w:val="0091392C"/>
    <w:rsid w:val="00966FE2"/>
    <w:rsid w:val="00975BD9"/>
    <w:rsid w:val="00976E55"/>
    <w:rsid w:val="009845E7"/>
    <w:rsid w:val="009A1C09"/>
    <w:rsid w:val="009A3E52"/>
    <w:rsid w:val="009B565C"/>
    <w:rsid w:val="009D319D"/>
    <w:rsid w:val="00A31BD0"/>
    <w:rsid w:val="00A40095"/>
    <w:rsid w:val="00A51378"/>
    <w:rsid w:val="00A62834"/>
    <w:rsid w:val="00A9672C"/>
    <w:rsid w:val="00AA277C"/>
    <w:rsid w:val="00AF624B"/>
    <w:rsid w:val="00B3685C"/>
    <w:rsid w:val="00B37E80"/>
    <w:rsid w:val="00B55E66"/>
    <w:rsid w:val="00B72B2A"/>
    <w:rsid w:val="00B83362"/>
    <w:rsid w:val="00BB6DC8"/>
    <w:rsid w:val="00BC1C12"/>
    <w:rsid w:val="00BE1703"/>
    <w:rsid w:val="00BE47C1"/>
    <w:rsid w:val="00C066E0"/>
    <w:rsid w:val="00C16438"/>
    <w:rsid w:val="00C16BEF"/>
    <w:rsid w:val="00C41E7C"/>
    <w:rsid w:val="00C6087D"/>
    <w:rsid w:val="00C62BD6"/>
    <w:rsid w:val="00C9761F"/>
    <w:rsid w:val="00CA2BE8"/>
    <w:rsid w:val="00CD41F3"/>
    <w:rsid w:val="00D022DD"/>
    <w:rsid w:val="00D0266D"/>
    <w:rsid w:val="00D12928"/>
    <w:rsid w:val="00D45715"/>
    <w:rsid w:val="00D566EB"/>
    <w:rsid w:val="00D947A2"/>
    <w:rsid w:val="00DB1140"/>
    <w:rsid w:val="00E11CE0"/>
    <w:rsid w:val="00E204A5"/>
    <w:rsid w:val="00E2585F"/>
    <w:rsid w:val="00E45A7B"/>
    <w:rsid w:val="00E532EA"/>
    <w:rsid w:val="00E707CD"/>
    <w:rsid w:val="00E70EDF"/>
    <w:rsid w:val="00E8695A"/>
    <w:rsid w:val="00E86C68"/>
    <w:rsid w:val="00EA0D31"/>
    <w:rsid w:val="00EB60FC"/>
    <w:rsid w:val="00EC2CBA"/>
    <w:rsid w:val="00EC7412"/>
    <w:rsid w:val="00EE43CF"/>
    <w:rsid w:val="00F07E90"/>
    <w:rsid w:val="00F17858"/>
    <w:rsid w:val="00F20525"/>
    <w:rsid w:val="00F20BF5"/>
    <w:rsid w:val="00F27A56"/>
    <w:rsid w:val="00F356E9"/>
    <w:rsid w:val="00F673F9"/>
    <w:rsid w:val="00F67CCA"/>
    <w:rsid w:val="00F74F42"/>
    <w:rsid w:val="00F97E47"/>
    <w:rsid w:val="00FA7682"/>
    <w:rsid w:val="00FB37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0A450"/>
  <w15:chartTrackingRefBased/>
  <w15:docId w15:val="{12ACE3E8-53B4-49B6-8641-1E4E18F4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itel2">
    <w:name w:val="titel2"/>
    <w:basedOn w:val="Normal"/>
    <w:rsid w:val="007D658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7D6587"/>
    <w:rPr>
      <w:color w:val="0000FF"/>
      <w:u w:val="single"/>
    </w:rPr>
  </w:style>
  <w:style w:type="paragraph" w:customStyle="1" w:styleId="indledning2">
    <w:name w:val="indledning2"/>
    <w:basedOn w:val="Normal"/>
    <w:rsid w:val="007D658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7D658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7D6587"/>
  </w:style>
  <w:style w:type="paragraph" w:customStyle="1" w:styleId="liste1">
    <w:name w:val="liste1"/>
    <w:basedOn w:val="Normal"/>
    <w:rsid w:val="007D658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7D6587"/>
  </w:style>
  <w:style w:type="paragraph" w:customStyle="1" w:styleId="paragrafgruppeoverskrift">
    <w:name w:val="paragrafgruppeoverskrift"/>
    <w:basedOn w:val="Normal"/>
    <w:rsid w:val="007D658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italic">
    <w:name w:val="italic"/>
    <w:basedOn w:val="Standardskrifttypeiafsnit"/>
    <w:rsid w:val="007D6587"/>
  </w:style>
  <w:style w:type="paragraph" w:customStyle="1" w:styleId="stk2">
    <w:name w:val="stk2"/>
    <w:basedOn w:val="Normal"/>
    <w:rsid w:val="007D658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7D6587"/>
  </w:style>
  <w:style w:type="paragraph" w:customStyle="1" w:styleId="givet">
    <w:name w:val="givet"/>
    <w:basedOn w:val="Normal"/>
    <w:rsid w:val="007D658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1">
    <w:name w:val="sign1"/>
    <w:basedOn w:val="Normal"/>
    <w:rsid w:val="007D658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2">
    <w:name w:val="sign2"/>
    <w:basedOn w:val="Normal"/>
    <w:rsid w:val="007D658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fodnote">
    <w:name w:val="fodnote"/>
    <w:basedOn w:val="Normal"/>
    <w:rsid w:val="007D658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5161E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161EF"/>
    <w:rPr>
      <w:rFonts w:ascii="Segoe UI" w:hAnsi="Segoe UI" w:cs="Segoe UI"/>
      <w:sz w:val="18"/>
      <w:szCs w:val="18"/>
    </w:rPr>
  </w:style>
  <w:style w:type="character" w:styleId="Kommentarhenvisning">
    <w:name w:val="annotation reference"/>
    <w:basedOn w:val="Standardskrifttypeiafsnit"/>
    <w:uiPriority w:val="99"/>
    <w:semiHidden/>
    <w:unhideWhenUsed/>
    <w:rsid w:val="00C6087D"/>
    <w:rPr>
      <w:sz w:val="16"/>
      <w:szCs w:val="16"/>
    </w:rPr>
  </w:style>
  <w:style w:type="paragraph" w:styleId="Kommentartekst">
    <w:name w:val="annotation text"/>
    <w:basedOn w:val="Normal"/>
    <w:link w:val="KommentartekstTegn"/>
    <w:uiPriority w:val="99"/>
    <w:semiHidden/>
    <w:unhideWhenUsed/>
    <w:rsid w:val="00C6087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6087D"/>
    <w:rPr>
      <w:sz w:val="20"/>
      <w:szCs w:val="20"/>
    </w:rPr>
  </w:style>
  <w:style w:type="paragraph" w:styleId="Kommentaremne">
    <w:name w:val="annotation subject"/>
    <w:basedOn w:val="Kommentartekst"/>
    <w:next w:val="Kommentartekst"/>
    <w:link w:val="KommentaremneTegn"/>
    <w:uiPriority w:val="99"/>
    <w:semiHidden/>
    <w:unhideWhenUsed/>
    <w:rsid w:val="00C6087D"/>
    <w:rPr>
      <w:b/>
      <w:bCs/>
    </w:rPr>
  </w:style>
  <w:style w:type="character" w:customStyle="1" w:styleId="KommentaremneTegn">
    <w:name w:val="Kommentaremne Tegn"/>
    <w:basedOn w:val="KommentartekstTegn"/>
    <w:link w:val="Kommentaremne"/>
    <w:uiPriority w:val="99"/>
    <w:semiHidden/>
    <w:rsid w:val="00C6087D"/>
    <w:rPr>
      <w:b/>
      <w:bCs/>
      <w:sz w:val="20"/>
      <w:szCs w:val="20"/>
    </w:rPr>
  </w:style>
  <w:style w:type="paragraph" w:styleId="Listeafsnit">
    <w:name w:val="List Paragraph"/>
    <w:basedOn w:val="Normal"/>
    <w:uiPriority w:val="34"/>
    <w:qFormat/>
    <w:rsid w:val="004F2482"/>
    <w:pPr>
      <w:ind w:left="720"/>
      <w:contextualSpacing/>
    </w:pPr>
  </w:style>
  <w:style w:type="paragraph" w:customStyle="1" w:styleId="CM1">
    <w:name w:val="CM1"/>
    <w:basedOn w:val="Normal"/>
    <w:next w:val="Normal"/>
    <w:uiPriority w:val="99"/>
    <w:rsid w:val="00524D1C"/>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524D1C"/>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3438">
      <w:bodyDiv w:val="1"/>
      <w:marLeft w:val="0"/>
      <w:marRight w:val="0"/>
      <w:marTop w:val="0"/>
      <w:marBottom w:val="0"/>
      <w:divBdr>
        <w:top w:val="none" w:sz="0" w:space="0" w:color="auto"/>
        <w:left w:val="none" w:sz="0" w:space="0" w:color="auto"/>
        <w:bottom w:val="none" w:sz="0" w:space="0" w:color="auto"/>
        <w:right w:val="none" w:sz="0" w:space="0" w:color="auto"/>
      </w:divBdr>
      <w:divsChild>
        <w:div w:id="193909275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E589C-0D52-43FC-A9B8-965BE3B3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4000</Words>
  <Characters>24403</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Bjergaard Jensen</dc:creator>
  <cp:keywords/>
  <dc:description/>
  <cp:lastModifiedBy>Lotte Bjergaard Jensen</cp:lastModifiedBy>
  <cp:revision>2</cp:revision>
  <dcterms:created xsi:type="dcterms:W3CDTF">2020-08-13T07:35:00Z</dcterms:created>
  <dcterms:modified xsi:type="dcterms:W3CDTF">2020-08-13T07:35:00Z</dcterms:modified>
</cp:coreProperties>
</file>