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E2A70" w14:textId="443915F6" w:rsidR="00A97B78" w:rsidRPr="00AB71EF" w:rsidRDefault="00A97B78" w:rsidP="00A97B78">
      <w:pPr>
        <w:spacing w:before="100" w:beforeAutospacing="1" w:line="240" w:lineRule="auto"/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da-DK"/>
        </w:rPr>
      </w:pPr>
      <w:bookmarkStart w:id="0" w:name="_GoBack"/>
      <w:bookmarkEnd w:id="0"/>
    </w:p>
    <w:p w14:paraId="679EE62C" w14:textId="77777777" w:rsidR="00A97B78" w:rsidRPr="00894519" w:rsidRDefault="00A97B78" w:rsidP="00A97B78">
      <w:pPr>
        <w:spacing w:before="100" w:beforeAutospacing="1" w:line="240" w:lineRule="auto"/>
        <w:ind w:firstLine="17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da-DK"/>
        </w:rPr>
      </w:pPr>
    </w:p>
    <w:p w14:paraId="55F11DDE" w14:textId="77777777" w:rsidR="00A97B78" w:rsidRPr="00894519" w:rsidRDefault="00A97B78" w:rsidP="00A97B78">
      <w:pPr>
        <w:spacing w:before="100" w:beforeAutospacing="1" w:line="240" w:lineRule="auto"/>
        <w:ind w:firstLine="17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da-DK"/>
        </w:rPr>
      </w:pPr>
      <w:r w:rsidRPr="008945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da-DK"/>
        </w:rPr>
        <w:t>UDKAST</w:t>
      </w:r>
    </w:p>
    <w:p w14:paraId="3531B408" w14:textId="77777777" w:rsidR="00A97B78" w:rsidRPr="00894519" w:rsidRDefault="00A97B78" w:rsidP="00A97B78">
      <w:pPr>
        <w:spacing w:before="100" w:beforeAutospacing="1" w:line="240" w:lineRule="auto"/>
        <w:ind w:firstLine="17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da-DK"/>
        </w:rPr>
      </w:pPr>
      <w:r w:rsidRPr="00894519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til</w:t>
      </w:r>
    </w:p>
    <w:p w14:paraId="4ED46A00" w14:textId="35FCCB8F" w:rsidR="00A97B78" w:rsidRPr="00894519" w:rsidRDefault="00A77D16" w:rsidP="00A97B78">
      <w:pPr>
        <w:spacing w:before="100" w:beforeAutospacing="1" w:line="240" w:lineRule="auto"/>
        <w:ind w:firstLine="1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Bekendtgørelse</w:t>
      </w:r>
      <w:r w:rsidR="00A97B78" w:rsidRPr="00894519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om ændring af bekendtgørelse</w:t>
      </w:r>
      <w:r w:rsidR="007649F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om Færdselsstyrelsens opgaver, beføjelser og klageadgang</w:t>
      </w:r>
    </w:p>
    <w:p w14:paraId="269DDBAE" w14:textId="77777777" w:rsidR="00A97B78" w:rsidRPr="00894519" w:rsidRDefault="00A97B78" w:rsidP="00A97B78">
      <w:pPr>
        <w:spacing w:before="100" w:before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</w:pPr>
    </w:p>
    <w:p w14:paraId="4F017D24" w14:textId="0B3C2B41" w:rsidR="00297273" w:rsidRDefault="00297273" w:rsidP="00297273">
      <w:pPr>
        <w:spacing w:before="100" w:beforeAutospacing="1" w:line="240" w:lineRule="auto"/>
        <w:ind w:firstLine="17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da-DK"/>
        </w:rPr>
        <w:t>§ 1</w:t>
      </w:r>
    </w:p>
    <w:p w14:paraId="11017516" w14:textId="76CC02C1" w:rsidR="00A97B78" w:rsidRPr="00096D6C" w:rsidRDefault="00A75EEE" w:rsidP="00096D6C">
      <w:pPr>
        <w:spacing w:before="100" w:beforeAutospacing="1" w:line="240" w:lineRule="auto"/>
        <w:ind w:firstLine="17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I</w:t>
      </w:r>
      <w:r w:rsidR="007649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 xml:space="preserve"> bekendtgørelse nr. 1520 af 13. december 2019 om Færdselsstyrelsens opgaver, beføjelser og klageadgang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 xml:space="preserve"> foretages følgende ændringer:</w:t>
      </w:r>
    </w:p>
    <w:p w14:paraId="74A86A03" w14:textId="77777777" w:rsidR="00A97B78" w:rsidRPr="00894519" w:rsidRDefault="00A97B78" w:rsidP="00A97B78">
      <w:pPr>
        <w:pStyle w:val="Listeafsnit"/>
        <w:spacing w:before="100" w:beforeAutospacing="1" w:line="240" w:lineRule="auto"/>
        <w:ind w:left="530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</w:pPr>
    </w:p>
    <w:p w14:paraId="7BF7E10F" w14:textId="3DDAE06D" w:rsidR="00A97B78" w:rsidRDefault="00A97B78" w:rsidP="00A97B78">
      <w:pPr>
        <w:pStyle w:val="Listeafsnit"/>
        <w:numPr>
          <w:ilvl w:val="0"/>
          <w:numId w:val="4"/>
        </w:numPr>
        <w:spacing w:before="100" w:beforeAutospacing="1" w:line="240" w:lineRule="auto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</w:pPr>
      <w:r w:rsidRPr="00894519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 xml:space="preserve">I </w:t>
      </w:r>
      <w:r w:rsidR="0099218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da-DK"/>
        </w:rPr>
        <w:t>§ 5, 1. pkt.,</w:t>
      </w:r>
      <w:r w:rsidRPr="00894519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 xml:space="preserve"> ændres »</w:t>
      </w:r>
      <w:r w:rsidR="000D08DC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>§ 10 a og § 15, stk. 2,</w:t>
      </w:r>
      <w:r w:rsidRPr="00894519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>« til »</w:t>
      </w:r>
      <w:r w:rsidR="00992182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>§</w:t>
      </w:r>
      <w:r w:rsidR="00713696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 xml:space="preserve"> 1 d, § 2, stk. 1, § 10 a, § 12 b, stk. 1 og 2, §§ 12 c-e, § 13, </w:t>
      </w:r>
      <w:r w:rsidR="000D08DC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 xml:space="preserve">stk. 6, § 15, stk. 2, §§ 15 </w:t>
      </w:r>
      <w:proofErr w:type="spellStart"/>
      <w:r w:rsidR="000D08DC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>a-b</w:t>
      </w:r>
      <w:proofErr w:type="spellEnd"/>
      <w:r w:rsidRPr="00894519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>«</w:t>
      </w:r>
    </w:p>
    <w:p w14:paraId="327878F2" w14:textId="57A85299" w:rsidR="00100AE9" w:rsidRDefault="00100AE9" w:rsidP="00100AE9">
      <w:pPr>
        <w:spacing w:before="100" w:beforeAutospacing="1" w:line="240" w:lineRule="auto"/>
        <w:ind w:left="170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</w:pPr>
      <w:r w:rsidRPr="00100AE9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da-DK"/>
        </w:rPr>
        <w:t>2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>. Efter § 5 indsættes før overskriften før § 6:</w:t>
      </w:r>
    </w:p>
    <w:p w14:paraId="6F7595FD" w14:textId="67896ECF" w:rsidR="00100AE9" w:rsidRDefault="00100AE9" w:rsidP="00100AE9">
      <w:pPr>
        <w:spacing w:before="100" w:beforeAutospacing="1" w:line="240" w:lineRule="auto"/>
        <w:ind w:left="530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</w:pPr>
      <w:r w:rsidRPr="00894519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>»</w:t>
      </w:r>
      <w:r w:rsidR="005848C7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da-DK"/>
        </w:rPr>
        <w:t xml:space="preserve">§ 5 a. 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>Transp</w:t>
      </w:r>
      <w:r w:rsidR="005848C7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>ortministerens beføjelser i § 2,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 xml:space="preserve"> stk. 3, i lov nr. 1063 af 30. juni 2020 om ændring af godkendelse og syn af køretøjer, udøves af Færdselsstyrelsen.</w:t>
      </w:r>
      <w:r w:rsidRPr="00894519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>«</w:t>
      </w:r>
    </w:p>
    <w:p w14:paraId="6390FC25" w14:textId="52727C50" w:rsidR="00100AE9" w:rsidRPr="00100AE9" w:rsidRDefault="00100AE9" w:rsidP="00100AE9">
      <w:pPr>
        <w:spacing w:before="100" w:beforeAutospacing="1" w:line="240" w:lineRule="auto"/>
        <w:ind w:left="170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da-DK"/>
        </w:rPr>
        <w:t xml:space="preserve"> </w:t>
      </w:r>
    </w:p>
    <w:p w14:paraId="062F1049" w14:textId="3429F02B" w:rsidR="00A97B78" w:rsidRPr="00894519" w:rsidRDefault="00A97B78" w:rsidP="00AB3EC9">
      <w:pPr>
        <w:spacing w:before="100" w:beforeAutospacing="1" w:line="240" w:lineRule="auto"/>
        <w:ind w:firstLine="17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da-DK"/>
        </w:rPr>
      </w:pPr>
      <w:r w:rsidRPr="00894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>§</w:t>
      </w:r>
      <w:r w:rsidR="00AB3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 xml:space="preserve"> 2</w:t>
      </w:r>
    </w:p>
    <w:p w14:paraId="5CF4B7A7" w14:textId="3910C330" w:rsidR="00616D97" w:rsidRPr="000D08DC" w:rsidRDefault="00AB3EC9" w:rsidP="000D08DC">
      <w:pPr>
        <w:spacing w:before="100" w:beforeAutospacing="1" w:line="240" w:lineRule="auto"/>
        <w:ind w:firstLine="1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>Bekendtgørelsen</w:t>
      </w:r>
      <w:r w:rsidR="00A97B78" w:rsidRPr="008945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 xml:space="preserve"> træder i</w:t>
      </w:r>
      <w:r w:rsidR="007136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 xml:space="preserve"> kraft den 1. september 2020</w:t>
      </w:r>
      <w:r w:rsidR="00A97B78" w:rsidRPr="008945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>.</w:t>
      </w:r>
    </w:p>
    <w:sectPr w:rsidR="00616D97" w:rsidRPr="000D08DC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32ADA" w14:textId="77777777" w:rsidR="004723F4" w:rsidRDefault="004723F4">
      <w:pPr>
        <w:spacing w:line="240" w:lineRule="auto"/>
      </w:pPr>
      <w:r>
        <w:separator/>
      </w:r>
    </w:p>
  </w:endnote>
  <w:endnote w:type="continuationSeparator" w:id="0">
    <w:p w14:paraId="6D9887A4" w14:textId="77777777" w:rsidR="004723F4" w:rsidRDefault="004723F4">
      <w:pPr>
        <w:spacing w:line="240" w:lineRule="auto"/>
      </w:pPr>
      <w:r>
        <w:continuationSeparator/>
      </w:r>
    </w:p>
  </w:endnote>
  <w:endnote w:type="continuationNotice" w:id="1">
    <w:p w14:paraId="6A5E4F70" w14:textId="77777777" w:rsidR="004723F4" w:rsidRDefault="004723F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26B0D" w14:textId="77777777" w:rsidR="004723F4" w:rsidRDefault="004723F4">
      <w:pPr>
        <w:spacing w:line="240" w:lineRule="auto"/>
      </w:pPr>
      <w:r>
        <w:separator/>
      </w:r>
    </w:p>
  </w:footnote>
  <w:footnote w:type="continuationSeparator" w:id="0">
    <w:p w14:paraId="6467FD69" w14:textId="77777777" w:rsidR="004723F4" w:rsidRDefault="004723F4">
      <w:pPr>
        <w:spacing w:line="240" w:lineRule="auto"/>
      </w:pPr>
      <w:r>
        <w:continuationSeparator/>
      </w:r>
    </w:p>
  </w:footnote>
  <w:footnote w:type="continuationNotice" w:id="1">
    <w:p w14:paraId="14EA0FA4" w14:textId="77777777" w:rsidR="004723F4" w:rsidRDefault="004723F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8B9E1" w14:textId="77777777" w:rsidR="00BF41C8" w:rsidRDefault="004B0490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279C7"/>
    <w:multiLevelType w:val="hybridMultilevel"/>
    <w:tmpl w:val="30A22D86"/>
    <w:lvl w:ilvl="0" w:tplc="DE90B93A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1705F"/>
    <w:multiLevelType w:val="multilevel"/>
    <w:tmpl w:val="01EAC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4751E4"/>
    <w:multiLevelType w:val="multilevel"/>
    <w:tmpl w:val="840640F4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67154CED"/>
    <w:multiLevelType w:val="hybridMultilevel"/>
    <w:tmpl w:val="6EBEF26C"/>
    <w:lvl w:ilvl="0" w:tplc="E05E3A5E">
      <w:start w:val="1"/>
      <w:numFmt w:val="decimal"/>
      <w:lvlText w:val="%1."/>
      <w:lvlJc w:val="left"/>
      <w:pPr>
        <w:ind w:left="501" w:hanging="360"/>
      </w:pPr>
      <w:rPr>
        <w:rFonts w:hint="default"/>
        <w:b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221" w:hanging="360"/>
      </w:pPr>
    </w:lvl>
    <w:lvl w:ilvl="2" w:tplc="0406001B" w:tentative="1">
      <w:start w:val="1"/>
      <w:numFmt w:val="lowerRoman"/>
      <w:lvlText w:val="%3."/>
      <w:lvlJc w:val="right"/>
      <w:pPr>
        <w:ind w:left="1941" w:hanging="180"/>
      </w:pPr>
    </w:lvl>
    <w:lvl w:ilvl="3" w:tplc="0406000F" w:tentative="1">
      <w:start w:val="1"/>
      <w:numFmt w:val="decimal"/>
      <w:lvlText w:val="%4."/>
      <w:lvlJc w:val="left"/>
      <w:pPr>
        <w:ind w:left="2661" w:hanging="360"/>
      </w:pPr>
    </w:lvl>
    <w:lvl w:ilvl="4" w:tplc="04060019" w:tentative="1">
      <w:start w:val="1"/>
      <w:numFmt w:val="lowerLetter"/>
      <w:lvlText w:val="%5."/>
      <w:lvlJc w:val="left"/>
      <w:pPr>
        <w:ind w:left="3381" w:hanging="360"/>
      </w:pPr>
    </w:lvl>
    <w:lvl w:ilvl="5" w:tplc="0406001B" w:tentative="1">
      <w:start w:val="1"/>
      <w:numFmt w:val="lowerRoman"/>
      <w:lvlText w:val="%6."/>
      <w:lvlJc w:val="right"/>
      <w:pPr>
        <w:ind w:left="4101" w:hanging="180"/>
      </w:pPr>
    </w:lvl>
    <w:lvl w:ilvl="6" w:tplc="0406000F" w:tentative="1">
      <w:start w:val="1"/>
      <w:numFmt w:val="decimal"/>
      <w:lvlText w:val="%7."/>
      <w:lvlJc w:val="left"/>
      <w:pPr>
        <w:ind w:left="4821" w:hanging="360"/>
      </w:pPr>
    </w:lvl>
    <w:lvl w:ilvl="7" w:tplc="04060019" w:tentative="1">
      <w:start w:val="1"/>
      <w:numFmt w:val="lowerLetter"/>
      <w:lvlText w:val="%8."/>
      <w:lvlJc w:val="left"/>
      <w:pPr>
        <w:ind w:left="5541" w:hanging="360"/>
      </w:pPr>
    </w:lvl>
    <w:lvl w:ilvl="8" w:tplc="0406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78"/>
    <w:rsid w:val="00096D6C"/>
    <w:rsid w:val="000D08DC"/>
    <w:rsid w:val="00100AE9"/>
    <w:rsid w:val="00151C50"/>
    <w:rsid w:val="001C722C"/>
    <w:rsid w:val="00216248"/>
    <w:rsid w:val="00297273"/>
    <w:rsid w:val="002E48F5"/>
    <w:rsid w:val="002F2B86"/>
    <w:rsid w:val="00394049"/>
    <w:rsid w:val="003A750B"/>
    <w:rsid w:val="003C08EB"/>
    <w:rsid w:val="003C30C9"/>
    <w:rsid w:val="003F0C07"/>
    <w:rsid w:val="004723F4"/>
    <w:rsid w:val="004B0490"/>
    <w:rsid w:val="00516A08"/>
    <w:rsid w:val="00566940"/>
    <w:rsid w:val="005848C7"/>
    <w:rsid w:val="005A4894"/>
    <w:rsid w:val="00616D97"/>
    <w:rsid w:val="00686E1F"/>
    <w:rsid w:val="006C25EC"/>
    <w:rsid w:val="006D1E86"/>
    <w:rsid w:val="006E28F0"/>
    <w:rsid w:val="00713696"/>
    <w:rsid w:val="00722924"/>
    <w:rsid w:val="007335F4"/>
    <w:rsid w:val="0075374C"/>
    <w:rsid w:val="007649F3"/>
    <w:rsid w:val="007A0B08"/>
    <w:rsid w:val="007E24D2"/>
    <w:rsid w:val="008315CC"/>
    <w:rsid w:val="008C2162"/>
    <w:rsid w:val="0090472D"/>
    <w:rsid w:val="00956046"/>
    <w:rsid w:val="00987A5F"/>
    <w:rsid w:val="00992182"/>
    <w:rsid w:val="009971D5"/>
    <w:rsid w:val="009E7AAC"/>
    <w:rsid w:val="00A75EEE"/>
    <w:rsid w:val="00A77D16"/>
    <w:rsid w:val="00A97B78"/>
    <w:rsid w:val="00AB3EC9"/>
    <w:rsid w:val="00B301CC"/>
    <w:rsid w:val="00B66B92"/>
    <w:rsid w:val="00B70BD3"/>
    <w:rsid w:val="00B72D8E"/>
    <w:rsid w:val="00B809B7"/>
    <w:rsid w:val="00BE7BED"/>
    <w:rsid w:val="00C16539"/>
    <w:rsid w:val="00C220FD"/>
    <w:rsid w:val="00C367C5"/>
    <w:rsid w:val="00D44738"/>
    <w:rsid w:val="00D54AC7"/>
    <w:rsid w:val="00E147E0"/>
    <w:rsid w:val="00E20649"/>
    <w:rsid w:val="00EA2DFA"/>
    <w:rsid w:val="00ED2A28"/>
    <w:rsid w:val="00EF7999"/>
    <w:rsid w:val="00F4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6EC2A6"/>
  <w15:docId w15:val="{8253E83A-21FF-4DD4-821A-C895444A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B78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EA2DFA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EA2DFA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character" w:styleId="Bogenstitel">
    <w:name w:val="Book Title"/>
    <w:basedOn w:val="Standardskrifttypeiafsnit"/>
    <w:uiPriority w:val="33"/>
    <w:rsid w:val="00EA2DFA"/>
    <w:rPr>
      <w:b/>
      <w:bCs/>
      <w:smallCap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qFormat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qFormat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uiPriority w:val="9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uiPriority w:val="9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EA2DFA"/>
    <w:pPr>
      <w:numPr>
        <w:numId w:val="1"/>
      </w:numPr>
    </w:pPr>
  </w:style>
  <w:style w:type="paragraph" w:customStyle="1" w:styleId="Normal-Talliste">
    <w:name w:val="Normal - Talliste"/>
    <w:basedOn w:val="Normal"/>
    <w:qFormat/>
    <w:rsid w:val="00EA2DFA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EA2DFA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EA2DFA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uiPriority w:val="99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EA2DFA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table" w:customStyle="1" w:styleId="Trngselskommissionen">
    <w:name w:val="Trængselskommissionen"/>
    <w:basedOn w:val="Tabel-Normal"/>
    <w:uiPriority w:val="99"/>
    <w:rsid w:val="005A4894"/>
    <w:pPr>
      <w:spacing w:after="0" w:line="240" w:lineRule="auto"/>
    </w:pPr>
    <w:rPr>
      <w:rFonts w:ascii="Georgia" w:hAnsi="Georgia"/>
      <w:sz w:val="21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 w:themeFill="text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E0" w:themeFill="accent1"/>
      </w:tc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3C30C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C30C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C30C9"/>
    <w:rPr>
      <w:rFonts w:ascii="Georgia" w:eastAsiaTheme="minorEastAsia" w:hAnsi="Georgia" w:cs="Georgia"/>
      <w:color w:val="0D0D0D" w:themeColor="text1" w:themeTint="F2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C30C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C30C9"/>
    <w:rPr>
      <w:rFonts w:ascii="Georgia" w:eastAsiaTheme="minorEastAsia" w:hAnsi="Georgia" w:cs="Georgia"/>
      <w:b/>
      <w:bCs/>
      <w:color w:val="0D0D0D" w:themeColor="text1" w:themeTint="F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22F66-BEC0-4197-BAF9-7F3C028F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Transportministeriet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 Bjørg Boye Gudbrand</dc:creator>
  <cp:lastModifiedBy>TRM Anders Robodo Petersen</cp:lastModifiedBy>
  <cp:revision>2</cp:revision>
  <dcterms:created xsi:type="dcterms:W3CDTF">2020-07-30T11:07:00Z</dcterms:created>
  <dcterms:modified xsi:type="dcterms:W3CDTF">2020-07-30T11:07:00Z</dcterms:modified>
</cp:coreProperties>
</file>