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50" w:rsidRPr="00A42121" w:rsidRDefault="00BE23AF">
      <w:pPr>
        <w:rPr>
          <w:sz w:val="32"/>
          <w:szCs w:val="32"/>
        </w:rPr>
      </w:pPr>
      <w:r w:rsidRPr="00A42121">
        <w:rPr>
          <w:sz w:val="32"/>
          <w:szCs w:val="32"/>
        </w:rPr>
        <w:t xml:space="preserve">Notat vedr. HM 379, </w:t>
      </w:r>
      <w:proofErr w:type="spellStart"/>
      <w:r w:rsidRPr="00A42121">
        <w:rPr>
          <w:sz w:val="32"/>
          <w:szCs w:val="32"/>
        </w:rPr>
        <w:t>Lingbank`s</w:t>
      </w:r>
      <w:proofErr w:type="spellEnd"/>
      <w:r w:rsidRPr="00A42121">
        <w:rPr>
          <w:sz w:val="32"/>
          <w:szCs w:val="32"/>
        </w:rPr>
        <w:t xml:space="preserve"> rettigheder og fremtidige fiskerimuligheder i henhold til den politiske aftale af 16. november.</w:t>
      </w:r>
    </w:p>
    <w:p w:rsidR="00BE23AF" w:rsidRPr="00A42121" w:rsidRDefault="00BE23AF">
      <w:pPr>
        <w:rPr>
          <w:sz w:val="28"/>
          <w:szCs w:val="28"/>
        </w:rPr>
      </w:pPr>
      <w:r w:rsidRPr="00A42121">
        <w:rPr>
          <w:sz w:val="28"/>
          <w:szCs w:val="28"/>
        </w:rPr>
        <w:t>Nuværende situation</w:t>
      </w:r>
      <w:r w:rsidR="00A73032">
        <w:rPr>
          <w:sz w:val="28"/>
          <w:szCs w:val="28"/>
        </w:rPr>
        <w:t xml:space="preserve"> med gammelt fartøj</w:t>
      </w:r>
      <w:r w:rsidRPr="00A42121">
        <w:rPr>
          <w:sz w:val="28"/>
          <w:szCs w:val="28"/>
        </w:rPr>
        <w:t xml:space="preserve">: </w:t>
      </w:r>
    </w:p>
    <w:p w:rsidR="00BE23AF" w:rsidRDefault="00BE23AF">
      <w:r>
        <w:t xml:space="preserve">Lingbank </w:t>
      </w:r>
      <w:r w:rsidR="00B81F73">
        <w:t xml:space="preserve">Fiskeri </w:t>
      </w:r>
      <w:r>
        <w:t xml:space="preserve">ApS </w:t>
      </w:r>
      <w:proofErr w:type="spellStart"/>
      <w:r w:rsidR="00DB339F">
        <w:t>cvr</w:t>
      </w:r>
      <w:proofErr w:type="spellEnd"/>
      <w:r w:rsidR="00DB339F">
        <w:t xml:space="preserve">. 37000647 </w:t>
      </w:r>
      <w:r w:rsidR="00594722">
        <w:t xml:space="preserve">ved Benny Rasmussen </w:t>
      </w:r>
      <w:r>
        <w:t>ejer fartøjet HM 379, Lingbank og 56,71</w:t>
      </w:r>
      <w:r w:rsidR="009C2367">
        <w:t xml:space="preserve"> % af rederiet</w:t>
      </w:r>
      <w:r w:rsidR="00594722">
        <w:t>s</w:t>
      </w:r>
      <w:r w:rsidR="009C2367">
        <w:t xml:space="preserve"> fiskerett</w:t>
      </w:r>
      <w:r w:rsidR="00594722">
        <w:t>igheder.</w:t>
      </w:r>
    </w:p>
    <w:p w:rsidR="00594722" w:rsidRDefault="00B81F73">
      <w:r>
        <w:t xml:space="preserve">Lingbank </w:t>
      </w:r>
      <w:proofErr w:type="spellStart"/>
      <w:r w:rsidR="00594722" w:rsidRPr="00594722">
        <w:t>Pelagic</w:t>
      </w:r>
      <w:proofErr w:type="spellEnd"/>
      <w:r w:rsidR="00594722" w:rsidRPr="00594722">
        <w:t xml:space="preserve"> ApS</w:t>
      </w:r>
      <w:r w:rsidR="00DB339F">
        <w:t xml:space="preserve"> </w:t>
      </w:r>
      <w:proofErr w:type="spellStart"/>
      <w:r w:rsidR="00DB339F">
        <w:t>cvr</w:t>
      </w:r>
      <w:proofErr w:type="spellEnd"/>
      <w:r w:rsidR="00DB339F">
        <w:t>. 37000655</w:t>
      </w:r>
      <w:r w:rsidR="00594722" w:rsidRPr="00594722">
        <w:t xml:space="preserve"> ved Jonas Rasmusse</w:t>
      </w:r>
      <w:r w:rsidR="00594722">
        <w:t>n ejer 21,52 % af rederiets fiskerettigheder og udlejer disse til HM 379, Lingbank.</w:t>
      </w:r>
    </w:p>
    <w:p w:rsidR="00594722" w:rsidRDefault="00B81F73">
      <w:r>
        <w:t xml:space="preserve">Lingbank </w:t>
      </w:r>
      <w:proofErr w:type="spellStart"/>
      <w:r w:rsidR="00594722" w:rsidRPr="00594722">
        <w:t>Baltic</w:t>
      </w:r>
      <w:proofErr w:type="spellEnd"/>
      <w:r w:rsidR="00594722" w:rsidRPr="00594722">
        <w:t xml:space="preserve"> ApS</w:t>
      </w:r>
      <w:r w:rsidR="00DB339F">
        <w:t xml:space="preserve"> </w:t>
      </w:r>
      <w:proofErr w:type="spellStart"/>
      <w:r w:rsidR="00DB339F">
        <w:t>cvr</w:t>
      </w:r>
      <w:proofErr w:type="spellEnd"/>
      <w:r w:rsidR="00DB339F">
        <w:t>. 37000663</w:t>
      </w:r>
      <w:r w:rsidR="00594722" w:rsidRPr="00594722">
        <w:t xml:space="preserve"> ved Jens Rasmussen e</w:t>
      </w:r>
      <w:r w:rsidR="00594722">
        <w:t>jer 21,77 % af rederiets fiskerettigheder og udlejer disse til HM 379, Lingbank.</w:t>
      </w:r>
    </w:p>
    <w:p w:rsidR="00594722" w:rsidRPr="00A42121" w:rsidRDefault="00A42121">
      <w:pPr>
        <w:rPr>
          <w:sz w:val="28"/>
          <w:szCs w:val="28"/>
        </w:rPr>
      </w:pPr>
      <w:r w:rsidRPr="00A42121">
        <w:rPr>
          <w:sz w:val="28"/>
          <w:szCs w:val="28"/>
        </w:rPr>
        <w:t>Planlagt</w:t>
      </w:r>
      <w:r w:rsidR="00594722" w:rsidRPr="00A42121">
        <w:rPr>
          <w:sz w:val="28"/>
          <w:szCs w:val="28"/>
        </w:rPr>
        <w:t xml:space="preserve"> fremtidig situation</w:t>
      </w:r>
      <w:r>
        <w:rPr>
          <w:sz w:val="28"/>
          <w:szCs w:val="28"/>
        </w:rPr>
        <w:t>,</w:t>
      </w:r>
      <w:r w:rsidR="00594722" w:rsidRPr="00A42121">
        <w:rPr>
          <w:sz w:val="28"/>
          <w:szCs w:val="28"/>
        </w:rPr>
        <w:t xml:space="preserve"> når det nye fartøj er færdigbygget </w:t>
      </w:r>
      <w:r w:rsidR="00566474">
        <w:rPr>
          <w:sz w:val="28"/>
          <w:szCs w:val="28"/>
        </w:rPr>
        <w:t>medio</w:t>
      </w:r>
      <w:r w:rsidR="00594722" w:rsidRPr="00A42121">
        <w:rPr>
          <w:sz w:val="28"/>
          <w:szCs w:val="28"/>
        </w:rPr>
        <w:t xml:space="preserve"> 2019:</w:t>
      </w:r>
    </w:p>
    <w:p w:rsidR="00B23750" w:rsidRDefault="00B23750">
      <w:r>
        <w:t xml:space="preserve">Partrederiet Lingbank skal eje det nybyggede fartøj Lingbank og partrederiet skal ejes af </w:t>
      </w:r>
      <w:r w:rsidR="00A73032">
        <w:t>s</w:t>
      </w:r>
      <w:r>
        <w:t xml:space="preserve">elskaberne Lingbank </w:t>
      </w:r>
      <w:r w:rsidR="00B81F73">
        <w:t xml:space="preserve">Fiskeri </w:t>
      </w:r>
      <w:r>
        <w:t xml:space="preserve">ApS, </w:t>
      </w:r>
      <w:r w:rsidR="00B81F73">
        <w:t xml:space="preserve">Lingbank </w:t>
      </w:r>
      <w:proofErr w:type="spellStart"/>
      <w:r w:rsidR="00B81F73">
        <w:t>P</w:t>
      </w:r>
      <w:r>
        <w:t>elagic</w:t>
      </w:r>
      <w:proofErr w:type="spellEnd"/>
      <w:r>
        <w:t xml:space="preserve"> ApS og </w:t>
      </w:r>
      <w:r w:rsidR="00B81F73">
        <w:t xml:space="preserve">Lingbank </w:t>
      </w:r>
      <w:proofErr w:type="spellStart"/>
      <w:r>
        <w:t>Baltic</w:t>
      </w:r>
      <w:proofErr w:type="spellEnd"/>
      <w:r>
        <w:t xml:space="preserve"> ApS med lige store anparter 33,33 % til hvert selskab.</w:t>
      </w:r>
    </w:p>
    <w:p w:rsidR="00594722" w:rsidRDefault="00594722">
      <w:r>
        <w:t xml:space="preserve">Lingbank </w:t>
      </w:r>
      <w:r w:rsidR="00B81F73">
        <w:t xml:space="preserve">Fiskeri </w:t>
      </w:r>
      <w:r>
        <w:t>ApS skal eje 56,71% af rederiets fiskerettigheder og udleje disse til partrederiet Lingbank.</w:t>
      </w:r>
    </w:p>
    <w:p w:rsidR="00594722" w:rsidRDefault="00B81F73">
      <w:r>
        <w:t xml:space="preserve">Lingbank </w:t>
      </w:r>
      <w:proofErr w:type="spellStart"/>
      <w:r w:rsidR="00594722">
        <w:t>Pelagic</w:t>
      </w:r>
      <w:proofErr w:type="spellEnd"/>
      <w:r w:rsidR="00594722">
        <w:t xml:space="preserve"> ApS skal eje 21,52 %</w:t>
      </w:r>
      <w:r w:rsidR="00594722" w:rsidRPr="00594722">
        <w:t xml:space="preserve"> </w:t>
      </w:r>
      <w:r w:rsidR="00594722">
        <w:t>af rederiets fiskerettigheder og udleje disse til partrederiet Lingbank.</w:t>
      </w:r>
    </w:p>
    <w:p w:rsidR="00594722" w:rsidRDefault="00B81F73">
      <w:r>
        <w:t xml:space="preserve">Lingbank </w:t>
      </w:r>
      <w:proofErr w:type="spellStart"/>
      <w:r w:rsidR="00594722">
        <w:t>Baltic</w:t>
      </w:r>
      <w:proofErr w:type="spellEnd"/>
      <w:r w:rsidR="00594722">
        <w:t xml:space="preserve"> ApS skal eje21,77 %</w:t>
      </w:r>
      <w:r w:rsidR="00594722" w:rsidRPr="00594722">
        <w:t xml:space="preserve"> </w:t>
      </w:r>
      <w:r w:rsidR="00594722">
        <w:t>af rederiets fiskerettigheder og udleje disse til partrederiet Lingbank.</w:t>
      </w:r>
    </w:p>
    <w:p w:rsidR="00594722" w:rsidRDefault="00594722">
      <w:r>
        <w:t>Formået med denne konst</w:t>
      </w:r>
      <w:r w:rsidR="00B23750">
        <w:t>r</w:t>
      </w:r>
      <w:r>
        <w:t>uktion har været at sikre et glidende gen</w:t>
      </w:r>
      <w:r w:rsidR="00B23750">
        <w:t>e</w:t>
      </w:r>
      <w:r>
        <w:t xml:space="preserve">rationsskifte mellem Benny </w:t>
      </w:r>
      <w:r w:rsidR="00B23750">
        <w:t>R</w:t>
      </w:r>
      <w:r>
        <w:t>asmussen og hans 2 sønner Jonas og Jens, samtidig med</w:t>
      </w:r>
      <w:r w:rsidR="00B81F73">
        <w:t>,</w:t>
      </w:r>
      <w:r>
        <w:t xml:space="preserve"> at </w:t>
      </w:r>
      <w:r w:rsidR="00B23750">
        <w:t>man har udskiftet det aldrende fartøj HM 379 Lingbank med en nybygning, der blev ordret medio 2016.</w:t>
      </w:r>
      <w:r w:rsidR="00A73032">
        <w:t xml:space="preserve"> Der forventes, således at der i fremtiden bliver økonomisk muligt at Lingbank </w:t>
      </w:r>
      <w:proofErr w:type="spellStart"/>
      <w:r w:rsidR="00A73032">
        <w:t>Pelagic</w:t>
      </w:r>
      <w:proofErr w:type="spellEnd"/>
      <w:r w:rsidR="00A73032">
        <w:t xml:space="preserve"> ApS og Lingbank </w:t>
      </w:r>
      <w:proofErr w:type="spellStart"/>
      <w:r w:rsidR="00A73032">
        <w:t>Baltic</w:t>
      </w:r>
      <w:proofErr w:type="spellEnd"/>
      <w:r w:rsidR="00A73032">
        <w:t xml:space="preserve"> ApS kan overtage større andele af fiskerettighederne og partrederiet Lingbank (fartøjet), således at sønnerne kan videreføre den familieejede virksomhed.</w:t>
      </w:r>
    </w:p>
    <w:p w:rsidR="00A42121" w:rsidRDefault="00A42121">
      <w:r>
        <w:t>Det skal bemærkes</w:t>
      </w:r>
      <w:r w:rsidR="00B81F73">
        <w:t>,</w:t>
      </w:r>
      <w:r>
        <w:t xml:space="preserve"> at de 3 medejere af </w:t>
      </w:r>
      <w:r w:rsidR="00A73032">
        <w:t xml:space="preserve">partrederiet med </w:t>
      </w:r>
      <w:r>
        <w:t>fartøjet HM 379, Lingbank har deres fulde erhvervsmæssige indkomst fra fiskeriet med fartøjet HM 379, Lingbank og er fuldtidsansatte ombord i fartøjet (gummistøvlereglen).</w:t>
      </w:r>
    </w:p>
    <w:p w:rsidR="00B23750" w:rsidRDefault="00B23750">
      <w:r>
        <w:t>Såfremt §</w:t>
      </w:r>
      <w:r w:rsidR="00A42121">
        <w:t xml:space="preserve"> </w:t>
      </w:r>
      <w:r>
        <w:t>101</w:t>
      </w:r>
      <w:r w:rsidR="00A42121">
        <w:t xml:space="preserve"> stk. 5 og 6 (identisk ejerkreds) i reguleringsbekendtgørelsen og det fremtidige forbud mod kvotejoller (25 % krav) kan tolkes således, at vi her taler om identisk ejerkreds har rederiet mulighed for at følge den planlagte forretningsplan</w:t>
      </w:r>
      <w:r w:rsidR="00B81F73">
        <w:t>.</w:t>
      </w:r>
    </w:p>
    <w:p w:rsidR="00B81F73" w:rsidRDefault="00B81F73">
      <w:r>
        <w:t xml:space="preserve">Vi skal med baggrund i dette anmode om Fiskeristyrelsens tolkning af identisk ejerkreds og kvotejoller i en situation, hvor ”gummistøvlereglen” er </w:t>
      </w:r>
      <w:proofErr w:type="gramStart"/>
      <w:r>
        <w:t>opfyldt</w:t>
      </w:r>
      <w:r w:rsidR="00A73032">
        <w:t xml:space="preserve"> ?</w:t>
      </w:r>
      <w:proofErr w:type="gramEnd"/>
      <w:r>
        <w:t xml:space="preserve"> </w:t>
      </w:r>
    </w:p>
    <w:p w:rsidR="008F048C" w:rsidRDefault="008F048C">
      <w:r>
        <w:t>Det er af største vigtighed, at ovennævnte afklares inden det nye fartøj bliver registreret i Skibsregisteret som skib und</w:t>
      </w:r>
      <w:r w:rsidR="00566474">
        <w:t xml:space="preserve">er bygning ved </w:t>
      </w:r>
      <w:proofErr w:type="spellStart"/>
      <w:r w:rsidR="00566474">
        <w:t>xx</w:t>
      </w:r>
      <w:proofErr w:type="spellEnd"/>
      <w:r w:rsidR="00566474">
        <w:t xml:space="preserve"> Lingbank medio/ultimo</w:t>
      </w:r>
      <w:r>
        <w:t xml:space="preserve"> 2018.</w:t>
      </w:r>
    </w:p>
    <w:p w:rsidR="00B81F73" w:rsidRDefault="00B81F73">
      <w:r>
        <w:t>Vi er naturligvis beviste om</w:t>
      </w:r>
      <w:r w:rsidR="0094176D">
        <w:t>,</w:t>
      </w:r>
      <w:r>
        <w:t xml:space="preserve"> at såfremt ovennævnte kan betragtes som identisk ejerkreds er ejerkredsen også at betragte som identisk i forhold til kvotekoncentration for IOK og erhvervelse af FKA rettigheder.</w:t>
      </w:r>
    </w:p>
    <w:p w:rsidR="00A73032" w:rsidRPr="00594722" w:rsidRDefault="00566474">
      <w:r>
        <w:t>Nybygningsprojektet beløber sig til</w:t>
      </w:r>
      <w:r w:rsidR="00B4111C">
        <w:t xml:space="preserve"> 135.000.000 kr.</w:t>
      </w:r>
      <w:bookmarkStart w:id="0" w:name="_GoBack"/>
      <w:bookmarkEnd w:id="0"/>
    </w:p>
    <w:sectPr w:rsidR="00A73032" w:rsidRPr="00594722" w:rsidSect="001817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23AF"/>
    <w:rsid w:val="00181792"/>
    <w:rsid w:val="00353B03"/>
    <w:rsid w:val="00566474"/>
    <w:rsid w:val="00594722"/>
    <w:rsid w:val="007932E7"/>
    <w:rsid w:val="008F048C"/>
    <w:rsid w:val="0094176D"/>
    <w:rsid w:val="009A2850"/>
    <w:rsid w:val="009C2367"/>
    <w:rsid w:val="00A42121"/>
    <w:rsid w:val="00A73032"/>
    <w:rsid w:val="00B23750"/>
    <w:rsid w:val="00B4111C"/>
    <w:rsid w:val="00B81F73"/>
    <w:rsid w:val="00BE23AF"/>
    <w:rsid w:val="00DB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Amdissen</dc:creator>
  <cp:keywords/>
  <dc:description/>
  <cp:lastModifiedBy>Jens</cp:lastModifiedBy>
  <cp:revision>6</cp:revision>
  <cp:lastPrinted>2018-01-19T08:47:00Z</cp:lastPrinted>
  <dcterms:created xsi:type="dcterms:W3CDTF">2018-01-19T07:24:00Z</dcterms:created>
  <dcterms:modified xsi:type="dcterms:W3CDTF">2018-08-16T14:23:00Z</dcterms:modified>
</cp:coreProperties>
</file>