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8" w:type="dxa"/>
        <w:tblCellMar>
          <w:left w:w="0" w:type="dxa"/>
          <w:right w:w="0" w:type="dxa"/>
        </w:tblCellMar>
        <w:tblLook w:val="0620" w:firstRow="1" w:lastRow="0" w:firstColumn="0" w:lastColumn="0" w:noHBand="1" w:noVBand="1"/>
      </w:tblPr>
      <w:tblGrid>
        <w:gridCol w:w="6520"/>
        <w:gridCol w:w="3458"/>
      </w:tblGrid>
      <w:tr w:rsidR="005740FB" w:rsidRPr="005740FB" w14:paraId="2692D940" w14:textId="77777777" w:rsidTr="00213607">
        <w:trPr>
          <w:trHeight w:hRule="exact" w:val="1191"/>
        </w:trPr>
        <w:tc>
          <w:tcPr>
            <w:tcW w:w="6520" w:type="dxa"/>
            <w:tcMar>
              <w:right w:w="567" w:type="dxa"/>
            </w:tcMar>
          </w:tcPr>
          <w:p w14:paraId="4F23E02F" w14:textId="4AF09700" w:rsidR="00447719" w:rsidRPr="005740FB" w:rsidRDefault="00447719" w:rsidP="007C69C4">
            <w:pPr>
              <w:pStyle w:val="Template-Dokumenttype"/>
            </w:pPr>
            <w:bookmarkStart w:id="0" w:name="Dokumenttype" w:colFirst="0" w:colLast="0"/>
          </w:p>
        </w:tc>
        <w:tc>
          <w:tcPr>
            <w:tcW w:w="3458" w:type="dxa"/>
          </w:tcPr>
          <w:p w14:paraId="2E5C50C1" w14:textId="77777777" w:rsidR="00447719" w:rsidRPr="005740FB" w:rsidRDefault="00447719" w:rsidP="0002094E">
            <w:pPr>
              <w:pStyle w:val="Template-Dokumenttype"/>
              <w:rPr>
                <w:noProof/>
                <w:lang w:eastAsia="da-DK"/>
              </w:rPr>
            </w:pPr>
          </w:p>
        </w:tc>
      </w:tr>
      <w:tr w:rsidR="005740FB" w:rsidRPr="005740FB" w14:paraId="276BD24A" w14:textId="77777777" w:rsidTr="00213607">
        <w:trPr>
          <w:trHeight w:hRule="exact" w:val="1417"/>
        </w:trPr>
        <w:tc>
          <w:tcPr>
            <w:tcW w:w="6520" w:type="dxa"/>
            <w:tcMar>
              <w:bottom w:w="567" w:type="dxa"/>
              <w:right w:w="567" w:type="dxa"/>
            </w:tcMar>
          </w:tcPr>
          <w:p w14:paraId="6AA53D9F" w14:textId="77777777" w:rsidR="00FF7F66" w:rsidRPr="005740FB" w:rsidRDefault="00FF7F66" w:rsidP="00FF7F66">
            <w:pPr>
              <w:pStyle w:val="Normaludenluft"/>
              <w:rPr>
                <w:color w:val="auto"/>
              </w:rPr>
            </w:pPr>
            <w:bookmarkStart w:id="1" w:name="Dokumentdato" w:colFirst="1" w:colLast="1"/>
            <w:bookmarkStart w:id="2" w:name="Brevmodtager" w:colFirst="0" w:colLast="0"/>
            <w:bookmarkEnd w:id="0"/>
          </w:p>
        </w:tc>
        <w:tc>
          <w:tcPr>
            <w:tcW w:w="3458" w:type="dxa"/>
          </w:tcPr>
          <w:p w14:paraId="6039E0A4" w14:textId="11B4374D" w:rsidR="00FF7F66" w:rsidRPr="005740FB" w:rsidRDefault="00CF5CDC" w:rsidP="00FF7F66">
            <w:pPr>
              <w:pStyle w:val="Template-Adresse"/>
              <w:rPr>
                <w:color w:val="auto"/>
              </w:rPr>
            </w:pPr>
            <w:bookmarkStart w:id="3" w:name="_GoBack"/>
            <w:r w:rsidRPr="00CF5CDC">
              <w:rPr>
                <w:color w:val="auto"/>
              </w:rPr>
              <w:t>09. januar 2024</w:t>
            </w:r>
            <w:bookmarkEnd w:id="3"/>
          </w:p>
        </w:tc>
      </w:tr>
    </w:tbl>
    <w:bookmarkEnd w:id="1"/>
    <w:bookmarkEnd w:id="2"/>
    <w:p w14:paraId="05771E32" w14:textId="07B473D5" w:rsidR="00256944" w:rsidRPr="005740FB" w:rsidRDefault="007C69C4" w:rsidP="00745BE4">
      <w:pPr>
        <w:rPr>
          <w:rFonts w:ascii="Georgia" w:eastAsia="Times New Roman" w:hAnsi="Georgia"/>
          <w:b/>
          <w:color w:val="auto"/>
          <w:szCs w:val="20"/>
          <w:lang w:eastAsia="da-DK"/>
        </w:rPr>
      </w:pPr>
      <w:r w:rsidRPr="005740FB">
        <w:rPr>
          <w:rStyle w:val="Overskrift1Tegn"/>
          <w:color w:val="auto"/>
          <w:lang w:eastAsia="da-DK"/>
        </w:rPr>
        <w:t>H</w:t>
      </w:r>
      <w:r w:rsidR="00745BE4" w:rsidRPr="005740FB">
        <w:rPr>
          <w:rStyle w:val="Overskrift1Tegn"/>
          <w:color w:val="auto"/>
          <w:lang w:eastAsia="da-DK"/>
        </w:rPr>
        <w:t>øringsnotat</w:t>
      </w:r>
      <w:r w:rsidR="00745BE4" w:rsidRPr="005740FB">
        <w:rPr>
          <w:rFonts w:ascii="Georgia" w:eastAsia="Times New Roman" w:hAnsi="Georgia"/>
          <w:b/>
          <w:color w:val="auto"/>
          <w:szCs w:val="20"/>
          <w:lang w:eastAsia="da-DK"/>
        </w:rPr>
        <w:br/>
      </w:r>
      <w:r w:rsidR="00745BE4" w:rsidRPr="005740FB">
        <w:rPr>
          <w:rFonts w:ascii="Georgia" w:eastAsia="Times New Roman" w:hAnsi="Georgia"/>
          <w:b/>
          <w:color w:val="auto"/>
          <w:szCs w:val="20"/>
          <w:lang w:eastAsia="da-DK"/>
        </w:rPr>
        <w:br/>
        <w:t xml:space="preserve">Notat om de indkomne høringssvar vedrørende </w:t>
      </w:r>
      <w:r w:rsidR="00151EE5">
        <w:rPr>
          <w:rFonts w:ascii="Georgia" w:eastAsia="Times New Roman" w:hAnsi="Georgia"/>
          <w:b/>
          <w:color w:val="auto"/>
          <w:szCs w:val="20"/>
          <w:lang w:eastAsia="da-DK"/>
        </w:rPr>
        <w:t xml:space="preserve">udkast til </w:t>
      </w:r>
      <w:r w:rsidR="00745BE4" w:rsidRPr="005740FB">
        <w:rPr>
          <w:rFonts w:ascii="Georgia" w:eastAsia="Times New Roman" w:hAnsi="Georgia"/>
          <w:b/>
          <w:color w:val="auto"/>
          <w:szCs w:val="20"/>
          <w:lang w:eastAsia="da-DK"/>
        </w:rPr>
        <w:t>forslag</w:t>
      </w:r>
      <w:r w:rsidR="00256944">
        <w:rPr>
          <w:rFonts w:ascii="Georgia" w:eastAsia="Times New Roman" w:hAnsi="Georgia"/>
          <w:b/>
          <w:color w:val="auto"/>
          <w:szCs w:val="20"/>
          <w:lang w:eastAsia="da-DK"/>
        </w:rPr>
        <w:t xml:space="preserve"> om § 14 i bekendtgørelse om parkeringskort for personer med handicap og institutionskort</w:t>
      </w:r>
    </w:p>
    <w:p w14:paraId="39D6B7C8" w14:textId="77777777" w:rsidR="0019641B" w:rsidRPr="0019641B" w:rsidRDefault="0019641B" w:rsidP="0019641B">
      <w:pPr>
        <w:rPr>
          <w:rFonts w:ascii="Georgia" w:eastAsia="Times New Roman" w:hAnsi="Georgia"/>
          <w:b/>
          <w:color w:val="auto"/>
        </w:rPr>
      </w:pPr>
      <w:r w:rsidRPr="0019641B">
        <w:rPr>
          <w:rFonts w:ascii="Georgia" w:eastAsia="Times New Roman" w:hAnsi="Georgia"/>
          <w:b/>
          <w:color w:val="auto"/>
        </w:rPr>
        <w:t>1. Høringen</w:t>
      </w:r>
    </w:p>
    <w:p w14:paraId="7D553404"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1.1. Høringsperiode</w:t>
      </w:r>
    </w:p>
    <w:p w14:paraId="48B97EC7" w14:textId="3C058215" w:rsidR="00745BE4" w:rsidRDefault="00745BE4" w:rsidP="00745BE4">
      <w:pPr>
        <w:rPr>
          <w:rFonts w:ascii="Georgia" w:eastAsia="Times New Roman" w:hAnsi="Georgia"/>
          <w:color w:val="auto"/>
        </w:rPr>
      </w:pPr>
      <w:r w:rsidRPr="005740FB">
        <w:rPr>
          <w:rFonts w:ascii="Georgia" w:eastAsia="Times New Roman" w:hAnsi="Georgia"/>
          <w:color w:val="auto"/>
        </w:rPr>
        <w:t>Transportministeriet hørte den</w:t>
      </w:r>
      <w:r w:rsidRPr="00D725C0">
        <w:rPr>
          <w:rFonts w:ascii="Georgia" w:eastAsia="Times New Roman" w:hAnsi="Georgia"/>
          <w:color w:val="auto"/>
        </w:rPr>
        <w:t xml:space="preserve"> </w:t>
      </w:r>
      <w:r w:rsidR="00E772DC" w:rsidRPr="00D725C0">
        <w:rPr>
          <w:rFonts w:ascii="Georgia" w:eastAsia="Times New Roman" w:hAnsi="Georgia"/>
          <w:color w:val="auto"/>
        </w:rPr>
        <w:t>7. september 2023</w:t>
      </w:r>
      <w:r w:rsidRPr="00D725C0">
        <w:rPr>
          <w:rFonts w:ascii="Georgia" w:eastAsia="Times New Roman" w:hAnsi="Georgia"/>
          <w:color w:val="auto"/>
        </w:rPr>
        <w:t xml:space="preserve"> en r</w:t>
      </w:r>
      <w:r w:rsidRPr="005740FB">
        <w:rPr>
          <w:rFonts w:ascii="Georgia" w:eastAsia="Times New Roman" w:hAnsi="Georgia"/>
          <w:color w:val="auto"/>
        </w:rPr>
        <w:t xml:space="preserve">ække myndigheder og organisationer, jf. vedlagte høringsliste i bilag 1, over udkast til </w:t>
      </w:r>
      <w:r w:rsidR="00151EE5">
        <w:rPr>
          <w:rFonts w:ascii="Georgia" w:eastAsia="Times New Roman" w:hAnsi="Georgia"/>
          <w:color w:val="auto"/>
        </w:rPr>
        <w:t xml:space="preserve">ovennævnte </w:t>
      </w:r>
      <w:r w:rsidR="00D725C0">
        <w:rPr>
          <w:rFonts w:ascii="Georgia" w:eastAsia="Times New Roman" w:hAnsi="Georgia"/>
          <w:color w:val="auto"/>
        </w:rPr>
        <w:t>bekendtgørelse</w:t>
      </w:r>
      <w:r w:rsidRPr="005740FB">
        <w:rPr>
          <w:rFonts w:ascii="Georgia" w:eastAsia="Times New Roman" w:hAnsi="Georgia"/>
          <w:color w:val="auto"/>
        </w:rPr>
        <w:t>. Høringsfristen udløb den</w:t>
      </w:r>
      <w:r w:rsidR="00477F3D">
        <w:rPr>
          <w:rFonts w:ascii="Georgia" w:eastAsia="Times New Roman" w:hAnsi="Georgia"/>
          <w:color w:val="auto"/>
        </w:rPr>
        <w:t xml:space="preserve"> 9. oktober 2023.</w:t>
      </w:r>
    </w:p>
    <w:p w14:paraId="26AE9D7E" w14:textId="2AD64C68" w:rsidR="00477F3D" w:rsidRPr="005740FB" w:rsidRDefault="00477F3D" w:rsidP="00477F3D">
      <w:pPr>
        <w:rPr>
          <w:rFonts w:ascii="Georgia" w:eastAsia="Times New Roman" w:hAnsi="Georgia"/>
          <w:color w:val="auto"/>
        </w:rPr>
      </w:pPr>
      <w:r>
        <w:rPr>
          <w:rFonts w:ascii="Georgia" w:eastAsia="Times New Roman" w:hAnsi="Georgia"/>
          <w:color w:val="auto"/>
        </w:rPr>
        <w:t xml:space="preserve">Udkast til bekendtgørelsen </w:t>
      </w:r>
      <w:r w:rsidRPr="00151EE5">
        <w:rPr>
          <w:rFonts w:ascii="Georgia" w:eastAsia="Times New Roman" w:hAnsi="Georgia"/>
          <w:color w:val="auto"/>
        </w:rPr>
        <w:t xml:space="preserve">blev </w:t>
      </w:r>
      <w:r>
        <w:rPr>
          <w:rFonts w:ascii="Georgia" w:eastAsia="Times New Roman" w:hAnsi="Georgia"/>
          <w:color w:val="auto"/>
        </w:rPr>
        <w:t>o</w:t>
      </w:r>
      <w:r w:rsidRPr="00151EE5">
        <w:rPr>
          <w:rFonts w:ascii="Georgia" w:eastAsia="Times New Roman" w:hAnsi="Georgia"/>
          <w:color w:val="auto"/>
        </w:rPr>
        <w:t>ffentliggjort på Høringsportalen den</w:t>
      </w:r>
      <w:r w:rsidRPr="00E772DC">
        <w:rPr>
          <w:rFonts w:ascii="Georgia" w:eastAsia="Times New Roman" w:hAnsi="Georgia"/>
          <w:color w:val="auto"/>
        </w:rPr>
        <w:t xml:space="preserve"> 7. </w:t>
      </w:r>
      <w:r w:rsidR="00E772DC" w:rsidRPr="00E772DC">
        <w:rPr>
          <w:rFonts w:ascii="Georgia" w:eastAsia="Times New Roman" w:hAnsi="Georgia"/>
          <w:color w:val="auto"/>
        </w:rPr>
        <w:t>september 2o23</w:t>
      </w:r>
    </w:p>
    <w:p w14:paraId="2B7576B5" w14:textId="77777777" w:rsidR="0019641B" w:rsidRPr="0019641B" w:rsidRDefault="0019641B" w:rsidP="0019641B">
      <w:pPr>
        <w:rPr>
          <w:rFonts w:ascii="Georgia" w:eastAsia="Times New Roman" w:hAnsi="Georgia"/>
          <w:i/>
          <w:color w:val="auto"/>
        </w:rPr>
      </w:pPr>
      <w:r w:rsidRPr="0019641B">
        <w:rPr>
          <w:rFonts w:ascii="Georgia" w:eastAsia="Times New Roman" w:hAnsi="Georgia"/>
          <w:i/>
          <w:color w:val="auto"/>
        </w:rPr>
        <w:t>1.2. Hørte myndigheder, organisationer m.v.</w:t>
      </w:r>
    </w:p>
    <w:p w14:paraId="5457BBCB" w14:textId="77777777" w:rsidR="0019641B" w:rsidRPr="0019641B" w:rsidRDefault="0019641B" w:rsidP="0019641B">
      <w:pPr>
        <w:rPr>
          <w:rFonts w:ascii="Georgia" w:eastAsia="Times New Roman" w:hAnsi="Georgia"/>
          <w:color w:val="auto"/>
        </w:rPr>
      </w:pPr>
      <w:r w:rsidRPr="0019641B">
        <w:rPr>
          <w:rFonts w:ascii="Georgia" w:eastAsia="Times New Roman" w:hAnsi="Georgia"/>
          <w:color w:val="auto"/>
        </w:rPr>
        <w:t>Nedenfor følger en alfabetisk oversigt over hørte myndigheder, organisationer m.v.</w:t>
      </w:r>
    </w:p>
    <w:p w14:paraId="44CC43DF" w14:textId="742DD447" w:rsidR="0019641B" w:rsidRPr="0019641B" w:rsidRDefault="0019641B" w:rsidP="0019641B">
      <w:pPr>
        <w:rPr>
          <w:rFonts w:ascii="Georgia" w:eastAsia="Times New Roman" w:hAnsi="Georgia"/>
          <w:color w:val="auto"/>
        </w:rPr>
      </w:pPr>
      <w:r w:rsidRPr="0019641B">
        <w:rPr>
          <w:rFonts w:ascii="Georgia" w:eastAsia="Times New Roman" w:hAnsi="Georgia"/>
          <w:color w:val="auto"/>
        </w:rPr>
        <w:t xml:space="preserve">Ud for hver høringspart er det ved afkrydsning angivet, om der er modtaget høringssvar, og om høringsparten i givet fald havde bemærkninger til udkastet til </w:t>
      </w:r>
      <w:r w:rsidR="00D725C0">
        <w:rPr>
          <w:rFonts w:ascii="Georgia" w:eastAsia="Times New Roman" w:hAnsi="Georgia"/>
          <w:color w:val="auto"/>
        </w:rPr>
        <w:t>bekendtgørelsen</w:t>
      </w:r>
    </w:p>
    <w:p w14:paraId="6B5495C7" w14:textId="643C1597" w:rsidR="0019641B" w:rsidRDefault="0019641B" w:rsidP="0019641B">
      <w:pPr>
        <w:rPr>
          <w:rFonts w:ascii="Georgia" w:eastAsia="Times New Roman" w:hAnsi="Georgia"/>
          <w:color w:val="auto"/>
        </w:rPr>
      </w:pPr>
      <w:r w:rsidRPr="0019641B">
        <w:rPr>
          <w:rFonts w:ascii="Georgia" w:eastAsia="Times New Roman" w:hAnsi="Georgia"/>
          <w:color w:val="auto"/>
        </w:rPr>
        <w:t xml:space="preserve">Oversigten omfatter herudover interessenter, som ikke er blandt de hørte myndigheder, organisationer m.v., men </w:t>
      </w:r>
      <w:r w:rsidR="00BC02B1">
        <w:rPr>
          <w:rFonts w:ascii="Georgia" w:eastAsia="Times New Roman" w:hAnsi="Georgia"/>
          <w:color w:val="auto"/>
        </w:rPr>
        <w:t xml:space="preserve">som </w:t>
      </w:r>
      <w:r w:rsidRPr="0019641B">
        <w:rPr>
          <w:rFonts w:ascii="Georgia" w:eastAsia="Times New Roman" w:hAnsi="Georgia"/>
          <w:color w:val="auto"/>
        </w:rPr>
        <w:t xml:space="preserve">på egen foranledning har sendt bemærkninger til udkastet til </w:t>
      </w:r>
      <w:r w:rsidR="00D725C0">
        <w:rPr>
          <w:rFonts w:ascii="Georgia" w:eastAsia="Times New Roman" w:hAnsi="Georgia"/>
          <w:color w:val="auto"/>
        </w:rPr>
        <w:t>bekendtgørelsen</w:t>
      </w:r>
      <w:r w:rsidRPr="0019641B">
        <w:rPr>
          <w:rFonts w:ascii="Georgia" w:eastAsia="Times New Roman" w:hAnsi="Georgia"/>
          <w:color w:val="auto"/>
        </w:rPr>
        <w:t>. Sådanne interessenter er i oversigten markeret med *.</w:t>
      </w:r>
    </w:p>
    <w:p w14:paraId="70153ACA" w14:textId="77777777" w:rsidR="004A5526" w:rsidRPr="0019641B" w:rsidRDefault="004A5526" w:rsidP="0019641B">
      <w:pPr>
        <w:rPr>
          <w:rFonts w:ascii="Georgia" w:eastAsia="Times New Roman" w:hAnsi="Georgia"/>
          <w:color w:val="auto"/>
        </w:rPr>
      </w:pPr>
    </w:p>
    <w:p w14:paraId="2702F658" w14:textId="77777777" w:rsidR="0019641B" w:rsidRPr="0019641B" w:rsidRDefault="0019641B" w:rsidP="0019641B">
      <w:pPr>
        <w:rPr>
          <w:rFonts w:ascii="Georgia" w:eastAsia="Times New Roman" w:hAnsi="Georgia"/>
          <w:color w:val="auto"/>
        </w:rPr>
      </w:pPr>
    </w:p>
    <w:tbl>
      <w:tblPr>
        <w:tblStyle w:val="Tabel-Gitter"/>
        <w:tblW w:w="0" w:type="auto"/>
        <w:tblInd w:w="-5" w:type="dxa"/>
        <w:tblLook w:val="04A0" w:firstRow="1" w:lastRow="0" w:firstColumn="1" w:lastColumn="0" w:noHBand="0" w:noVBand="1"/>
      </w:tblPr>
      <w:tblGrid>
        <w:gridCol w:w="1848"/>
        <w:gridCol w:w="1056"/>
        <w:gridCol w:w="1144"/>
        <w:gridCol w:w="1144"/>
        <w:gridCol w:w="1039"/>
      </w:tblGrid>
      <w:tr w:rsidR="0019641B" w:rsidRPr="0019641B" w14:paraId="236F882B" w14:textId="77777777" w:rsidTr="00196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7B15BF8" w14:textId="77777777" w:rsidR="0019641B" w:rsidRPr="004A5526" w:rsidRDefault="0019641B" w:rsidP="0019641B">
            <w:pPr>
              <w:rPr>
                <w:rFonts w:eastAsia="Times New Roman"/>
                <w:b/>
                <w:color w:val="auto"/>
                <w:sz w:val="18"/>
                <w:szCs w:val="18"/>
              </w:rPr>
            </w:pPr>
            <w:r w:rsidRPr="004A5526">
              <w:rPr>
                <w:rFonts w:eastAsia="Times New Roman"/>
                <w:b/>
                <w:color w:val="auto"/>
                <w:sz w:val="18"/>
                <w:szCs w:val="18"/>
              </w:rPr>
              <w:lastRenderedPageBreak/>
              <w:t>Høringspart</w:t>
            </w:r>
          </w:p>
        </w:tc>
        <w:tc>
          <w:tcPr>
            <w:tcW w:w="1056" w:type="dxa"/>
          </w:tcPr>
          <w:p w14:paraId="2A22164E" w14:textId="77777777" w:rsidR="0019641B" w:rsidRPr="004A5526"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sz w:val="18"/>
                <w:szCs w:val="18"/>
              </w:rPr>
            </w:pPr>
            <w:r w:rsidRPr="004A5526">
              <w:rPr>
                <w:rFonts w:eastAsia="Times New Roman"/>
                <w:b/>
                <w:color w:val="auto"/>
                <w:sz w:val="18"/>
                <w:szCs w:val="18"/>
              </w:rPr>
              <w:t>Høringssvar modtaget</w:t>
            </w:r>
          </w:p>
        </w:tc>
        <w:tc>
          <w:tcPr>
            <w:tcW w:w="1144" w:type="dxa"/>
          </w:tcPr>
          <w:p w14:paraId="78BE86AC" w14:textId="77777777" w:rsidR="0019641B" w:rsidRPr="004A5526"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sz w:val="18"/>
                <w:szCs w:val="18"/>
              </w:rPr>
            </w:pPr>
            <w:r w:rsidRPr="004A5526">
              <w:rPr>
                <w:rFonts w:eastAsia="Times New Roman"/>
                <w:b/>
                <w:color w:val="auto"/>
                <w:sz w:val="18"/>
                <w:szCs w:val="18"/>
              </w:rPr>
              <w:t>Bemærkninger</w:t>
            </w:r>
          </w:p>
        </w:tc>
        <w:tc>
          <w:tcPr>
            <w:tcW w:w="1144" w:type="dxa"/>
          </w:tcPr>
          <w:p w14:paraId="40417A9B" w14:textId="77777777" w:rsidR="0019641B" w:rsidRPr="004A5526"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sz w:val="18"/>
                <w:szCs w:val="18"/>
              </w:rPr>
            </w:pPr>
            <w:r w:rsidRPr="004A5526">
              <w:rPr>
                <w:rFonts w:eastAsia="Times New Roman"/>
                <w:b/>
                <w:color w:val="auto"/>
                <w:sz w:val="18"/>
                <w:szCs w:val="18"/>
              </w:rPr>
              <w:t>Ingen bemærkninger</w:t>
            </w:r>
          </w:p>
        </w:tc>
        <w:tc>
          <w:tcPr>
            <w:tcW w:w="1039" w:type="dxa"/>
          </w:tcPr>
          <w:p w14:paraId="2B096B8B" w14:textId="77777777" w:rsidR="0019641B" w:rsidRPr="004A5526" w:rsidRDefault="0019641B" w:rsidP="0019641B">
            <w:pPr>
              <w:cnfStyle w:val="100000000000" w:firstRow="1" w:lastRow="0" w:firstColumn="0" w:lastColumn="0" w:oddVBand="0" w:evenVBand="0" w:oddHBand="0" w:evenHBand="0" w:firstRowFirstColumn="0" w:firstRowLastColumn="0" w:lastRowFirstColumn="0" w:lastRowLastColumn="0"/>
              <w:rPr>
                <w:rFonts w:eastAsia="Times New Roman"/>
                <w:b/>
                <w:color w:val="auto"/>
                <w:sz w:val="18"/>
                <w:szCs w:val="18"/>
              </w:rPr>
            </w:pPr>
            <w:r w:rsidRPr="004A5526">
              <w:rPr>
                <w:rFonts w:eastAsia="Times New Roman"/>
                <w:b/>
                <w:color w:val="auto"/>
                <w:sz w:val="18"/>
                <w:szCs w:val="18"/>
              </w:rPr>
              <w:t>Ønsker ikke at afgive høringssvar</w:t>
            </w:r>
          </w:p>
        </w:tc>
      </w:tr>
      <w:tr w:rsidR="00D725C0" w:rsidRPr="0019641B" w14:paraId="76068A7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6BAEC3A1" w14:textId="609BA39C" w:rsidR="00D725C0" w:rsidRPr="004A5526" w:rsidRDefault="00D725C0" w:rsidP="0019641B">
            <w:pPr>
              <w:rPr>
                <w:rFonts w:eastAsia="Times New Roman"/>
                <w:color w:val="auto"/>
                <w:sz w:val="18"/>
                <w:szCs w:val="18"/>
              </w:rPr>
            </w:pPr>
            <w:r w:rsidRPr="004A5526">
              <w:rPr>
                <w:rFonts w:eastAsia="Times New Roman"/>
                <w:color w:val="auto"/>
                <w:sz w:val="18"/>
                <w:szCs w:val="18"/>
              </w:rPr>
              <w:t>Aarhus Kommune*</w:t>
            </w:r>
          </w:p>
        </w:tc>
        <w:tc>
          <w:tcPr>
            <w:tcW w:w="1056" w:type="dxa"/>
          </w:tcPr>
          <w:p w14:paraId="2A93FAEA" w14:textId="4DE0746F" w:rsidR="00D725C0" w:rsidRPr="004A5526" w:rsidRDefault="00D725C0" w:rsidP="00D725C0">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0A0DAD91" w14:textId="36DF9B38" w:rsidR="00D725C0" w:rsidRPr="004A5526" w:rsidRDefault="00D725C0" w:rsidP="00D725C0">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49C83CE3" w14:textId="77777777" w:rsidR="00D725C0" w:rsidRPr="004A5526" w:rsidRDefault="00D725C0" w:rsidP="0019641B">
            <w:pPr>
              <w:cnfStyle w:val="000000000000" w:firstRow="0" w:lastRow="0" w:firstColumn="0" w:lastColumn="0" w:oddVBand="0" w:evenVBand="0" w:oddHBand="0" w:evenHBand="0" w:firstRowFirstColumn="0" w:firstRowLastColumn="0" w:lastRowFirstColumn="0" w:lastRowLastColumn="0"/>
              <w:rPr>
                <w:rFonts w:eastAsia="Times New Roman"/>
                <w:b/>
                <w:color w:val="auto"/>
                <w:sz w:val="18"/>
                <w:szCs w:val="18"/>
              </w:rPr>
            </w:pPr>
          </w:p>
        </w:tc>
        <w:tc>
          <w:tcPr>
            <w:tcW w:w="1039" w:type="dxa"/>
          </w:tcPr>
          <w:p w14:paraId="21D4A68F" w14:textId="77777777" w:rsidR="00D725C0" w:rsidRPr="004A5526" w:rsidRDefault="00D725C0" w:rsidP="0019641B">
            <w:pPr>
              <w:cnfStyle w:val="000000000000" w:firstRow="0" w:lastRow="0" w:firstColumn="0" w:lastColumn="0" w:oddVBand="0" w:evenVBand="0" w:oddHBand="0" w:evenHBand="0" w:firstRowFirstColumn="0" w:firstRowLastColumn="0" w:lastRowFirstColumn="0" w:lastRowLastColumn="0"/>
              <w:rPr>
                <w:rFonts w:eastAsia="Times New Roman"/>
                <w:b/>
                <w:color w:val="auto"/>
                <w:sz w:val="18"/>
                <w:szCs w:val="18"/>
              </w:rPr>
            </w:pPr>
          </w:p>
        </w:tc>
      </w:tr>
      <w:tr w:rsidR="0019641B" w:rsidRPr="0019641B" w14:paraId="7BEA54E0"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8C796D7" w14:textId="0A15BF97" w:rsidR="0019641B" w:rsidRPr="004A5526" w:rsidRDefault="00DA32D1" w:rsidP="0019641B">
            <w:pPr>
              <w:rPr>
                <w:rFonts w:eastAsia="Times New Roman"/>
                <w:color w:val="auto"/>
                <w:sz w:val="18"/>
                <w:szCs w:val="18"/>
              </w:rPr>
            </w:pPr>
            <w:r w:rsidRPr="004A5526">
              <w:rPr>
                <w:rFonts w:eastAsia="Times New Roman"/>
                <w:color w:val="auto"/>
                <w:sz w:val="18"/>
                <w:szCs w:val="18"/>
              </w:rPr>
              <w:t>Dansk Handicap Forbund</w:t>
            </w:r>
          </w:p>
        </w:tc>
        <w:tc>
          <w:tcPr>
            <w:tcW w:w="1056" w:type="dxa"/>
          </w:tcPr>
          <w:p w14:paraId="6BF278F0" w14:textId="0EBCDD0A" w:rsidR="0019641B" w:rsidRPr="004A5526" w:rsidRDefault="00DA32D1"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5016904A" w14:textId="1D3A7380" w:rsidR="0019641B" w:rsidRPr="004A5526" w:rsidRDefault="00DA32D1"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0CAA3F87" w14:textId="204EFE5B" w:rsidR="0019641B" w:rsidRPr="004A5526" w:rsidRDefault="0019641B"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c>
          <w:tcPr>
            <w:tcW w:w="1039" w:type="dxa"/>
          </w:tcPr>
          <w:p w14:paraId="7A53CCF2" w14:textId="77777777" w:rsidR="0019641B" w:rsidRPr="004A5526" w:rsidRDefault="0019641B" w:rsidP="0019641B">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r>
      <w:tr w:rsidR="00DA32D1" w:rsidRPr="0019641B" w14:paraId="79773676"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013447C" w14:textId="699BFEBE" w:rsidR="00DA32D1" w:rsidRPr="004A5526" w:rsidRDefault="00DA32D1" w:rsidP="0019641B">
            <w:pPr>
              <w:rPr>
                <w:rFonts w:eastAsia="Times New Roman"/>
                <w:color w:val="auto"/>
                <w:sz w:val="18"/>
                <w:szCs w:val="18"/>
              </w:rPr>
            </w:pPr>
            <w:r w:rsidRPr="004A5526">
              <w:rPr>
                <w:rFonts w:eastAsia="Times New Roman"/>
                <w:color w:val="auto"/>
                <w:sz w:val="18"/>
                <w:szCs w:val="18"/>
              </w:rPr>
              <w:t>Dansk Parkeringsforening</w:t>
            </w:r>
          </w:p>
        </w:tc>
        <w:tc>
          <w:tcPr>
            <w:tcW w:w="1056" w:type="dxa"/>
          </w:tcPr>
          <w:p w14:paraId="3E3710E7" w14:textId="24E4C60E" w:rsidR="00DA32D1" w:rsidRPr="004A5526" w:rsidRDefault="00DA32D1" w:rsidP="00DA32D1">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61904F2C" w14:textId="2992B527" w:rsidR="00DA32D1" w:rsidRPr="004A5526" w:rsidRDefault="00DA32D1" w:rsidP="00DA32D1">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783A4258" w14:textId="3AB76B0D"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6E10115E" w14:textId="77777777"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r>
      <w:tr w:rsidR="00DA32D1" w:rsidRPr="0019641B" w14:paraId="22A6E5F1"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45560BF2" w14:textId="43F6B232" w:rsidR="00DA32D1" w:rsidRPr="004A5526" w:rsidRDefault="00DA32D1" w:rsidP="0019641B">
            <w:pPr>
              <w:rPr>
                <w:rFonts w:eastAsia="Times New Roman"/>
                <w:color w:val="FF0000"/>
                <w:sz w:val="18"/>
                <w:szCs w:val="18"/>
              </w:rPr>
            </w:pPr>
            <w:r w:rsidRPr="004A5526">
              <w:rPr>
                <w:rFonts w:eastAsia="Times New Roman"/>
                <w:color w:val="auto"/>
                <w:sz w:val="18"/>
                <w:szCs w:val="18"/>
              </w:rPr>
              <w:t>Danske Handicaporganisationer</w:t>
            </w:r>
          </w:p>
        </w:tc>
        <w:tc>
          <w:tcPr>
            <w:tcW w:w="1056" w:type="dxa"/>
          </w:tcPr>
          <w:p w14:paraId="11152573" w14:textId="087FA4E9" w:rsidR="00DA32D1" w:rsidRPr="004A5526" w:rsidRDefault="0077071C"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734A5AC8" w14:textId="41777F3A" w:rsidR="00DA32D1" w:rsidRPr="004A5526" w:rsidRDefault="00DA32D1"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c>
          <w:tcPr>
            <w:tcW w:w="1144" w:type="dxa"/>
          </w:tcPr>
          <w:p w14:paraId="068998BB" w14:textId="77777777"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67B4EAF7" w14:textId="77777777"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r>
      <w:tr w:rsidR="00DA32D1" w:rsidRPr="0019641B" w14:paraId="3C8A2BC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0A8E6357" w14:textId="5AD1B2A3" w:rsidR="00DA32D1" w:rsidRPr="004A5526" w:rsidRDefault="0077071C" w:rsidP="0077071C">
            <w:pPr>
              <w:rPr>
                <w:rFonts w:eastAsia="Times New Roman"/>
                <w:color w:val="auto"/>
                <w:sz w:val="18"/>
                <w:szCs w:val="18"/>
              </w:rPr>
            </w:pPr>
            <w:r w:rsidRPr="004A5526">
              <w:rPr>
                <w:rFonts w:eastAsia="Times New Roman"/>
                <w:color w:val="auto"/>
                <w:sz w:val="18"/>
                <w:szCs w:val="18"/>
              </w:rPr>
              <w:t>Danske Regioner</w:t>
            </w:r>
          </w:p>
        </w:tc>
        <w:tc>
          <w:tcPr>
            <w:tcW w:w="1056" w:type="dxa"/>
          </w:tcPr>
          <w:p w14:paraId="1385A819" w14:textId="77777777"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144" w:type="dxa"/>
          </w:tcPr>
          <w:p w14:paraId="098E6FFF" w14:textId="77777777"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c>
          <w:tcPr>
            <w:tcW w:w="1144" w:type="dxa"/>
          </w:tcPr>
          <w:p w14:paraId="386B43DB" w14:textId="77777777" w:rsidR="00DA32D1" w:rsidRPr="004A5526" w:rsidRDefault="00DA32D1"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06170792" w14:textId="39BEFA0C" w:rsidR="00DA32D1" w:rsidRPr="004A5526" w:rsidRDefault="0077071C"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r>
      <w:tr w:rsidR="0077071C" w:rsidRPr="0019641B" w14:paraId="383D61B9"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AE6BF3D" w14:textId="0609F446" w:rsidR="0077071C" w:rsidRPr="004A5526" w:rsidRDefault="0077071C" w:rsidP="0077071C">
            <w:pPr>
              <w:rPr>
                <w:rFonts w:eastAsia="Times New Roman"/>
                <w:color w:val="auto"/>
                <w:sz w:val="18"/>
                <w:szCs w:val="18"/>
              </w:rPr>
            </w:pPr>
            <w:r w:rsidRPr="004A5526">
              <w:rPr>
                <w:rFonts w:eastAsia="Times New Roman"/>
                <w:color w:val="auto"/>
                <w:sz w:val="18"/>
                <w:szCs w:val="18"/>
              </w:rPr>
              <w:t xml:space="preserve">Det Centrale Handicapråd </w:t>
            </w:r>
          </w:p>
        </w:tc>
        <w:tc>
          <w:tcPr>
            <w:tcW w:w="1056" w:type="dxa"/>
          </w:tcPr>
          <w:p w14:paraId="01437BE7"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144" w:type="dxa"/>
          </w:tcPr>
          <w:p w14:paraId="14F50066"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c>
          <w:tcPr>
            <w:tcW w:w="1144" w:type="dxa"/>
          </w:tcPr>
          <w:p w14:paraId="161CF45E"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6FD778AC" w14:textId="46ECCED6" w:rsidR="0077071C" w:rsidRPr="004A5526" w:rsidRDefault="0077071C"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r>
      <w:tr w:rsidR="0077071C" w:rsidRPr="0019641B" w14:paraId="4800EAE4"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152BCF25" w14:textId="4E3283D2" w:rsidR="0077071C" w:rsidRPr="004A5526" w:rsidRDefault="0077071C" w:rsidP="0077071C">
            <w:pPr>
              <w:rPr>
                <w:rFonts w:eastAsia="Times New Roman"/>
                <w:color w:val="FF0000"/>
                <w:sz w:val="18"/>
                <w:szCs w:val="18"/>
              </w:rPr>
            </w:pPr>
            <w:r w:rsidRPr="004A5526">
              <w:rPr>
                <w:rFonts w:eastAsia="Times New Roman"/>
                <w:color w:val="auto"/>
                <w:sz w:val="18"/>
                <w:szCs w:val="18"/>
              </w:rPr>
              <w:t xml:space="preserve">Forende Danske Motorejere </w:t>
            </w:r>
            <w:r w:rsidR="00171E90" w:rsidRPr="004A5526">
              <w:rPr>
                <w:rFonts w:eastAsia="Times New Roman"/>
                <w:color w:val="auto"/>
                <w:sz w:val="18"/>
                <w:szCs w:val="18"/>
              </w:rPr>
              <w:t>–</w:t>
            </w:r>
            <w:r w:rsidRPr="004A5526">
              <w:rPr>
                <w:rFonts w:eastAsia="Times New Roman"/>
                <w:color w:val="auto"/>
                <w:sz w:val="18"/>
                <w:szCs w:val="18"/>
              </w:rPr>
              <w:t xml:space="preserve"> FDM</w:t>
            </w:r>
          </w:p>
        </w:tc>
        <w:tc>
          <w:tcPr>
            <w:tcW w:w="1056" w:type="dxa"/>
          </w:tcPr>
          <w:p w14:paraId="4CB67D4F"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144" w:type="dxa"/>
          </w:tcPr>
          <w:p w14:paraId="0FF21964"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c>
          <w:tcPr>
            <w:tcW w:w="1144" w:type="dxa"/>
          </w:tcPr>
          <w:p w14:paraId="55C4D510"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7B2EA871" w14:textId="4A0D24EC" w:rsidR="0077071C" w:rsidRPr="004A5526" w:rsidRDefault="0077071C"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r>
      <w:tr w:rsidR="0077071C" w:rsidRPr="0019641B" w14:paraId="329AAB9D"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A01A9EB" w14:textId="02F800A9" w:rsidR="0077071C" w:rsidRPr="004A5526" w:rsidRDefault="0077071C" w:rsidP="0077071C">
            <w:pPr>
              <w:jc w:val="center"/>
              <w:rPr>
                <w:rFonts w:eastAsia="Times New Roman"/>
                <w:color w:val="auto"/>
                <w:sz w:val="18"/>
                <w:szCs w:val="18"/>
              </w:rPr>
            </w:pPr>
            <w:r w:rsidRPr="004A5526">
              <w:rPr>
                <w:rFonts w:eastAsia="Times New Roman"/>
                <w:color w:val="auto"/>
                <w:sz w:val="18"/>
                <w:szCs w:val="18"/>
              </w:rPr>
              <w:t xml:space="preserve">Kommunernes Landsforening </w:t>
            </w:r>
            <w:r w:rsidR="00171E90" w:rsidRPr="004A5526">
              <w:rPr>
                <w:rFonts w:eastAsia="Times New Roman"/>
                <w:color w:val="auto"/>
                <w:sz w:val="18"/>
                <w:szCs w:val="18"/>
              </w:rPr>
              <w:t>–</w:t>
            </w:r>
            <w:r w:rsidRPr="004A5526">
              <w:rPr>
                <w:rFonts w:eastAsia="Times New Roman"/>
                <w:color w:val="auto"/>
                <w:sz w:val="18"/>
                <w:szCs w:val="18"/>
              </w:rPr>
              <w:t xml:space="preserve"> KL</w:t>
            </w:r>
          </w:p>
        </w:tc>
        <w:tc>
          <w:tcPr>
            <w:tcW w:w="1056" w:type="dxa"/>
          </w:tcPr>
          <w:p w14:paraId="2CE090BC"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144" w:type="dxa"/>
          </w:tcPr>
          <w:p w14:paraId="3E1D5995"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c>
          <w:tcPr>
            <w:tcW w:w="1144" w:type="dxa"/>
          </w:tcPr>
          <w:p w14:paraId="07028871"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07390C54" w14:textId="3C1C6C82" w:rsidR="0077071C" w:rsidRPr="004A5526" w:rsidRDefault="0077071C"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r>
      <w:tr w:rsidR="0077071C" w:rsidRPr="0019641B" w14:paraId="7698AE0E" w14:textId="77777777" w:rsidTr="0019641B">
        <w:tc>
          <w:tcPr>
            <w:cnfStyle w:val="001000000000" w:firstRow="0" w:lastRow="0" w:firstColumn="1" w:lastColumn="0" w:oddVBand="0" w:evenVBand="0" w:oddHBand="0" w:evenHBand="0" w:firstRowFirstColumn="0" w:firstRowLastColumn="0" w:lastRowFirstColumn="0" w:lastRowLastColumn="0"/>
            <w:tcW w:w="1848" w:type="dxa"/>
          </w:tcPr>
          <w:p w14:paraId="77D5E9A2" w14:textId="5B190D75" w:rsidR="0077071C" w:rsidRPr="004A5526" w:rsidRDefault="0077071C" w:rsidP="0077071C">
            <w:pPr>
              <w:jc w:val="center"/>
              <w:rPr>
                <w:rFonts w:eastAsia="Times New Roman"/>
                <w:color w:val="auto"/>
                <w:sz w:val="18"/>
                <w:szCs w:val="18"/>
              </w:rPr>
            </w:pPr>
            <w:r w:rsidRPr="004A5526">
              <w:rPr>
                <w:rFonts w:eastAsia="Times New Roman"/>
                <w:color w:val="auto"/>
                <w:sz w:val="18"/>
                <w:szCs w:val="18"/>
              </w:rPr>
              <w:t>Livet med Handicap (LEV)</w:t>
            </w:r>
          </w:p>
        </w:tc>
        <w:tc>
          <w:tcPr>
            <w:tcW w:w="1056" w:type="dxa"/>
          </w:tcPr>
          <w:p w14:paraId="6470D679"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144" w:type="dxa"/>
          </w:tcPr>
          <w:p w14:paraId="57E0CC14"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p>
        </w:tc>
        <w:tc>
          <w:tcPr>
            <w:tcW w:w="1144" w:type="dxa"/>
          </w:tcPr>
          <w:p w14:paraId="6601F939" w14:textId="77777777" w:rsidR="0077071C" w:rsidRPr="004A5526" w:rsidRDefault="0077071C" w:rsidP="0019641B">
            <w:pPr>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rPr>
            </w:pPr>
          </w:p>
        </w:tc>
        <w:tc>
          <w:tcPr>
            <w:tcW w:w="1039" w:type="dxa"/>
          </w:tcPr>
          <w:p w14:paraId="74C2F75D" w14:textId="297B87DA" w:rsidR="0077071C" w:rsidRPr="004A5526" w:rsidRDefault="0077071C" w:rsidP="0077071C">
            <w:pPr>
              <w:jc w:val="left"/>
              <w:cnfStyle w:val="000000000000" w:firstRow="0" w:lastRow="0" w:firstColumn="0" w:lastColumn="0" w:oddVBand="0" w:evenVBand="0" w:oddHBand="0" w:evenHBand="0" w:firstRowFirstColumn="0" w:firstRowLastColumn="0" w:lastRowFirstColumn="0" w:lastRowLastColumn="0"/>
              <w:rPr>
                <w:rFonts w:eastAsia="Times New Roman"/>
                <w:color w:val="auto"/>
                <w:sz w:val="18"/>
                <w:szCs w:val="18"/>
              </w:rPr>
            </w:pPr>
            <w:r w:rsidRPr="004A5526">
              <w:rPr>
                <w:rFonts w:eastAsia="Times New Roman"/>
                <w:color w:val="auto"/>
                <w:sz w:val="18"/>
                <w:szCs w:val="18"/>
              </w:rPr>
              <w:t>X</w:t>
            </w:r>
          </w:p>
        </w:tc>
      </w:tr>
    </w:tbl>
    <w:p w14:paraId="3C462E27" w14:textId="18FE5E52" w:rsidR="00745BE4" w:rsidRPr="005740FB" w:rsidRDefault="00745BE4" w:rsidP="00745BE4">
      <w:pPr>
        <w:rPr>
          <w:rFonts w:ascii="Georgia" w:eastAsia="Times New Roman" w:hAnsi="Georgia"/>
          <w:color w:val="auto"/>
        </w:rPr>
      </w:pPr>
    </w:p>
    <w:p w14:paraId="6B656C5A" w14:textId="71751E2B" w:rsidR="00745BE4" w:rsidRPr="00353737" w:rsidRDefault="00133D52" w:rsidP="00745BE4">
      <w:pPr>
        <w:rPr>
          <w:rFonts w:ascii="Georgia" w:eastAsia="Times New Roman" w:hAnsi="Georgia"/>
          <w:b/>
          <w:color w:val="auto"/>
        </w:rPr>
      </w:pPr>
      <w:r w:rsidRPr="00353737">
        <w:rPr>
          <w:rFonts w:ascii="Georgia" w:eastAsia="Times New Roman" w:hAnsi="Georgia"/>
          <w:b/>
          <w:color w:val="auto"/>
        </w:rPr>
        <w:t>2. Høringssvarene</w:t>
      </w:r>
    </w:p>
    <w:p w14:paraId="2CFA9EE6" w14:textId="5072FACC" w:rsidR="00133D52" w:rsidRPr="00133D52" w:rsidRDefault="00745BE4" w:rsidP="00133D52">
      <w:pPr>
        <w:rPr>
          <w:rFonts w:ascii="Georgia" w:eastAsia="Times New Roman" w:hAnsi="Georgia"/>
          <w:color w:val="auto"/>
        </w:rPr>
      </w:pPr>
      <w:r w:rsidRPr="005740FB">
        <w:rPr>
          <w:rFonts w:ascii="Georgia" w:eastAsia="Times New Roman" w:hAnsi="Georgia"/>
          <w:color w:val="auto"/>
        </w:rPr>
        <w:t xml:space="preserve">I det følgende gengives hovedindholdet af de modtagne høringssvar til </w:t>
      </w:r>
      <w:r w:rsidR="00D725C0">
        <w:rPr>
          <w:rFonts w:ascii="Georgia" w:eastAsia="Times New Roman" w:hAnsi="Georgia"/>
          <w:color w:val="auto"/>
        </w:rPr>
        <w:t>udkastet til bekendtgørelsen</w:t>
      </w:r>
      <w:r w:rsidRPr="005740FB">
        <w:rPr>
          <w:rFonts w:ascii="Georgia" w:eastAsia="Times New Roman" w:hAnsi="Georgia"/>
          <w:color w:val="auto"/>
        </w:rPr>
        <w:t xml:space="preserve"> samt Transportministeriets bemærkninger hertil</w:t>
      </w:r>
      <w:r w:rsidR="00133D52">
        <w:rPr>
          <w:rFonts w:ascii="Georgia" w:eastAsia="Times New Roman" w:hAnsi="Georgia"/>
          <w:color w:val="auto"/>
        </w:rPr>
        <w:t xml:space="preserve"> </w:t>
      </w:r>
      <w:r w:rsidR="00133D52" w:rsidRPr="00133D52">
        <w:rPr>
          <w:rFonts w:ascii="Georgia" w:eastAsia="Times New Roman" w:hAnsi="Georgia"/>
          <w:color w:val="auto"/>
        </w:rPr>
        <w:t xml:space="preserve">skrevet med kursiv. </w:t>
      </w:r>
    </w:p>
    <w:p w14:paraId="25AEAE1B" w14:textId="7FFD1AF6" w:rsidR="00745BE4" w:rsidRPr="005740FB" w:rsidRDefault="00133D52" w:rsidP="00133D52">
      <w:pPr>
        <w:rPr>
          <w:rFonts w:ascii="Georgia" w:eastAsia="Times New Roman" w:hAnsi="Georgia"/>
          <w:color w:val="auto"/>
        </w:rPr>
      </w:pPr>
      <w:r w:rsidRPr="00F360FC">
        <w:rPr>
          <w:rFonts w:ascii="Georgia" w:eastAsia="Times New Roman" w:hAnsi="Georgia"/>
          <w:color w:val="auto"/>
        </w:rPr>
        <w:t>Under pkt. 3 er det opsummeret, hvilke ændringer der er foretaget i forhold til det udkast, som har været i høring. Her omtales også ændringer, som ikke har baggrund i modtagne høringssvar, men er foretaget på ministeriets egen foranledning</w:t>
      </w:r>
      <w:r w:rsidR="00745BE4" w:rsidRPr="00F360FC">
        <w:rPr>
          <w:rFonts w:ascii="Georgia" w:eastAsia="Times New Roman" w:hAnsi="Georgia"/>
          <w:color w:val="auto"/>
        </w:rPr>
        <w:t>.</w:t>
      </w:r>
    </w:p>
    <w:p w14:paraId="24C14690" w14:textId="77777777" w:rsidR="00477F3D" w:rsidRPr="005740FB" w:rsidRDefault="00477F3D" w:rsidP="00477F3D">
      <w:pPr>
        <w:rPr>
          <w:rFonts w:ascii="Georgia" w:eastAsia="Times New Roman" w:hAnsi="Georgia"/>
          <w:color w:val="auto"/>
        </w:rPr>
      </w:pPr>
      <w:r w:rsidRPr="005740FB">
        <w:rPr>
          <w:rFonts w:ascii="Georgia" w:eastAsia="Times New Roman" w:hAnsi="Georgia"/>
          <w:color w:val="auto"/>
        </w:rPr>
        <w:lastRenderedPageBreak/>
        <w:t xml:space="preserve">Bemærkninger af generel politisk karakter samt forslag og bemærkninger, der ikke vedrører </w:t>
      </w:r>
      <w:r>
        <w:rPr>
          <w:rFonts w:ascii="Georgia" w:eastAsia="Times New Roman" w:hAnsi="Georgia"/>
          <w:color w:val="auto"/>
        </w:rPr>
        <w:t>udkastet til bekendtgørelsen</w:t>
      </w:r>
      <w:r w:rsidRPr="005740FB">
        <w:rPr>
          <w:rFonts w:ascii="Georgia" w:eastAsia="Times New Roman" w:hAnsi="Georgia"/>
          <w:color w:val="auto"/>
        </w:rPr>
        <w:t>, indgår ikke i notatet.</w:t>
      </w:r>
    </w:p>
    <w:p w14:paraId="355A6E94" w14:textId="20003510" w:rsidR="000D7E07" w:rsidRPr="00D725C0" w:rsidRDefault="00133D52" w:rsidP="00133D52">
      <w:pPr>
        <w:rPr>
          <w:rFonts w:ascii="Georgia" w:eastAsia="Times New Roman" w:hAnsi="Georgia"/>
          <w:i/>
          <w:color w:val="auto"/>
        </w:rPr>
      </w:pPr>
      <w:r w:rsidRPr="00133D52">
        <w:rPr>
          <w:rFonts w:ascii="Georgia" w:eastAsia="Times New Roman" w:hAnsi="Georgia"/>
          <w:i/>
          <w:color w:val="auto"/>
        </w:rPr>
        <w:t xml:space="preserve">2.1. </w:t>
      </w:r>
      <w:r w:rsidR="00D725C0">
        <w:rPr>
          <w:rFonts w:ascii="Georgia" w:eastAsia="Times New Roman" w:hAnsi="Georgia"/>
          <w:i/>
          <w:color w:val="auto"/>
        </w:rPr>
        <w:t>B</w:t>
      </w:r>
      <w:r w:rsidRPr="00133D52">
        <w:rPr>
          <w:rFonts w:ascii="Georgia" w:eastAsia="Times New Roman" w:hAnsi="Georgia"/>
          <w:i/>
          <w:color w:val="auto"/>
        </w:rPr>
        <w:t>emærkninger til</w:t>
      </w:r>
      <w:r w:rsidR="00D725C0">
        <w:rPr>
          <w:rFonts w:ascii="Georgia" w:eastAsia="Times New Roman" w:hAnsi="Georgia"/>
          <w:i/>
          <w:color w:val="auto"/>
        </w:rPr>
        <w:t xml:space="preserve"> udkastet til bekendtgørelsen</w:t>
      </w:r>
    </w:p>
    <w:p w14:paraId="5DEEE972" w14:textId="45073BF5" w:rsidR="00641BC9" w:rsidRPr="00EF08C9" w:rsidRDefault="000D7E07" w:rsidP="00133D52">
      <w:pPr>
        <w:rPr>
          <w:rFonts w:ascii="Georgia" w:eastAsia="Times New Roman" w:hAnsi="Georgia"/>
          <w:color w:val="auto"/>
        </w:rPr>
      </w:pPr>
      <w:r w:rsidRPr="00EF08C9">
        <w:rPr>
          <w:rFonts w:ascii="Georgia" w:eastAsia="Times New Roman" w:hAnsi="Georgia"/>
          <w:color w:val="auto"/>
        </w:rPr>
        <w:t xml:space="preserve">Danske Handicaporganisationer har anført, at de godt kan bakke op om ændringen i § 14 ved sletning af ”motor” for derved at give de ”nye” kabinescootere mulighed for at parkere på handicapparkeringspladserne. Der bør dog være opmærksomhed på, at det vil medføre et øget pres på handicapparkeringspladserne. Danske Handicaporganisationer kan endvidere bakke op om den foreslåede ændring af § 14, skt. 1, nr. 3, da den nuværende opdeling ikke længere er relevant og alene skaber forvirring for brugerne. </w:t>
      </w:r>
    </w:p>
    <w:p w14:paraId="70A60150" w14:textId="7F03FA6B" w:rsidR="00267DA6" w:rsidRPr="00EF08C9" w:rsidRDefault="00EF08C9" w:rsidP="00EF08C9">
      <w:pPr>
        <w:rPr>
          <w:rFonts w:ascii="Georgia" w:eastAsia="Times New Roman" w:hAnsi="Georgia"/>
          <w:i/>
          <w:color w:val="auto"/>
        </w:rPr>
      </w:pPr>
      <w:r w:rsidRPr="00EF08C9">
        <w:rPr>
          <w:rFonts w:ascii="Georgia" w:eastAsia="Times New Roman" w:hAnsi="Georgia"/>
          <w:i/>
          <w:color w:val="auto"/>
        </w:rPr>
        <w:t>Transportministeriet har noteret sig Danske Handicaporganisationers opbakning til forslaget.</w:t>
      </w:r>
      <w:r>
        <w:rPr>
          <w:rFonts w:ascii="Georgia" w:eastAsia="Times New Roman" w:hAnsi="Georgia"/>
          <w:i/>
          <w:color w:val="auto"/>
        </w:rPr>
        <w:t xml:space="preserve"> </w:t>
      </w:r>
    </w:p>
    <w:p w14:paraId="707B1996" w14:textId="45930AFD" w:rsidR="00461433" w:rsidRDefault="000D7E07" w:rsidP="00133D52">
      <w:r>
        <w:t xml:space="preserve">Dansk Handicap Forbund giver udtryk for, at der med ændringen af betegnelsen fra </w:t>
      </w:r>
      <w:r w:rsidR="00461433">
        <w:t>’</w:t>
      </w:r>
      <w:r>
        <w:t>motorkøretøjer</w:t>
      </w:r>
      <w:r w:rsidR="00461433">
        <w:t>’</w:t>
      </w:r>
      <w:r>
        <w:t xml:space="preserve"> til </w:t>
      </w:r>
      <w:r w:rsidR="00461433">
        <w:t>’</w:t>
      </w:r>
      <w:r>
        <w:t>køretøjer</w:t>
      </w:r>
      <w:r w:rsidR="00461433">
        <w:t>’</w:t>
      </w:r>
      <w:r>
        <w:t xml:space="preserve"> sker en </w:t>
      </w:r>
      <w:r w:rsidR="00461433">
        <w:t>meget stor udvidelse af mulige parkanter, da begrebet ’køretøjer’ dækker over særdeles mange undergrupper herunder b.la. elektriske kørestole. Dansk Handicap Forbund mener ikke, at det kan være hensigten, at åbne el-scootere og lignende skal kunne parkere på handicapparkeringspladser. Den almindelige opfattelse er, at disse sidest</w:t>
      </w:r>
      <w:r w:rsidR="00E772DC">
        <w:t>i</w:t>
      </w:r>
      <w:r w:rsidR="00461433">
        <w:t xml:space="preserve">lles med cykler, hvis de kan køre/kører mere end 6 km/t. Cykler, herunder også trehjulede cykler, er også omfattet af begrebet køretøj i færdselslovens forstand. </w:t>
      </w:r>
    </w:p>
    <w:p w14:paraId="6D5454D5" w14:textId="517B9D52" w:rsidR="00461433" w:rsidRDefault="00461433" w:rsidP="00133D52">
      <w:r>
        <w:t>Dansk Handicap Forbund gør opmærksom på, at især i større byer er antallet af handicapparkeringspladser ikke stort nok til at dække efterspørgslen, og anser det derfor at være problematisk at udvide antallet af køretøjer, der må parkere på disse særlige pladser og opstå problematikker ifm. Håndhævelsen af muligheden for at pålægge en parkeringsafgift, hvis det ikke er let at identificere ejeren af et køretøj.</w:t>
      </w:r>
      <w:r w:rsidR="00E772DC">
        <w:t xml:space="preserve"> Dansk Handicap Forbund har som sådan intet imod, at kabine-knallerter kan parkere på særlige handicapparkeringspladser, men de kan ikke gå ind for, at muligheden for parkering skal omfatte alle former for køretøjer. Det er Dansk Handicap Forbunds opfattelse, at der er behov for en definition af, hvilke arter af køretøjer, der i fremtiden kan parkere på de særlige handicapparkeringspladser. </w:t>
      </w:r>
    </w:p>
    <w:p w14:paraId="0E4F2CB5" w14:textId="36B00AFB" w:rsidR="00E772DC" w:rsidRDefault="00E772DC" w:rsidP="00133D52">
      <w:r>
        <w:t xml:space="preserve">Dansk Handicap Forbund kan anbefale, at de køretøjer, der må parkere på disse pladser defineres som indregistrerede køretøjer med mindst tre hjul. Når køretøjet er indregistreret, er det muligt </w:t>
      </w:r>
      <w:r>
        <w:lastRenderedPageBreak/>
        <w:t>at pålægge ejeren en parkeringsafgift, hvis parkeringsreglerne er overtrådt.</w:t>
      </w:r>
    </w:p>
    <w:p w14:paraId="1AA1FFA0" w14:textId="069966EA" w:rsidR="00CB6276" w:rsidRDefault="00CB6276" w:rsidP="00133D52">
      <w:r>
        <w:t xml:space="preserve">Endvidere er det Dansk Handicap Forbunds opfattelse, at tohjulede køretøjer ikke bør parkere på disse pladser. I den almindelige lovgivning, må motorcykler parkere på en almindelig parkeringsplads, men hvis en motorcykel, der er anvendt af person (evt. passager) med et handicapparkeringsskilt, bør disse ikke kunne parkere på en handicapparkeringsplads. </w:t>
      </w:r>
    </w:p>
    <w:p w14:paraId="786BF9C3" w14:textId="1DD2D9EB" w:rsidR="00B97415" w:rsidRDefault="00CB6276" w:rsidP="00133D52">
      <w:r>
        <w:t>Dansk Handicap Forbund har gjort opmærksom på, at der i § 15, stk. 2, nævnes § 14, stk. 1, nr. 3, litra b og bestemmelsen bør derfor rettes, da § 14, stk. 1m nr. 3, litra b ikke længere findes</w:t>
      </w:r>
      <w:r w:rsidR="00B97415">
        <w:t>.</w:t>
      </w:r>
    </w:p>
    <w:p w14:paraId="16448891" w14:textId="344AD81C" w:rsidR="008771B9" w:rsidRDefault="00B97415" w:rsidP="00133D52">
      <w:pPr>
        <w:rPr>
          <w:i/>
        </w:rPr>
      </w:pPr>
      <w:r w:rsidRPr="00B97415">
        <w:rPr>
          <w:i/>
        </w:rPr>
        <w:t xml:space="preserve">Det er </w:t>
      </w:r>
      <w:r>
        <w:rPr>
          <w:i/>
        </w:rPr>
        <w:t xml:space="preserve">Transportministeriets opfattelse, at det i praksis </w:t>
      </w:r>
      <w:r w:rsidR="00C53801">
        <w:rPr>
          <w:i/>
        </w:rPr>
        <w:t xml:space="preserve">ikke </w:t>
      </w:r>
      <w:r>
        <w:rPr>
          <w:i/>
        </w:rPr>
        <w:t>vil have nogen betydning, om ’motorkøretøj’ erstattes med ’køretøj’, eftersom personer med handicap formentlig sjældent har behov for at parker</w:t>
      </w:r>
      <w:r w:rsidRPr="00BE3AA5">
        <w:rPr>
          <w:i/>
        </w:rPr>
        <w:t>e et ikke-</w:t>
      </w:r>
      <w:r w:rsidR="00BE3AA5" w:rsidRPr="00BE3AA5">
        <w:rPr>
          <w:i/>
        </w:rPr>
        <w:t>registreringspligtigt</w:t>
      </w:r>
      <w:r w:rsidR="00BE3AA5">
        <w:rPr>
          <w:i/>
        </w:rPr>
        <w:t xml:space="preserve"> </w:t>
      </w:r>
      <w:r w:rsidRPr="00BE3AA5">
        <w:rPr>
          <w:i/>
        </w:rPr>
        <w:t>køre</w:t>
      </w:r>
      <w:r w:rsidR="008771B9" w:rsidRPr="00BE3AA5">
        <w:rPr>
          <w:i/>
        </w:rPr>
        <w:t>tøj eller</w:t>
      </w:r>
      <w:r w:rsidR="00482693" w:rsidRPr="00BE3AA5">
        <w:rPr>
          <w:i/>
        </w:rPr>
        <w:t xml:space="preserve"> vil</w:t>
      </w:r>
      <w:r w:rsidR="008771B9" w:rsidRPr="00BE3AA5">
        <w:rPr>
          <w:i/>
        </w:rPr>
        <w:t xml:space="preserve"> benytte parkeringskortet ifm. </w:t>
      </w:r>
      <w:r w:rsidR="00482693" w:rsidRPr="00BE3AA5">
        <w:rPr>
          <w:i/>
        </w:rPr>
        <w:t>s</w:t>
      </w:r>
      <w:r w:rsidR="008771B9" w:rsidRPr="00BE3AA5">
        <w:rPr>
          <w:i/>
        </w:rPr>
        <w:t>ådan en parkering.</w:t>
      </w:r>
      <w:bookmarkStart w:id="4" w:name="_Hlk152670245"/>
      <w:r w:rsidR="008771B9" w:rsidRPr="00BE3AA5">
        <w:rPr>
          <w:i/>
        </w:rPr>
        <w:t xml:space="preserve"> Ikke-</w:t>
      </w:r>
      <w:r w:rsidR="00CC6B87" w:rsidRPr="00BE3AA5">
        <w:rPr>
          <w:i/>
        </w:rPr>
        <w:t>r</w:t>
      </w:r>
      <w:r w:rsidR="00CC6B87" w:rsidRPr="00CC6B87">
        <w:rPr>
          <w:i/>
        </w:rPr>
        <w:t>egistreringspligtige køretøjer</w:t>
      </w:r>
      <w:bookmarkEnd w:id="4"/>
      <w:r w:rsidR="008771B9" w:rsidRPr="00CC6B87">
        <w:rPr>
          <w:i/>
        </w:rPr>
        <w:t xml:space="preserve"> er typisk ”åbne”, hvorfor der vil være risiko for tyveri af korte</w:t>
      </w:r>
      <w:r w:rsidR="00CC6B87" w:rsidRPr="00CC6B87">
        <w:rPr>
          <w:i/>
        </w:rPr>
        <w:t>t.</w:t>
      </w:r>
    </w:p>
    <w:p w14:paraId="63EAAE76" w14:textId="11F87276" w:rsidR="008771B9" w:rsidRDefault="008771B9" w:rsidP="00133D52">
      <w:pPr>
        <w:rPr>
          <w:i/>
        </w:rPr>
      </w:pPr>
      <w:r>
        <w:rPr>
          <w:i/>
        </w:rPr>
        <w:t>Derudover bemærkes det, at adgangen til at parkere på en handicapparkeringsplads ikke følger af bekendtgørelse om parkeringskort for personer med handicap og institutionskort, men derimod af bekendtgørelse om vejafmærkning</w:t>
      </w:r>
      <w:r w:rsidR="0019161A">
        <w:rPr>
          <w:rStyle w:val="Fodnotehenvisning"/>
          <w:i/>
        </w:rPr>
        <w:footnoteReference w:id="1"/>
      </w:r>
      <w:r>
        <w:rPr>
          <w:i/>
        </w:rPr>
        <w:t xml:space="preserve"> § 27, E 33 Parkering og § 60, T 33 Parkeringsbås</w:t>
      </w:r>
      <w:r w:rsidR="00C53801">
        <w:rPr>
          <w:i/>
        </w:rPr>
        <w:t>:</w:t>
      </w:r>
    </w:p>
    <w:p w14:paraId="08537330" w14:textId="375A0F25" w:rsidR="00C53801" w:rsidRDefault="00C53801" w:rsidP="00133D52">
      <w:pPr>
        <w:rPr>
          <w:i/>
        </w:rPr>
      </w:pPr>
      <w:r>
        <w:rPr>
          <w:i/>
        </w:rPr>
        <w:t>”Hvor E 33 suppleres med undertavle E 23 Vejledning for invalide, angiver dette, at parkeringsarealet kun må benyttes til stansning og parkering af køretøjer, som er forsynet med en i medfør af færdselslovens § 88 a udstedt tilladelse.”</w:t>
      </w:r>
    </w:p>
    <w:p w14:paraId="1503CD1E" w14:textId="54B61415" w:rsidR="00C53801" w:rsidRDefault="00C53801" w:rsidP="00133D52">
      <w:pPr>
        <w:rPr>
          <w:i/>
        </w:rPr>
      </w:pPr>
      <w:r>
        <w:rPr>
          <w:i/>
        </w:rPr>
        <w:t xml:space="preserve">” Er parkeringsbåsen forsynet med V 23 Invalidesymbol, angiver dette, at den kun må benyttes til standsning og parkering af køretøjer, der forsynet med en i medfør af færdselslovens § 88 a udstedt tilladelse.” </w:t>
      </w:r>
    </w:p>
    <w:p w14:paraId="682D4EA2" w14:textId="448206B2" w:rsidR="00C53801" w:rsidRDefault="00C53801" w:rsidP="00133D52">
      <w:pPr>
        <w:rPr>
          <w:i/>
        </w:rPr>
      </w:pPr>
      <w:r>
        <w:rPr>
          <w:i/>
        </w:rPr>
        <w:t xml:space="preserve">§ 14 i bekendtgørelse om parkeringskort for personer med handicap og institutionskort fastsætter, hvilke parkeringslempelser, der gælder ved parkering med et parkeringskort, men har ingen betydning for hvilke køretøjer, der har adgang til at </w:t>
      </w:r>
      <w:r w:rsidRPr="00CC6B87">
        <w:rPr>
          <w:i/>
        </w:rPr>
        <w:t xml:space="preserve">parkere på </w:t>
      </w:r>
      <w:r w:rsidRPr="00CC6B87">
        <w:rPr>
          <w:i/>
        </w:rPr>
        <w:lastRenderedPageBreak/>
        <w:t xml:space="preserve">handicapparkeringspladser. Denne adgang har </w:t>
      </w:r>
      <w:r w:rsidR="00CC6B87" w:rsidRPr="00CC6B87">
        <w:rPr>
          <w:i/>
        </w:rPr>
        <w:t>Ikke-registreringspligtige køretøjer</w:t>
      </w:r>
      <w:r w:rsidRPr="00CC6B87">
        <w:rPr>
          <w:i/>
        </w:rPr>
        <w:t xml:space="preserve"> allerede i henhold til bestemmelser</w:t>
      </w:r>
      <w:r>
        <w:rPr>
          <w:i/>
        </w:rPr>
        <w:t xml:space="preserve">ne i bekendtgørelse om vejafmærkning. </w:t>
      </w:r>
    </w:p>
    <w:p w14:paraId="66186A0D" w14:textId="1EA831B2" w:rsidR="00C53801" w:rsidRDefault="00482693" w:rsidP="00133D52">
      <w:pPr>
        <w:rPr>
          <w:i/>
        </w:rPr>
      </w:pPr>
      <w:r>
        <w:rPr>
          <w:i/>
        </w:rPr>
        <w:t xml:space="preserve">Hertil skal Transportministeriet i øvrigt også bemærke, at det følger af § 14, stk. 1, nr. 1, litra b, at der må parkeres indtil 15 minutter på steder med et parkeringsforbud. Et sådan parkeringsforbud kan godt være fastsat for cykler med færdselstavle C 63 Parkering forbudt for cykel og lille knallert. </w:t>
      </w:r>
    </w:p>
    <w:p w14:paraId="1D0D130C" w14:textId="4F4B9172" w:rsidR="00641BC9" w:rsidRPr="00D33058" w:rsidRDefault="009530AA" w:rsidP="00133D52">
      <w:pPr>
        <w:rPr>
          <w:i/>
        </w:rPr>
      </w:pPr>
      <w:r>
        <w:rPr>
          <w:i/>
        </w:rPr>
        <w:t>På denne baggrund finder ministeriet det</w:t>
      </w:r>
      <w:r w:rsidR="004D4675">
        <w:rPr>
          <w:i/>
        </w:rPr>
        <w:t xml:space="preserve"> ikke</w:t>
      </w:r>
      <w:r>
        <w:rPr>
          <w:i/>
        </w:rPr>
        <w:t xml:space="preserve"> nødvendigt at ændre udkastet til bekendtgørelsen. </w:t>
      </w:r>
    </w:p>
    <w:p w14:paraId="4179AE69" w14:textId="4BFAF4EA" w:rsidR="00CC6B87" w:rsidRDefault="009530AA" w:rsidP="00133D52">
      <w:pPr>
        <w:rPr>
          <w:rFonts w:ascii="Georgia" w:eastAsia="Times New Roman" w:hAnsi="Georgia"/>
          <w:color w:val="auto"/>
        </w:rPr>
      </w:pPr>
      <w:r w:rsidRPr="0013784F">
        <w:rPr>
          <w:rFonts w:ascii="Georgia" w:eastAsia="Times New Roman" w:hAnsi="Georgia"/>
          <w:color w:val="auto"/>
        </w:rPr>
        <w:t>Både Dansk Handicap Forbund, Aarhus Kommune og Dansk Parkeringsforening har gjort Transportministeriet opmærksom på, at der i § 15, stk. 2 henvise</w:t>
      </w:r>
      <w:r w:rsidR="004A5526">
        <w:rPr>
          <w:rFonts w:ascii="Georgia" w:eastAsia="Times New Roman" w:hAnsi="Georgia"/>
          <w:color w:val="auto"/>
        </w:rPr>
        <w:t xml:space="preserve">s </w:t>
      </w:r>
      <w:r w:rsidRPr="0013784F">
        <w:rPr>
          <w:rFonts w:ascii="Georgia" w:eastAsia="Times New Roman" w:hAnsi="Georgia"/>
          <w:color w:val="auto"/>
        </w:rPr>
        <w:t>til § 14 stk. 1, nr. 3,</w:t>
      </w:r>
      <w:r w:rsidR="0019161A">
        <w:rPr>
          <w:rFonts w:ascii="Georgia" w:eastAsia="Times New Roman" w:hAnsi="Georgia"/>
          <w:color w:val="auto"/>
        </w:rPr>
        <w:t xml:space="preserve"> litra b</w:t>
      </w:r>
      <w:r w:rsidRPr="0013784F">
        <w:rPr>
          <w:rFonts w:ascii="Georgia" w:eastAsia="Times New Roman" w:hAnsi="Georgia"/>
          <w:color w:val="auto"/>
        </w:rPr>
        <w:t xml:space="preserve"> som ikke eksisterer længere ifølge den foreslåede bekendtgørelse. </w:t>
      </w:r>
    </w:p>
    <w:p w14:paraId="430B7036" w14:textId="2E61C233" w:rsidR="00CC6B87" w:rsidRPr="00CC6B87" w:rsidRDefault="00CC6B87" w:rsidP="00133D52">
      <w:pPr>
        <w:rPr>
          <w:rFonts w:ascii="Georgia" w:eastAsia="Times New Roman" w:hAnsi="Georgia"/>
          <w:i/>
          <w:color w:val="auto"/>
        </w:rPr>
      </w:pPr>
      <w:r w:rsidRPr="0013784F">
        <w:rPr>
          <w:rFonts w:ascii="Georgia" w:eastAsia="Times New Roman" w:hAnsi="Georgia"/>
          <w:i/>
          <w:color w:val="auto"/>
        </w:rPr>
        <w:t>Ministeriet har på den baggrund slette</w:t>
      </w:r>
      <w:r w:rsidR="00430601">
        <w:rPr>
          <w:rFonts w:ascii="Georgia" w:eastAsia="Times New Roman" w:hAnsi="Georgia"/>
          <w:i/>
          <w:color w:val="auto"/>
        </w:rPr>
        <w:t>t</w:t>
      </w:r>
      <w:r w:rsidRPr="0013784F">
        <w:rPr>
          <w:rFonts w:ascii="Georgia" w:eastAsia="Times New Roman" w:hAnsi="Georgia"/>
          <w:i/>
          <w:color w:val="auto"/>
        </w:rPr>
        <w:t xml:space="preserve"> § 15, stk. 2, da bestemmelsens indhold alene består i en henvisning til § 14, stk. 1, nr. 3</w:t>
      </w:r>
      <w:r w:rsidR="00BE3AA5">
        <w:rPr>
          <w:rFonts w:ascii="Georgia" w:eastAsia="Times New Roman" w:hAnsi="Georgia"/>
          <w:i/>
          <w:color w:val="auto"/>
        </w:rPr>
        <w:t xml:space="preserve">, litra b. </w:t>
      </w:r>
      <w:r w:rsidR="00801995">
        <w:rPr>
          <w:rFonts w:ascii="Georgia" w:eastAsia="Times New Roman" w:hAnsi="Georgia"/>
          <w:i/>
          <w:color w:val="auto"/>
        </w:rPr>
        <w:t>Den nuværende § 15, stk. 3, vil derfor rykkes således, at denne fremover er § 15, stk. 2</w:t>
      </w:r>
    </w:p>
    <w:p w14:paraId="3CAF4DB8" w14:textId="5D6334A6" w:rsidR="00641BC9" w:rsidRPr="0013784F" w:rsidRDefault="00CC6B87" w:rsidP="00133D52">
      <w:pPr>
        <w:rPr>
          <w:rFonts w:ascii="Georgia" w:eastAsia="Times New Roman" w:hAnsi="Georgia"/>
          <w:color w:val="auto"/>
        </w:rPr>
      </w:pPr>
      <w:r>
        <w:rPr>
          <w:rFonts w:ascii="Georgia" w:eastAsia="Times New Roman" w:hAnsi="Georgia"/>
          <w:color w:val="auto"/>
        </w:rPr>
        <w:t>Aarhus Kommune og Dansk Parkeringsf</w:t>
      </w:r>
      <w:r w:rsidR="00BE3AA5">
        <w:rPr>
          <w:rFonts w:ascii="Georgia" w:eastAsia="Times New Roman" w:hAnsi="Georgia"/>
          <w:color w:val="auto"/>
        </w:rPr>
        <w:t>orening</w:t>
      </w:r>
      <w:r>
        <w:rPr>
          <w:rFonts w:ascii="Georgia" w:eastAsia="Times New Roman" w:hAnsi="Georgia"/>
          <w:color w:val="auto"/>
        </w:rPr>
        <w:t xml:space="preserve"> har ingen bemærkninger til</w:t>
      </w:r>
      <w:r w:rsidR="00651708">
        <w:rPr>
          <w:rFonts w:ascii="Georgia" w:eastAsia="Times New Roman" w:hAnsi="Georgia"/>
          <w:color w:val="auto"/>
        </w:rPr>
        <w:t xml:space="preserve"> selve</w:t>
      </w:r>
      <w:r>
        <w:rPr>
          <w:rFonts w:ascii="Georgia" w:eastAsia="Times New Roman" w:hAnsi="Georgia"/>
          <w:color w:val="auto"/>
        </w:rPr>
        <w:t xml:space="preserve"> forslaget. </w:t>
      </w:r>
    </w:p>
    <w:p w14:paraId="0FB8A319" w14:textId="3B35EDA9" w:rsidR="00B85E8E" w:rsidRPr="0019161A" w:rsidRDefault="00B85E8E" w:rsidP="0019161A">
      <w:pPr>
        <w:rPr>
          <w:rFonts w:ascii="Georgia" w:eastAsia="Times New Roman" w:hAnsi="Georgia"/>
          <w:i/>
          <w:color w:val="auto"/>
        </w:rPr>
      </w:pPr>
    </w:p>
    <w:sectPr w:rsidR="00B85E8E" w:rsidRPr="0019161A" w:rsidSect="00A32AD7">
      <w:headerReference w:type="default" r:id="rId11"/>
      <w:headerReference w:type="first" r:id="rId12"/>
      <w:pgSz w:w="11906" w:h="16838" w:code="9"/>
      <w:pgMar w:top="1418" w:right="4309" w:bottom="1418" w:left="1361" w:header="624"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EE7DD" w16cex:dateUtc="2023-11-27T09:03:00Z"/>
  <w16cex:commentExtensible w16cex:durableId="290EE3E8" w16cex:dateUtc="2023-11-27T08:46:00Z"/>
  <w16cex:commentExtensible w16cex:durableId="290EE530" w16cex:dateUtc="2023-11-27T08:51:00Z"/>
  <w16cex:commentExtensible w16cex:durableId="290EE560" w16cex:dateUtc="2023-11-27T08: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3BA4" w14:textId="77777777" w:rsidR="00B20B85" w:rsidRDefault="00B20B85" w:rsidP="00A56EBB">
      <w:pPr>
        <w:spacing w:line="240" w:lineRule="auto"/>
      </w:pPr>
      <w:r>
        <w:separator/>
      </w:r>
    </w:p>
  </w:endnote>
  <w:endnote w:type="continuationSeparator" w:id="0">
    <w:p w14:paraId="03E78973" w14:textId="77777777" w:rsidR="00B20B85" w:rsidRDefault="00B20B85" w:rsidP="00A56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4325" w14:textId="77777777" w:rsidR="00B20B85" w:rsidRDefault="00B20B85" w:rsidP="00A56EBB">
      <w:pPr>
        <w:spacing w:line="240" w:lineRule="auto"/>
      </w:pPr>
      <w:r>
        <w:separator/>
      </w:r>
    </w:p>
  </w:footnote>
  <w:footnote w:type="continuationSeparator" w:id="0">
    <w:p w14:paraId="12304626" w14:textId="77777777" w:rsidR="00B20B85" w:rsidRDefault="00B20B85" w:rsidP="00A56EBB">
      <w:pPr>
        <w:spacing w:line="240" w:lineRule="auto"/>
      </w:pPr>
      <w:r>
        <w:continuationSeparator/>
      </w:r>
    </w:p>
  </w:footnote>
  <w:footnote w:id="1">
    <w:p w14:paraId="03DA3A26" w14:textId="7A37D5DA" w:rsidR="0019161A" w:rsidRDefault="0019161A">
      <w:pPr>
        <w:pStyle w:val="Fodnotetekst"/>
      </w:pPr>
      <w:r>
        <w:rPr>
          <w:rStyle w:val="Fodnotehenvisning"/>
        </w:rPr>
        <w:footnoteRef/>
      </w:r>
      <w:r>
        <w:t xml:space="preserve"> </w:t>
      </w:r>
      <w:r w:rsidR="004D4675" w:rsidRPr="004D4675">
        <w:rPr>
          <w:rFonts w:cs="Arial"/>
          <w:sz w:val="20"/>
          <w:szCs w:val="16"/>
        </w:rPr>
        <w:t xml:space="preserve"> </w:t>
      </w:r>
      <w:r w:rsidR="004D4675" w:rsidRPr="004D4675">
        <w:t>Vejdirektoratets bekendtgørelse nr. 425 af april 2023 om vejafmærkning.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Layout w:type="fixed"/>
      <w:tblCellMar>
        <w:left w:w="0" w:type="dxa"/>
        <w:right w:w="0" w:type="dxa"/>
      </w:tblCellMar>
      <w:tblLook w:val="0000" w:firstRow="0" w:lastRow="0" w:firstColumn="0" w:lastColumn="0" w:noHBand="0" w:noVBand="0"/>
    </w:tblPr>
    <w:tblGrid>
      <w:gridCol w:w="6521"/>
      <w:gridCol w:w="3402"/>
    </w:tblGrid>
    <w:tr w:rsidR="00D0532D" w14:paraId="73067F01" w14:textId="77777777" w:rsidTr="00A32AD7">
      <w:trPr>
        <w:trHeight w:hRule="exact" w:val="794"/>
      </w:trPr>
      <w:tc>
        <w:tcPr>
          <w:tcW w:w="6521" w:type="dxa"/>
        </w:tcPr>
        <w:p w14:paraId="73F251A6" w14:textId="77777777" w:rsidR="00D0532D" w:rsidRDefault="00D0532D" w:rsidP="00630E97">
          <w:pPr>
            <w:pStyle w:val="Billedfelt"/>
          </w:pPr>
          <w:bookmarkStart w:id="5" w:name="Logo_Side2" w:colFirst="1" w:colLast="1"/>
        </w:p>
      </w:tc>
      <w:tc>
        <w:tcPr>
          <w:tcW w:w="3402" w:type="dxa"/>
        </w:tcPr>
        <w:p w14:paraId="32333F0C" w14:textId="77777777" w:rsidR="00D0532D" w:rsidRDefault="00D567DB" w:rsidP="00630E97">
          <w:pPr>
            <w:pStyle w:val="Billedfelt"/>
          </w:pPr>
          <w:r>
            <w:rPr>
              <w:noProof/>
              <w:lang w:eastAsia="da-DK"/>
            </w:rPr>
            <w:drawing>
              <wp:inline distT="0" distB="0" distL="0" distR="0" wp14:anchorId="279A296F" wp14:editId="60346090">
                <wp:extent cx="297181" cy="217932"/>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297181" cy="217932"/>
                        </a:xfrm>
                        <a:prstGeom prst="rect">
                          <a:avLst/>
                        </a:prstGeom>
                      </pic:spPr>
                    </pic:pic>
                  </a:graphicData>
                </a:graphic>
              </wp:inline>
            </w:drawing>
          </w:r>
        </w:p>
      </w:tc>
    </w:tr>
    <w:tr w:rsidR="00B06CE9" w14:paraId="6901E5C2" w14:textId="77777777" w:rsidTr="00B06CE9">
      <w:trPr>
        <w:trHeight w:hRule="exact" w:val="680"/>
      </w:trPr>
      <w:tc>
        <w:tcPr>
          <w:tcW w:w="6521" w:type="dxa"/>
          <w:vAlign w:val="bottom"/>
        </w:tcPr>
        <w:p w14:paraId="5B434CC9" w14:textId="77777777" w:rsidR="00B06CE9" w:rsidRDefault="00B06CE9" w:rsidP="00B06CE9">
          <w:bookmarkStart w:id="6" w:name="Sidetal" w:colFirst="1" w:colLast="1"/>
          <w:bookmarkEnd w:id="5"/>
        </w:p>
      </w:tc>
      <w:tc>
        <w:tcPr>
          <w:tcW w:w="3402" w:type="dxa"/>
          <w:vAlign w:val="bottom"/>
        </w:tcPr>
        <w:p w14:paraId="3FE5ABF0" w14:textId="1397DE4A" w:rsidR="00B06CE9" w:rsidRPr="00B06CE9" w:rsidRDefault="00B06CE9" w:rsidP="0027154C">
          <w:pPr>
            <w:pStyle w:val="Sidenummerering"/>
          </w:pPr>
          <w:r w:rsidRPr="00B06CE9">
            <w:t xml:space="preserve">Side </w:t>
          </w:r>
          <w:r w:rsidRPr="00B06CE9">
            <w:fldChar w:fldCharType="begin"/>
          </w:r>
          <w:r w:rsidRPr="00B06CE9">
            <w:instrText xml:space="preserve"> PAGE </w:instrText>
          </w:r>
          <w:r w:rsidRPr="00B06CE9">
            <w:fldChar w:fldCharType="separate"/>
          </w:r>
          <w:r w:rsidR="00BC02B1">
            <w:t>4</w:t>
          </w:r>
          <w:r w:rsidRPr="00B06CE9">
            <w:fldChar w:fldCharType="end"/>
          </w:r>
          <w:r w:rsidRPr="00B06CE9">
            <w:t>/</w:t>
          </w:r>
          <w:r w:rsidR="005E5363">
            <w:fldChar w:fldCharType="begin"/>
          </w:r>
          <w:r w:rsidR="005E5363">
            <w:instrText xml:space="preserve"> NUMPAGES </w:instrText>
          </w:r>
          <w:r w:rsidR="005E5363">
            <w:fldChar w:fldCharType="separate"/>
          </w:r>
          <w:r w:rsidR="00BC02B1">
            <w:t>4</w:t>
          </w:r>
          <w:r w:rsidR="005E5363">
            <w:fldChar w:fldCharType="end"/>
          </w:r>
        </w:p>
      </w:tc>
    </w:tr>
    <w:tr w:rsidR="00B06CE9" w14:paraId="4CAA77F5" w14:textId="77777777" w:rsidTr="00B06CE9">
      <w:trPr>
        <w:trHeight w:hRule="exact" w:val="397"/>
      </w:trPr>
      <w:tc>
        <w:tcPr>
          <w:tcW w:w="6521" w:type="dxa"/>
          <w:vAlign w:val="bottom"/>
        </w:tcPr>
        <w:p w14:paraId="08D83FF0" w14:textId="77777777" w:rsidR="00B06CE9" w:rsidRDefault="00B06CE9" w:rsidP="00B06CE9">
          <w:bookmarkStart w:id="7" w:name="AfstandEfterSidehoved2" w:colFirst="1" w:colLast="1"/>
          <w:bookmarkEnd w:id="6"/>
        </w:p>
      </w:tc>
      <w:tc>
        <w:tcPr>
          <w:tcW w:w="3402" w:type="dxa"/>
          <w:vAlign w:val="bottom"/>
        </w:tcPr>
        <w:p w14:paraId="6B198259" w14:textId="77777777" w:rsidR="00B06CE9" w:rsidRPr="00B06CE9" w:rsidRDefault="00B06CE9" w:rsidP="0027154C">
          <w:pPr>
            <w:pStyle w:val="Sidenummerering"/>
          </w:pPr>
        </w:p>
      </w:tc>
    </w:tr>
    <w:bookmarkEnd w:id="7"/>
  </w:tbl>
  <w:p w14:paraId="42C8D3EF" w14:textId="77777777" w:rsidR="009E0D9C" w:rsidRPr="00B06CE9" w:rsidRDefault="009E0D9C" w:rsidP="001C5895">
    <w:pPr>
      <w:pStyle w:val="Minimeretafsni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8" w:type="dxa"/>
      <w:tblLayout w:type="fixed"/>
      <w:tblCellMar>
        <w:left w:w="0" w:type="dxa"/>
        <w:right w:w="0" w:type="dxa"/>
      </w:tblCellMar>
      <w:tblLook w:val="0000" w:firstRow="0" w:lastRow="0" w:firstColumn="0" w:lastColumn="0" w:noHBand="0" w:noVBand="0"/>
    </w:tblPr>
    <w:tblGrid>
      <w:gridCol w:w="6520"/>
      <w:gridCol w:w="3458"/>
    </w:tblGrid>
    <w:tr w:rsidR="00A32AD7" w14:paraId="63217DE4" w14:textId="77777777" w:rsidTr="00213607">
      <w:trPr>
        <w:trHeight w:hRule="exact" w:val="794"/>
      </w:trPr>
      <w:tc>
        <w:tcPr>
          <w:tcW w:w="6520" w:type="dxa"/>
        </w:tcPr>
        <w:p w14:paraId="57D7BDA8" w14:textId="06465F55" w:rsidR="00B06CE9" w:rsidRPr="00630E97" w:rsidRDefault="00B06CE9" w:rsidP="007C69C4">
          <w:pPr>
            <w:pStyle w:val="Billedfelt"/>
          </w:pPr>
          <w:bookmarkStart w:id="8" w:name="Logo_Side1" w:colFirst="1" w:colLast="1"/>
          <w:bookmarkStart w:id="9" w:name="AfstandHøjre_Logo1" w:colFirst="0" w:colLast="0"/>
        </w:p>
      </w:tc>
      <w:tc>
        <w:tcPr>
          <w:tcW w:w="3458" w:type="dxa"/>
        </w:tcPr>
        <w:p w14:paraId="0A93CCB9" w14:textId="77777777" w:rsidR="00B06CE9" w:rsidRPr="00630E97" w:rsidRDefault="00D567DB" w:rsidP="00630E97">
          <w:pPr>
            <w:pStyle w:val="Billedfelt"/>
          </w:pPr>
          <w:r>
            <w:rPr>
              <w:noProof/>
              <w:lang w:eastAsia="da-DK"/>
            </w:rPr>
            <w:drawing>
              <wp:inline distT="0" distB="0" distL="0" distR="0" wp14:anchorId="54695AF7" wp14:editId="68D389B9">
                <wp:extent cx="2162560" cy="466345"/>
                <wp:effectExtent l="0" t="0" r="0" b="0"/>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62560" cy="466345"/>
                        </a:xfrm>
                        <a:prstGeom prst="rect">
                          <a:avLst/>
                        </a:prstGeom>
                      </pic:spPr>
                    </pic:pic>
                  </a:graphicData>
                </a:graphic>
              </wp:inline>
            </w:drawing>
          </w:r>
        </w:p>
      </w:tc>
    </w:tr>
  </w:tbl>
  <w:bookmarkEnd w:id="8"/>
  <w:bookmarkEnd w:id="9"/>
  <w:p w14:paraId="16E785DF" w14:textId="77777777" w:rsidR="005B5B0B" w:rsidRPr="00B06CE9" w:rsidRDefault="00447719" w:rsidP="001C5895">
    <w:pPr>
      <w:pStyle w:val="Minimeretafsnit"/>
    </w:pPr>
    <w:r w:rsidRPr="00B06CE9">
      <w:rPr>
        <w:noProof/>
        <w:lang w:eastAsia="da-DK"/>
      </w:rPr>
      <mc:AlternateContent>
        <mc:Choice Requires="wps">
          <w:drawing>
            <wp:anchor distT="0" distB="0" distL="114300" distR="114300" simplePos="0" relativeHeight="251659264" behindDoc="0" locked="1" layoutInCell="1" allowOverlap="1" wp14:anchorId="16576FCD" wp14:editId="3368CD09">
              <wp:simplePos x="0" y="0"/>
              <wp:positionH relativeFrom="page">
                <wp:posOffset>5010150</wp:posOffset>
              </wp:positionH>
              <wp:positionV relativeFrom="page">
                <wp:posOffset>1181100</wp:posOffset>
              </wp:positionV>
              <wp:extent cx="2339975" cy="2076450"/>
              <wp:effectExtent l="0" t="0" r="3175" b="0"/>
              <wp:wrapNone/>
              <wp:docPr id="15"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447719" w:rsidRPr="00447719" w:rsidRDefault="00447719" w:rsidP="00A32AD7">
                                <w:pPr>
                                  <w:pStyle w:val="Ministernavn"/>
                                </w:pPr>
                                <w:bookmarkStart w:id="10" w:name="Ministernavn" w:colFirst="0" w:colLast="0"/>
                              </w:p>
                            </w:tc>
                          </w:tr>
                          <w:tr w:rsidR="00447719"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447719" w:rsidRDefault="00447719" w:rsidP="00447719">
                                <w:pPr>
                                  <w:pStyle w:val="Template-Adresse"/>
                                </w:pPr>
                                <w:bookmarkStart w:id="11" w:name="AfstandFørDato" w:colFirst="0" w:colLast="0"/>
                                <w:bookmarkEnd w:id="10"/>
                              </w:p>
                            </w:tc>
                          </w:tr>
                          <w:tr w:rsidR="00447719"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D84AC5" w:rsidRDefault="00D84AC5" w:rsidP="00447719">
                                <w:pPr>
                                  <w:pStyle w:val="Template-Adresse"/>
                                </w:pPr>
                                <w:bookmarkStart w:id="12" w:name="Adresse" w:colFirst="0" w:colLast="0"/>
                                <w:bookmarkEnd w:id="11"/>
                              </w:p>
                            </w:tc>
                          </w:tr>
                          <w:tr w:rsidR="00A32AD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A32AD7" w:rsidRDefault="00A32AD7" w:rsidP="00447719">
                                <w:pPr>
                                  <w:pStyle w:val="Template-Adresse"/>
                                </w:pPr>
                                <w:bookmarkStart w:id="13" w:name="AfstandFørTelefon" w:colFirst="0" w:colLast="0"/>
                                <w:bookmarkEnd w:id="12"/>
                              </w:p>
                            </w:tc>
                          </w:tr>
                          <w:tr w:rsidR="00447719"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447719" w:rsidRDefault="00447719" w:rsidP="00447719">
                                <w:pPr>
                                  <w:pStyle w:val="Template-Adresse"/>
                                </w:pPr>
                                <w:bookmarkStart w:id="14" w:name="Telefon" w:colFirst="0" w:colLast="0"/>
                                <w:bookmarkEnd w:id="13"/>
                              </w:p>
                            </w:tc>
                          </w:tr>
                          <w:tr w:rsidR="00A32AD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A32AD7" w:rsidRDefault="00A32AD7" w:rsidP="00A32AD7">
                                <w:pPr>
                                  <w:pStyle w:val="Template-Adresse"/>
                                </w:pPr>
                                <w:bookmarkStart w:id="15" w:name="Mail_Web" w:colFirst="0" w:colLast="0"/>
                                <w:bookmarkEnd w:id="14"/>
                              </w:p>
                            </w:tc>
                          </w:tr>
                          <w:tr w:rsidR="00A32AD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A32AD7" w:rsidRDefault="00A32AD7" w:rsidP="00A32AD7">
                                <w:pPr>
                                  <w:pStyle w:val="Template-Adresse"/>
                                </w:pPr>
                              </w:p>
                            </w:tc>
                          </w:tr>
                          <w:bookmarkEnd w:id="15"/>
                        </w:tbl>
                        <w:p w14:paraId="204031C3" w14:textId="77777777" w:rsidR="00447719" w:rsidRDefault="00447719" w:rsidP="00447719">
                          <w:pPr>
                            <w:tabs>
                              <w:tab w:val="left" w:pos="709"/>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76FCD" id="_x0000_t202" coordsize="21600,21600" o:spt="202" path="m,l,21600r21600,l21600,xe">
              <v:stroke joinstyle="miter"/>
              <v:path gradientshapeok="t" o:connecttype="rect"/>
            </v:shapetype>
            <v:shape id="kolofon" o:spid="_x0000_s1026" type="#_x0000_t202" style="position:absolute;margin-left:394.5pt;margin-top:93pt;width:184.25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" filled="f" stroked="f">
              <v:textbox inset="0,0,0,0">
                <w:txbxContent>
                  <w:tbl>
                    <w:tblPr>
                      <w:tblStyle w:val="Tabel-Gitter"/>
                      <w:tblW w:w="3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58"/>
                    </w:tblGrid>
                    <w:tr w:rsidR="00447719" w14:paraId="3A0EA41D" w14:textId="77777777" w:rsidTr="002136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center"/>
                        </w:tcPr>
                        <w:p w14:paraId="568EA9A3" w14:textId="77777777" w:rsidR="00447719" w:rsidRPr="00447719" w:rsidRDefault="00447719" w:rsidP="00A32AD7">
                          <w:pPr>
                            <w:pStyle w:val="Ministernavn"/>
                          </w:pPr>
                          <w:bookmarkStart w:id="16" w:name="Ministernavn" w:colFirst="0" w:colLast="0"/>
                        </w:p>
                      </w:tc>
                    </w:tr>
                    <w:tr w:rsidR="00447719" w14:paraId="3BAA2175" w14:textId="77777777" w:rsidTr="00213607">
                      <w:trPr>
                        <w:trHeight w:hRule="exact" w:val="907"/>
                      </w:trPr>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5EBAB477" w14:textId="77777777" w:rsidR="00447719" w:rsidRDefault="00447719" w:rsidP="00447719">
                          <w:pPr>
                            <w:pStyle w:val="Template-Adresse"/>
                          </w:pPr>
                          <w:bookmarkStart w:id="17" w:name="AfstandFørDato" w:colFirst="0" w:colLast="0"/>
                          <w:bookmarkEnd w:id="16"/>
                        </w:p>
                      </w:tc>
                    </w:tr>
                    <w:tr w:rsidR="00447719" w14:paraId="07AF3B0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08D25262" w14:textId="77777777" w:rsidR="00D84AC5" w:rsidRDefault="00D84AC5" w:rsidP="00447719">
                          <w:pPr>
                            <w:pStyle w:val="Template-Adresse"/>
                          </w:pPr>
                          <w:bookmarkStart w:id="18" w:name="Adresse" w:colFirst="0" w:colLast="0"/>
                          <w:bookmarkEnd w:id="17"/>
                        </w:p>
                      </w:tc>
                    </w:tr>
                    <w:tr w:rsidR="00A32AD7" w14:paraId="57BBA53D"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tcPr>
                        <w:p w14:paraId="6877D1E1" w14:textId="77777777" w:rsidR="00A32AD7" w:rsidRDefault="00A32AD7" w:rsidP="00447719">
                          <w:pPr>
                            <w:pStyle w:val="Template-Adresse"/>
                          </w:pPr>
                          <w:bookmarkStart w:id="19" w:name="AfstandFørTelefon" w:colFirst="0" w:colLast="0"/>
                          <w:bookmarkEnd w:id="18"/>
                        </w:p>
                      </w:tc>
                    </w:tr>
                    <w:tr w:rsidR="00447719" w14:paraId="3ED7A2A9"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4BF02B4" w14:textId="77777777" w:rsidR="00447719" w:rsidRDefault="00447719" w:rsidP="00447719">
                          <w:pPr>
                            <w:pStyle w:val="Template-Adresse"/>
                          </w:pPr>
                          <w:bookmarkStart w:id="20" w:name="Telefon" w:colFirst="0" w:colLast="0"/>
                          <w:bookmarkEnd w:id="19"/>
                        </w:p>
                      </w:tc>
                    </w:tr>
                    <w:tr w:rsidR="00A32AD7" w14:paraId="09064BEE"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7187FD1E" w14:textId="77777777" w:rsidR="00A32AD7" w:rsidRDefault="00A32AD7" w:rsidP="00A32AD7">
                          <w:pPr>
                            <w:pStyle w:val="Template-Adresse"/>
                          </w:pPr>
                          <w:bookmarkStart w:id="21" w:name="Mail_Web" w:colFirst="0" w:colLast="0"/>
                          <w:bookmarkEnd w:id="20"/>
                        </w:p>
                      </w:tc>
                    </w:tr>
                    <w:tr w:rsidR="00A32AD7" w14:paraId="5CB4D445" w14:textId="77777777" w:rsidTr="00213607">
                      <w:tc>
                        <w:tcPr>
                          <w:cnfStyle w:val="001000000000" w:firstRow="0" w:lastRow="0" w:firstColumn="1" w:lastColumn="0" w:oddVBand="0" w:evenVBand="0" w:oddHBand="0" w:evenHBand="0" w:firstRowFirstColumn="0" w:firstRowLastColumn="0" w:lastRowFirstColumn="0" w:lastRowLastColumn="0"/>
                          <w:tcW w:w="3458" w:type="dxa"/>
                          <w:tcMar>
                            <w:left w:w="0" w:type="dxa"/>
                          </w:tcMar>
                          <w:vAlign w:val="bottom"/>
                        </w:tcPr>
                        <w:p w14:paraId="519BAFD1" w14:textId="77777777" w:rsidR="00A32AD7" w:rsidRDefault="00A32AD7" w:rsidP="00A32AD7">
                          <w:pPr>
                            <w:pStyle w:val="Template-Adresse"/>
                          </w:pPr>
                        </w:p>
                      </w:tc>
                    </w:tr>
                    <w:bookmarkEnd w:id="21"/>
                  </w:tbl>
                  <w:p w14:paraId="204031C3" w14:textId="77777777" w:rsidR="00447719" w:rsidRDefault="00447719" w:rsidP="00447719">
                    <w:pPr>
                      <w:tabs>
                        <w:tab w:val="left" w:pos="709"/>
                      </w:tab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C540F"/>
    <w:multiLevelType w:val="hybridMultilevel"/>
    <w:tmpl w:val="1C38E7D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1F94B92"/>
    <w:multiLevelType w:val="hybridMultilevel"/>
    <w:tmpl w:val="00F868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4A279C7"/>
    <w:multiLevelType w:val="hybridMultilevel"/>
    <w:tmpl w:val="E08C1290"/>
    <w:lvl w:ilvl="0" w:tplc="DE90B93A">
      <w:start w:val="1"/>
      <w:numFmt w:val="bullet"/>
      <w:pStyle w:val="Normal-Punktliste"/>
      <w:lvlText w:val=""/>
      <w:lvlJc w:val="left"/>
      <w:pPr>
        <w:tabs>
          <w:tab w:val="num" w:pos="340"/>
        </w:tabs>
        <w:ind w:left="340" w:hanging="340"/>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4751E4"/>
    <w:multiLevelType w:val="multilevel"/>
    <w:tmpl w:val="1ABC033E"/>
    <w:lvl w:ilvl="0">
      <w:start w:val="1"/>
      <w:numFmt w:val="decimal"/>
      <w:pStyle w:val="Normal-Talliste"/>
      <w:lvlText w:val="%1."/>
      <w:lvlJc w:val="left"/>
      <w:pPr>
        <w:tabs>
          <w:tab w:val="num" w:pos="340"/>
        </w:tabs>
        <w:ind w:left="340" w:hanging="340"/>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65222FB"/>
    <w:multiLevelType w:val="hybridMultilevel"/>
    <w:tmpl w:val="7E0026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E4"/>
    <w:rsid w:val="00016421"/>
    <w:rsid w:val="00021748"/>
    <w:rsid w:val="00034F5F"/>
    <w:rsid w:val="00050488"/>
    <w:rsid w:val="00055044"/>
    <w:rsid w:val="00061AE8"/>
    <w:rsid w:val="000B02E8"/>
    <w:rsid w:val="000D6EFE"/>
    <w:rsid w:val="000D7E07"/>
    <w:rsid w:val="000E3C87"/>
    <w:rsid w:val="000F3CD3"/>
    <w:rsid w:val="00107FA5"/>
    <w:rsid w:val="001278C7"/>
    <w:rsid w:val="00133D52"/>
    <w:rsid w:val="0013784F"/>
    <w:rsid w:val="00151EE5"/>
    <w:rsid w:val="00166E12"/>
    <w:rsid w:val="00170437"/>
    <w:rsid w:val="00171E90"/>
    <w:rsid w:val="0019161A"/>
    <w:rsid w:val="0019641B"/>
    <w:rsid w:val="001A1309"/>
    <w:rsid w:val="001C5895"/>
    <w:rsid w:val="001D31D5"/>
    <w:rsid w:val="001D5307"/>
    <w:rsid w:val="001E4B9B"/>
    <w:rsid w:val="001E69D1"/>
    <w:rsid w:val="00213607"/>
    <w:rsid w:val="00226B28"/>
    <w:rsid w:val="00226F80"/>
    <w:rsid w:val="00252317"/>
    <w:rsid w:val="00256944"/>
    <w:rsid w:val="00256B21"/>
    <w:rsid w:val="0025719F"/>
    <w:rsid w:val="002632FC"/>
    <w:rsid w:val="00267DA6"/>
    <w:rsid w:val="0027154C"/>
    <w:rsid w:val="00277ADB"/>
    <w:rsid w:val="002A0B45"/>
    <w:rsid w:val="002F4BFB"/>
    <w:rsid w:val="003243C9"/>
    <w:rsid w:val="00330B03"/>
    <w:rsid w:val="00334AE0"/>
    <w:rsid w:val="003370DF"/>
    <w:rsid w:val="00340CEF"/>
    <w:rsid w:val="00345EB2"/>
    <w:rsid w:val="00353737"/>
    <w:rsid w:val="0036246E"/>
    <w:rsid w:val="0037357C"/>
    <w:rsid w:val="00383EB6"/>
    <w:rsid w:val="003B3C77"/>
    <w:rsid w:val="003B6DDA"/>
    <w:rsid w:val="003C1BF3"/>
    <w:rsid w:val="003D4331"/>
    <w:rsid w:val="003F195B"/>
    <w:rsid w:val="004002F2"/>
    <w:rsid w:val="00421E8A"/>
    <w:rsid w:val="00430601"/>
    <w:rsid w:val="00441A40"/>
    <w:rsid w:val="00447719"/>
    <w:rsid w:val="00461433"/>
    <w:rsid w:val="004639E2"/>
    <w:rsid w:val="00477F3D"/>
    <w:rsid w:val="00482693"/>
    <w:rsid w:val="004A5526"/>
    <w:rsid w:val="004C570F"/>
    <w:rsid w:val="004D4675"/>
    <w:rsid w:val="004F5D4A"/>
    <w:rsid w:val="00530A37"/>
    <w:rsid w:val="005425FF"/>
    <w:rsid w:val="005740FB"/>
    <w:rsid w:val="005B126C"/>
    <w:rsid w:val="005B5B0B"/>
    <w:rsid w:val="005C484C"/>
    <w:rsid w:val="005D173D"/>
    <w:rsid w:val="005E0353"/>
    <w:rsid w:val="005E394C"/>
    <w:rsid w:val="005E4A2D"/>
    <w:rsid w:val="005E5363"/>
    <w:rsid w:val="005F7D5E"/>
    <w:rsid w:val="00616D97"/>
    <w:rsid w:val="00617895"/>
    <w:rsid w:val="00630E97"/>
    <w:rsid w:val="00640F19"/>
    <w:rsid w:val="00641BC9"/>
    <w:rsid w:val="00651708"/>
    <w:rsid w:val="006A117C"/>
    <w:rsid w:val="006A1325"/>
    <w:rsid w:val="006A3C5D"/>
    <w:rsid w:val="006B65F0"/>
    <w:rsid w:val="006E1899"/>
    <w:rsid w:val="006F0AA7"/>
    <w:rsid w:val="00702228"/>
    <w:rsid w:val="007208B0"/>
    <w:rsid w:val="00723CCD"/>
    <w:rsid w:val="007302E0"/>
    <w:rsid w:val="00730564"/>
    <w:rsid w:val="0073127D"/>
    <w:rsid w:val="00745BE4"/>
    <w:rsid w:val="00752F78"/>
    <w:rsid w:val="00766FAD"/>
    <w:rsid w:val="0077071C"/>
    <w:rsid w:val="007B7B63"/>
    <w:rsid w:val="007C0F16"/>
    <w:rsid w:val="007C3067"/>
    <w:rsid w:val="007C69C4"/>
    <w:rsid w:val="007D6620"/>
    <w:rsid w:val="007D7CE2"/>
    <w:rsid w:val="007E0EA1"/>
    <w:rsid w:val="007F48D0"/>
    <w:rsid w:val="00801995"/>
    <w:rsid w:val="0085516A"/>
    <w:rsid w:val="008771B9"/>
    <w:rsid w:val="00885CFB"/>
    <w:rsid w:val="008912FD"/>
    <w:rsid w:val="008A5EAA"/>
    <w:rsid w:val="008B04D1"/>
    <w:rsid w:val="008B2837"/>
    <w:rsid w:val="008C51CE"/>
    <w:rsid w:val="008F7E27"/>
    <w:rsid w:val="0090472D"/>
    <w:rsid w:val="00935DD1"/>
    <w:rsid w:val="00936696"/>
    <w:rsid w:val="009530AA"/>
    <w:rsid w:val="009978E9"/>
    <w:rsid w:val="00997E41"/>
    <w:rsid w:val="009A3416"/>
    <w:rsid w:val="009A37B2"/>
    <w:rsid w:val="009A50EF"/>
    <w:rsid w:val="009D6F99"/>
    <w:rsid w:val="009E0D9C"/>
    <w:rsid w:val="009F2D78"/>
    <w:rsid w:val="00A02DFA"/>
    <w:rsid w:val="00A2528E"/>
    <w:rsid w:val="00A32AD7"/>
    <w:rsid w:val="00A519EC"/>
    <w:rsid w:val="00A56EBB"/>
    <w:rsid w:val="00A619E9"/>
    <w:rsid w:val="00AA46DD"/>
    <w:rsid w:val="00AB47B7"/>
    <w:rsid w:val="00B06CE9"/>
    <w:rsid w:val="00B13569"/>
    <w:rsid w:val="00B20B85"/>
    <w:rsid w:val="00B22A5F"/>
    <w:rsid w:val="00B24EB5"/>
    <w:rsid w:val="00B62112"/>
    <w:rsid w:val="00B7452A"/>
    <w:rsid w:val="00B85E8E"/>
    <w:rsid w:val="00B97415"/>
    <w:rsid w:val="00BC02B1"/>
    <w:rsid w:val="00BE3AA5"/>
    <w:rsid w:val="00BE543C"/>
    <w:rsid w:val="00C04494"/>
    <w:rsid w:val="00C0593A"/>
    <w:rsid w:val="00C21C9A"/>
    <w:rsid w:val="00C34A5A"/>
    <w:rsid w:val="00C53801"/>
    <w:rsid w:val="00C671D3"/>
    <w:rsid w:val="00C736C6"/>
    <w:rsid w:val="00CA0161"/>
    <w:rsid w:val="00CB6276"/>
    <w:rsid w:val="00CC4256"/>
    <w:rsid w:val="00CC6B87"/>
    <w:rsid w:val="00CF5CDC"/>
    <w:rsid w:val="00D0532D"/>
    <w:rsid w:val="00D237AE"/>
    <w:rsid w:val="00D33058"/>
    <w:rsid w:val="00D56605"/>
    <w:rsid w:val="00D567DB"/>
    <w:rsid w:val="00D725C0"/>
    <w:rsid w:val="00D84AC5"/>
    <w:rsid w:val="00D946E8"/>
    <w:rsid w:val="00D94B80"/>
    <w:rsid w:val="00DA32D1"/>
    <w:rsid w:val="00DB558C"/>
    <w:rsid w:val="00DB7FFC"/>
    <w:rsid w:val="00DC5B8A"/>
    <w:rsid w:val="00DE4CFF"/>
    <w:rsid w:val="00E16A7F"/>
    <w:rsid w:val="00E56E39"/>
    <w:rsid w:val="00E74E0F"/>
    <w:rsid w:val="00E772DC"/>
    <w:rsid w:val="00EA2DFA"/>
    <w:rsid w:val="00EC7CF6"/>
    <w:rsid w:val="00EF08C9"/>
    <w:rsid w:val="00F360FC"/>
    <w:rsid w:val="00F47FD8"/>
    <w:rsid w:val="00F96D54"/>
    <w:rsid w:val="00FA6734"/>
    <w:rsid w:val="00FD4B9D"/>
    <w:rsid w:val="00FF71F5"/>
    <w:rsid w:val="00FF7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5E13"/>
  <w15:docId w15:val="{AE9C76A6-CE83-4301-B561-A5B90F6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21748"/>
    <w:pPr>
      <w:spacing w:after="280" w:line="280" w:lineRule="atLeast"/>
    </w:pPr>
    <w:rPr>
      <w:rFonts w:eastAsiaTheme="minorEastAsia" w:cs="Georgia"/>
      <w:color w:val="0D0D0D" w:themeColor="text1" w:themeTint="F2"/>
      <w:sz w:val="21"/>
      <w:szCs w:val="21"/>
    </w:rPr>
  </w:style>
  <w:style w:type="paragraph" w:styleId="Overskrift1">
    <w:name w:val="heading 1"/>
    <w:basedOn w:val="Normal"/>
    <w:next w:val="Normal"/>
    <w:link w:val="Overskrift1Tegn"/>
    <w:qFormat/>
    <w:rsid w:val="00021748"/>
    <w:pPr>
      <w:keepNext/>
      <w:outlineLvl w:val="0"/>
    </w:pPr>
    <w:rPr>
      <w:rFonts w:asciiTheme="majorHAnsi" w:hAnsiTheme="majorHAnsi" w:cs="Arial"/>
      <w:b/>
      <w:bCs/>
      <w:kern w:val="32"/>
      <w:sz w:val="24"/>
      <w:szCs w:val="32"/>
    </w:rPr>
  </w:style>
  <w:style w:type="paragraph" w:styleId="Overskrift2">
    <w:name w:val="heading 2"/>
    <w:basedOn w:val="Normal"/>
    <w:next w:val="Normal"/>
    <w:link w:val="Overskrift2Tegn"/>
    <w:qFormat/>
    <w:rsid w:val="00021748"/>
    <w:pPr>
      <w:keepNext/>
      <w:outlineLvl w:val="1"/>
    </w:pPr>
    <w:rPr>
      <w:rFonts w:asciiTheme="majorHAnsi" w:hAnsiTheme="majorHAnsi" w:cs="Arial"/>
      <w:b/>
      <w:bCs/>
      <w:iCs/>
      <w:szCs w:val="28"/>
    </w:rPr>
  </w:style>
  <w:style w:type="paragraph" w:styleId="Overskrift3">
    <w:name w:val="heading 3"/>
    <w:basedOn w:val="Normal"/>
    <w:next w:val="Normal"/>
    <w:link w:val="Overskrift3Tegn"/>
    <w:qFormat/>
    <w:rsid w:val="00021748"/>
    <w:pPr>
      <w:keepNext/>
      <w:outlineLvl w:val="2"/>
    </w:pPr>
    <w:rPr>
      <w:rFonts w:asciiTheme="majorHAnsi" w:hAnsiTheme="majorHAnsi" w:cs="Arial"/>
      <w:b/>
      <w:bCs/>
      <w:i/>
      <w:szCs w:val="26"/>
    </w:rPr>
  </w:style>
  <w:style w:type="paragraph" w:styleId="Overskrift4">
    <w:name w:val="heading 4"/>
    <w:basedOn w:val="Normal"/>
    <w:next w:val="Normal"/>
    <w:link w:val="Overskrift4Tegn"/>
    <w:qFormat/>
    <w:rsid w:val="00021748"/>
    <w:pPr>
      <w:keepNext/>
      <w:keepLines/>
      <w:outlineLvl w:val="3"/>
    </w:pPr>
    <w:rPr>
      <w:rFonts w:asciiTheme="majorHAnsi" w:eastAsiaTheme="majorEastAsia" w:hAnsiTheme="majorHAnsi" w:cstheme="majorBidi"/>
      <w:bCs/>
      <w:iCs/>
      <w:u w:val="single"/>
    </w:rPr>
  </w:style>
  <w:style w:type="paragraph" w:styleId="Overskrift5">
    <w:name w:val="heading 5"/>
    <w:basedOn w:val="Normal"/>
    <w:next w:val="Normal"/>
    <w:link w:val="Overskrift5Tegn"/>
    <w:uiPriority w:val="9"/>
    <w:semiHidden/>
    <w:qFormat/>
    <w:rsid w:val="00021748"/>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qFormat/>
    <w:rsid w:val="00021748"/>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qFormat/>
    <w:rsid w:val="00021748"/>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21748"/>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021748"/>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021748"/>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021748"/>
    <w:rPr>
      <w:rFonts w:eastAsiaTheme="minorEastAsia" w:cs="Consolas"/>
      <w:color w:val="0D0D0D" w:themeColor="text1" w:themeTint="F2"/>
      <w:sz w:val="21"/>
      <w:szCs w:val="21"/>
    </w:rPr>
  </w:style>
  <w:style w:type="character" w:styleId="BesgtLink">
    <w:name w:val="FollowedHyperlink"/>
    <w:basedOn w:val="Standardskrifttypeiafsnit"/>
    <w:uiPriority w:val="1"/>
    <w:semiHidden/>
    <w:rsid w:val="00021748"/>
    <w:rPr>
      <w:rFonts w:ascii="Georgia" w:hAnsi="Georgia"/>
      <w:color w:val="800080"/>
      <w:u w:val="single"/>
    </w:rPr>
  </w:style>
  <w:style w:type="paragraph" w:styleId="Billedtekst">
    <w:name w:val="caption"/>
    <w:basedOn w:val="Normal"/>
    <w:next w:val="Normal"/>
    <w:uiPriority w:val="35"/>
    <w:semiHidden/>
    <w:unhideWhenUsed/>
    <w:qFormat/>
    <w:rsid w:val="00021748"/>
    <w:pPr>
      <w:spacing w:line="240" w:lineRule="auto"/>
    </w:pPr>
    <w:rPr>
      <w:b/>
      <w:bCs/>
      <w:color w:val="00A9E0" w:themeColor="accent1"/>
      <w:sz w:val="18"/>
      <w:szCs w:val="18"/>
    </w:rPr>
  </w:style>
  <w:style w:type="paragraph" w:styleId="Bloktekst">
    <w:name w:val="Block Text"/>
    <w:basedOn w:val="Normal"/>
    <w:uiPriority w:val="99"/>
    <w:semiHidden/>
    <w:unhideWhenUsed/>
    <w:rsid w:val="00021748"/>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table" w:customStyle="1" w:styleId="Tabel-TRMtal">
    <w:name w:val="Tabel - TRM tal"/>
    <w:basedOn w:val="Tabel-Normal"/>
    <w:rsid w:val="00021748"/>
    <w:pPr>
      <w:jc w:val="right"/>
    </w:pPr>
    <w:rPr>
      <w:rFonts w:ascii="Georgia" w:eastAsia="Times New Roman" w:hAnsi="Georgia" w:cs="Times New Roman"/>
      <w:color w:val="0D0D0D" w:themeColor="text1" w:themeTint="F2"/>
      <w:sz w:val="19"/>
      <w:szCs w:val="17"/>
      <w:lang w:eastAsia="da-DK"/>
    </w:rPr>
    <w:tblPr>
      <w:tblStyleRowBandSize w:val="1"/>
      <w:tblStyleColBandSize w:val="1"/>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styleId="Brdtekst">
    <w:name w:val="Body Text"/>
    <w:basedOn w:val="Normal"/>
    <w:link w:val="BrdtekstTegn"/>
    <w:uiPriority w:val="99"/>
    <w:semiHidden/>
    <w:unhideWhenUsed/>
    <w:rsid w:val="00021748"/>
    <w:pPr>
      <w:spacing w:after="120"/>
    </w:pPr>
  </w:style>
  <w:style w:type="character" w:customStyle="1" w:styleId="BrdtekstTegn">
    <w:name w:val="Brødtekst Tegn"/>
    <w:basedOn w:val="Standardskrifttypeiafsnit"/>
    <w:link w:val="Brdtekst"/>
    <w:uiPriority w:val="99"/>
    <w:semiHidden/>
    <w:rsid w:val="00021748"/>
    <w:rPr>
      <w:rFonts w:eastAsiaTheme="minorEastAsia" w:cs="Georgia"/>
      <w:color w:val="0D0D0D" w:themeColor="text1" w:themeTint="F2"/>
      <w:sz w:val="21"/>
      <w:szCs w:val="21"/>
    </w:rPr>
  </w:style>
  <w:style w:type="paragraph" w:styleId="Citat">
    <w:name w:val="Quote"/>
    <w:basedOn w:val="Normal"/>
    <w:next w:val="Normal"/>
    <w:link w:val="CitatTegn"/>
    <w:uiPriority w:val="29"/>
    <w:semiHidden/>
    <w:rsid w:val="00021748"/>
    <w:rPr>
      <w:i/>
      <w:iCs/>
      <w:color w:val="000000" w:themeColor="text1"/>
    </w:rPr>
  </w:style>
  <w:style w:type="character" w:customStyle="1" w:styleId="CitatTegn">
    <w:name w:val="Citat Tegn"/>
    <w:basedOn w:val="Standardskrifttypeiafsnit"/>
    <w:link w:val="Citat"/>
    <w:uiPriority w:val="29"/>
    <w:semiHidden/>
    <w:rsid w:val="00021748"/>
    <w:rPr>
      <w:rFonts w:eastAsiaTheme="minorEastAsia" w:cs="Georgia"/>
      <w:i/>
      <w:iCs/>
      <w:color w:val="000000" w:themeColor="text1"/>
      <w:sz w:val="21"/>
      <w:szCs w:val="21"/>
    </w:rPr>
  </w:style>
  <w:style w:type="character" w:styleId="Fremhv">
    <w:name w:val="Emphasis"/>
    <w:basedOn w:val="Standardskrifttypeiafsnit"/>
    <w:uiPriority w:val="20"/>
    <w:semiHidden/>
    <w:rsid w:val="00021748"/>
    <w:rPr>
      <w:i/>
      <w:iCs/>
    </w:rPr>
  </w:style>
  <w:style w:type="character" w:styleId="Hyperlink">
    <w:name w:val="Hyperlink"/>
    <w:basedOn w:val="Standardskrifttypeiafsnit"/>
    <w:uiPriority w:val="1"/>
    <w:semiHidden/>
    <w:rsid w:val="00021748"/>
    <w:rPr>
      <w:rFonts w:ascii="Georgia" w:hAnsi="Georgia"/>
      <w:color w:val="0000FF"/>
      <w:u w:val="single"/>
    </w:rPr>
  </w:style>
  <w:style w:type="paragraph" w:styleId="Indholdsfortegnelse1">
    <w:name w:val="toc 1"/>
    <w:basedOn w:val="Normal"/>
    <w:next w:val="Normal"/>
    <w:autoRedefine/>
    <w:uiPriority w:val="39"/>
    <w:semiHidden/>
    <w:unhideWhenUsed/>
    <w:rsid w:val="00021748"/>
    <w:pPr>
      <w:spacing w:after="100"/>
    </w:pPr>
  </w:style>
  <w:style w:type="character" w:styleId="Kraftigfremhvning">
    <w:name w:val="Intense Emphasis"/>
    <w:basedOn w:val="Standardskrifttypeiafsnit"/>
    <w:uiPriority w:val="21"/>
    <w:semiHidden/>
    <w:rsid w:val="00021748"/>
    <w:rPr>
      <w:b/>
      <w:bCs/>
      <w:i/>
      <w:iCs/>
      <w:color w:val="00A9E0" w:themeColor="accent1"/>
    </w:rPr>
  </w:style>
  <w:style w:type="table" w:customStyle="1" w:styleId="Tabel-TRMtekst">
    <w:name w:val="Tabel - TRM tekst"/>
    <w:basedOn w:val="Tabel-Gitter"/>
    <w:uiPriority w:val="99"/>
    <w:rsid w:val="000217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paragraph" w:styleId="Listeafsnit">
    <w:name w:val="List Paragraph"/>
    <w:basedOn w:val="Normal"/>
    <w:uiPriority w:val="34"/>
    <w:qFormat/>
    <w:rsid w:val="00021748"/>
    <w:pPr>
      <w:contextualSpacing/>
    </w:pPr>
  </w:style>
  <w:style w:type="table" w:styleId="Lysskygge">
    <w:name w:val="Light Shading"/>
    <w:basedOn w:val="Tabel-Normal"/>
    <w:uiPriority w:val="60"/>
    <w:rsid w:val="00021748"/>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02174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1748"/>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021748"/>
    <w:pPr>
      <w:spacing w:line="190" w:lineRule="atLeast"/>
    </w:pPr>
    <w:rPr>
      <w:caps/>
      <w:color w:val="00A9E0"/>
      <w:sz w:val="15"/>
    </w:rPr>
  </w:style>
  <w:style w:type="paragraph" w:customStyle="1" w:styleId="Normal-Emne">
    <w:name w:val="Normal - Emne"/>
    <w:basedOn w:val="Normal"/>
    <w:link w:val="Normal-EmneChar"/>
    <w:semiHidden/>
    <w:rsid w:val="00021748"/>
    <w:pPr>
      <w:spacing w:before="20"/>
    </w:pPr>
    <w:rPr>
      <w:caps/>
      <w:color w:val="F9BA04"/>
      <w:sz w:val="40"/>
    </w:rPr>
  </w:style>
  <w:style w:type="character" w:customStyle="1" w:styleId="Normal-EmneChar">
    <w:name w:val="Normal - Emne Char"/>
    <w:basedOn w:val="Standardskrifttypeiafsnit"/>
    <w:link w:val="Normal-Emne"/>
    <w:semiHidden/>
    <w:rsid w:val="00021748"/>
    <w:rPr>
      <w:rFonts w:eastAsiaTheme="minorEastAsia" w:cs="Georgia"/>
      <w:caps/>
      <w:color w:val="F9BA04"/>
      <w:sz w:val="40"/>
      <w:szCs w:val="21"/>
    </w:rPr>
  </w:style>
  <w:style w:type="paragraph" w:customStyle="1" w:styleId="Normaludenluft">
    <w:name w:val="Normal uden luft"/>
    <w:basedOn w:val="Normal"/>
    <w:uiPriority w:val="1"/>
    <w:qFormat/>
    <w:rsid w:val="00021748"/>
    <w:pPr>
      <w:spacing w:after="0"/>
    </w:pPr>
  </w:style>
  <w:style w:type="paragraph" w:customStyle="1" w:styleId="Normal-Punktliste">
    <w:name w:val="Normal - Punktliste"/>
    <w:basedOn w:val="Normal"/>
    <w:uiPriority w:val="2"/>
    <w:qFormat/>
    <w:rsid w:val="00021748"/>
    <w:pPr>
      <w:numPr>
        <w:numId w:val="1"/>
      </w:numPr>
    </w:pPr>
  </w:style>
  <w:style w:type="paragraph" w:customStyle="1" w:styleId="Normal-Talliste">
    <w:name w:val="Normal - Talliste"/>
    <w:basedOn w:val="Normal"/>
    <w:uiPriority w:val="2"/>
    <w:qFormat/>
    <w:rsid w:val="00021748"/>
    <w:pPr>
      <w:numPr>
        <w:numId w:val="2"/>
      </w:numPr>
      <w:tabs>
        <w:tab w:val="left" w:pos="567"/>
      </w:tabs>
    </w:pPr>
  </w:style>
  <w:style w:type="character" w:customStyle="1" w:styleId="Overskrift1Tegn">
    <w:name w:val="Overskrift 1 Tegn"/>
    <w:basedOn w:val="Standardskrifttypeiafsnit"/>
    <w:link w:val="Overskrift1"/>
    <w:rsid w:val="00021748"/>
    <w:rPr>
      <w:rFonts w:asciiTheme="majorHAnsi" w:eastAsiaTheme="minorEastAsia" w:hAnsiTheme="majorHAnsi" w:cs="Arial"/>
      <w:b/>
      <w:bCs/>
      <w:color w:val="0D0D0D" w:themeColor="text1" w:themeTint="F2"/>
      <w:kern w:val="32"/>
      <w:sz w:val="24"/>
      <w:szCs w:val="32"/>
    </w:rPr>
  </w:style>
  <w:style w:type="paragraph" w:styleId="Overskrift">
    <w:name w:val="TOC Heading"/>
    <w:basedOn w:val="Overskrift1"/>
    <w:next w:val="Normal"/>
    <w:uiPriority w:val="39"/>
    <w:semiHidden/>
    <w:unhideWhenUsed/>
    <w:qFormat/>
    <w:rsid w:val="00021748"/>
    <w:pPr>
      <w:outlineLvl w:val="9"/>
    </w:pPr>
  </w:style>
  <w:style w:type="character" w:customStyle="1" w:styleId="Overskrift2Tegn">
    <w:name w:val="Overskrift 2 Tegn"/>
    <w:basedOn w:val="Standardskrifttypeiafsnit"/>
    <w:link w:val="Overskrift2"/>
    <w:rsid w:val="00021748"/>
    <w:rPr>
      <w:rFonts w:asciiTheme="majorHAnsi" w:eastAsiaTheme="minorEastAsia" w:hAnsiTheme="majorHAnsi" w:cs="Arial"/>
      <w:b/>
      <w:bCs/>
      <w:iCs/>
      <w:color w:val="0D0D0D" w:themeColor="text1" w:themeTint="F2"/>
      <w:sz w:val="21"/>
      <w:szCs w:val="28"/>
    </w:rPr>
  </w:style>
  <w:style w:type="character" w:customStyle="1" w:styleId="Overskrift3Tegn">
    <w:name w:val="Overskrift 3 Tegn"/>
    <w:basedOn w:val="Standardskrifttypeiafsnit"/>
    <w:link w:val="Overskrift3"/>
    <w:rsid w:val="00021748"/>
    <w:rPr>
      <w:rFonts w:asciiTheme="majorHAnsi" w:eastAsiaTheme="minorEastAsia" w:hAnsiTheme="majorHAnsi" w:cs="Arial"/>
      <w:b/>
      <w:bCs/>
      <w:i/>
      <w:color w:val="0D0D0D" w:themeColor="text1" w:themeTint="F2"/>
      <w:sz w:val="21"/>
      <w:szCs w:val="26"/>
    </w:rPr>
  </w:style>
  <w:style w:type="character" w:customStyle="1" w:styleId="Overskrift4Tegn">
    <w:name w:val="Overskrift 4 Tegn"/>
    <w:basedOn w:val="Standardskrifttypeiafsnit"/>
    <w:link w:val="Overskrift4"/>
    <w:rsid w:val="00021748"/>
    <w:rPr>
      <w:rFonts w:asciiTheme="majorHAnsi" w:eastAsiaTheme="majorEastAsia" w:hAnsiTheme="majorHAnsi" w:cstheme="majorBidi"/>
      <w:bCs/>
      <w:iCs/>
      <w:color w:val="0D0D0D" w:themeColor="text1" w:themeTint="F2"/>
      <w:sz w:val="21"/>
      <w:szCs w:val="21"/>
      <w:u w:val="single"/>
    </w:rPr>
  </w:style>
  <w:style w:type="character" w:customStyle="1" w:styleId="Overskrift5Tegn">
    <w:name w:val="Overskrift 5 Tegn"/>
    <w:basedOn w:val="Standardskrifttypeiafsnit"/>
    <w:link w:val="Overskrift5"/>
    <w:uiPriority w:val="9"/>
    <w:semiHidden/>
    <w:rsid w:val="00021748"/>
    <w:rPr>
      <w:rFonts w:eastAsiaTheme="majorEastAs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021748"/>
    <w:rPr>
      <w:rFonts w:eastAsiaTheme="majorEastAs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021748"/>
    <w:rPr>
      <w:rFonts w:eastAsiaTheme="majorEastAs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21748"/>
    <w:rPr>
      <w:rFonts w:eastAsiaTheme="majorEastAsia" w:cstheme="majorBidi"/>
      <w:color w:val="00A9E0"/>
      <w:sz w:val="20"/>
      <w:szCs w:val="20"/>
    </w:rPr>
  </w:style>
  <w:style w:type="character" w:customStyle="1" w:styleId="Overskrift9Tegn">
    <w:name w:val="Overskrift 9 Tegn"/>
    <w:basedOn w:val="Standardskrifttypeiafsnit"/>
    <w:link w:val="Overskrift9"/>
    <w:uiPriority w:val="9"/>
    <w:semiHidden/>
    <w:rsid w:val="00021748"/>
    <w:rPr>
      <w:rFonts w:eastAsiaTheme="majorEastAsia" w:cstheme="majorBidi"/>
      <w:i/>
      <w:iCs/>
      <w:color w:val="404040" w:themeColor="text1" w:themeTint="BF"/>
      <w:sz w:val="20"/>
      <w:szCs w:val="20"/>
    </w:rPr>
  </w:style>
  <w:style w:type="paragraph" w:customStyle="1" w:styleId="Rammeindhold">
    <w:name w:val="Rammeindhold"/>
    <w:basedOn w:val="Brdtekst"/>
    <w:uiPriority w:val="2"/>
    <w:semiHidden/>
    <w:rsid w:val="00021748"/>
    <w:pPr>
      <w:suppressAutoHyphens/>
    </w:pPr>
    <w:rPr>
      <w:rFonts w:eastAsia="Times New Roman"/>
      <w:szCs w:val="24"/>
      <w:lang w:eastAsia="ar-SA"/>
    </w:rPr>
  </w:style>
  <w:style w:type="paragraph" w:styleId="Sidefod">
    <w:name w:val="footer"/>
    <w:basedOn w:val="Normal"/>
    <w:link w:val="SidefodTegn"/>
    <w:semiHidden/>
    <w:rsid w:val="00021748"/>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semiHidden/>
    <w:rsid w:val="00021748"/>
    <w:rPr>
      <w:rFonts w:eastAsiaTheme="minorEastAsia" w:cs="Georgia"/>
      <w:color w:val="0D0D0D" w:themeColor="text1" w:themeTint="F2"/>
      <w:sz w:val="15"/>
      <w:szCs w:val="21"/>
    </w:rPr>
  </w:style>
  <w:style w:type="paragraph" w:styleId="Sidehoved">
    <w:name w:val="header"/>
    <w:basedOn w:val="Normal"/>
    <w:link w:val="SidehovedTegn"/>
    <w:semiHidden/>
    <w:rsid w:val="00021748"/>
    <w:pPr>
      <w:tabs>
        <w:tab w:val="center" w:pos="4819"/>
        <w:tab w:val="right" w:pos="9638"/>
      </w:tabs>
    </w:pPr>
  </w:style>
  <w:style w:type="character" w:customStyle="1" w:styleId="SidehovedTegn">
    <w:name w:val="Sidehoved Tegn"/>
    <w:basedOn w:val="Standardskrifttypeiafsnit"/>
    <w:link w:val="Sidehoved"/>
    <w:semiHidden/>
    <w:rsid w:val="00021748"/>
    <w:rPr>
      <w:rFonts w:eastAsiaTheme="minorEastAsia" w:cs="Georgia"/>
      <w:color w:val="0D0D0D" w:themeColor="text1" w:themeTint="F2"/>
      <w:sz w:val="21"/>
      <w:szCs w:val="21"/>
    </w:rPr>
  </w:style>
  <w:style w:type="character" w:styleId="Sidetal">
    <w:name w:val="page number"/>
    <w:basedOn w:val="Standardskrifttypeiafsnit"/>
    <w:semiHidden/>
    <w:rsid w:val="00021748"/>
    <w:rPr>
      <w:rFonts w:ascii="Georgia" w:hAnsi="Georgia"/>
      <w:sz w:val="21"/>
    </w:rPr>
  </w:style>
  <w:style w:type="character" w:styleId="Strk">
    <w:name w:val="Strong"/>
    <w:basedOn w:val="Standardskrifttypeiafsnit"/>
    <w:uiPriority w:val="22"/>
    <w:semiHidden/>
    <w:rsid w:val="00021748"/>
    <w:rPr>
      <w:b/>
      <w:bCs/>
    </w:rPr>
  </w:style>
  <w:style w:type="paragraph" w:styleId="Strktcitat">
    <w:name w:val="Intense Quote"/>
    <w:basedOn w:val="Normal"/>
    <w:next w:val="Normal"/>
    <w:link w:val="StrktcitatTegn"/>
    <w:uiPriority w:val="30"/>
    <w:semiHidden/>
    <w:rsid w:val="00021748"/>
    <w:pPr>
      <w:pBdr>
        <w:bottom w:val="single" w:sz="4" w:space="4" w:color="00A9E0"/>
      </w:pBdr>
      <w:spacing w:before="200"/>
      <w:ind w:left="936" w:right="936"/>
    </w:pPr>
    <w:rPr>
      <w:b/>
      <w:bCs/>
      <w:i/>
      <w:iCs/>
      <w:color w:val="00A9E0"/>
    </w:rPr>
  </w:style>
  <w:style w:type="character" w:customStyle="1" w:styleId="StrktcitatTegn">
    <w:name w:val="Stærkt citat Tegn"/>
    <w:basedOn w:val="Standardskrifttypeiafsnit"/>
    <w:link w:val="Strktcitat"/>
    <w:uiPriority w:val="30"/>
    <w:semiHidden/>
    <w:rsid w:val="00021748"/>
    <w:rPr>
      <w:rFonts w:eastAsiaTheme="minorEastAsia" w:cs="Georgia"/>
      <w:b/>
      <w:bCs/>
      <w:i/>
      <w:iCs/>
      <w:color w:val="00A9E0"/>
      <w:sz w:val="21"/>
      <w:szCs w:val="21"/>
    </w:rPr>
  </w:style>
  <w:style w:type="character" w:styleId="Svagfremhvning">
    <w:name w:val="Subtle Emphasis"/>
    <w:basedOn w:val="Standardskrifttypeiafsnit"/>
    <w:uiPriority w:val="19"/>
    <w:semiHidden/>
    <w:rsid w:val="00021748"/>
    <w:rPr>
      <w:i/>
      <w:iCs/>
      <w:color w:val="808080" w:themeColor="text1" w:themeTint="7F"/>
    </w:rPr>
  </w:style>
  <w:style w:type="table" w:styleId="Tabel-Gitter">
    <w:name w:val="Table Grid"/>
    <w:basedOn w:val="Tabel-Normal"/>
    <w:uiPriority w:val="59"/>
    <w:rsid w:val="00021748"/>
    <w:pPr>
      <w:spacing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021748"/>
    <w:pPr>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021748"/>
    <w:pPr>
      <w:spacing w:line="240" w:lineRule="auto"/>
    </w:pPr>
    <w:rPr>
      <w:sz w:val="19"/>
      <w:szCs w:val="17"/>
    </w:rPr>
  </w:style>
  <w:style w:type="paragraph" w:customStyle="1" w:styleId="Template-Adresse">
    <w:name w:val="Template - Adresse"/>
    <w:basedOn w:val="Normaludenluft"/>
    <w:semiHidden/>
    <w:rsid w:val="00021748"/>
    <w:pPr>
      <w:tabs>
        <w:tab w:val="left" w:pos="709"/>
      </w:tabs>
      <w:spacing w:line="220" w:lineRule="atLeast"/>
      <w:ind w:left="85"/>
    </w:pPr>
    <w:rPr>
      <w:noProof/>
      <w:sz w:val="16"/>
      <w:lang w:eastAsia="da-DK"/>
    </w:rPr>
  </w:style>
  <w:style w:type="paragraph" w:customStyle="1" w:styleId="Template-Dokumenttype">
    <w:name w:val="Template - Dokumenttype"/>
    <w:basedOn w:val="Normaludenluft"/>
    <w:link w:val="Template-DokumenttypeTegn"/>
    <w:uiPriority w:val="9"/>
    <w:semiHidden/>
    <w:rsid w:val="00021748"/>
    <w:pPr>
      <w:spacing w:line="240" w:lineRule="exact"/>
    </w:pPr>
    <w:rPr>
      <w:rFonts w:ascii="Verdana" w:hAnsi="Verdana"/>
      <w:b/>
      <w:caps/>
      <w:color w:val="auto"/>
      <w:sz w:val="24"/>
    </w:rPr>
  </w:style>
  <w:style w:type="character" w:customStyle="1" w:styleId="Template-DokumenttypeTegn">
    <w:name w:val="Template - Dokumenttype Tegn"/>
    <w:basedOn w:val="Standardskrifttypeiafsnit"/>
    <w:link w:val="Template-Dokumenttype"/>
    <w:uiPriority w:val="9"/>
    <w:semiHidden/>
    <w:rsid w:val="00021748"/>
    <w:rPr>
      <w:rFonts w:ascii="Verdana" w:eastAsiaTheme="minorEastAsia" w:hAnsi="Verdana" w:cs="Georgia"/>
      <w:b/>
      <w:caps/>
      <w:sz w:val="24"/>
      <w:szCs w:val="21"/>
    </w:rPr>
  </w:style>
  <w:style w:type="paragraph" w:styleId="Titel">
    <w:name w:val="Title"/>
    <w:basedOn w:val="Normal"/>
    <w:next w:val="Normal"/>
    <w:link w:val="TitelTegn"/>
    <w:uiPriority w:val="10"/>
    <w:semiHidden/>
    <w:rsid w:val="00021748"/>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021748"/>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021748"/>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021748"/>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udenluft"/>
    <w:uiPriority w:val="3"/>
    <w:semiHidden/>
    <w:rsid w:val="00021748"/>
    <w:rPr>
      <w:caps/>
      <w:color w:val="FF0000"/>
      <w:sz w:val="36"/>
      <w:szCs w:val="32"/>
    </w:rPr>
  </w:style>
  <w:style w:type="paragraph" w:styleId="Sluthilsen">
    <w:name w:val="Closing"/>
    <w:basedOn w:val="Normal"/>
    <w:link w:val="SluthilsenTegn"/>
    <w:uiPriority w:val="99"/>
    <w:semiHidden/>
    <w:rsid w:val="00021748"/>
    <w:pPr>
      <w:spacing w:before="560" w:after="560"/>
    </w:pPr>
  </w:style>
  <w:style w:type="character" w:customStyle="1" w:styleId="SluthilsenTegn">
    <w:name w:val="Sluthilsen Tegn"/>
    <w:basedOn w:val="Standardskrifttypeiafsnit"/>
    <w:link w:val="Sluthilsen"/>
    <w:uiPriority w:val="99"/>
    <w:semiHidden/>
    <w:rsid w:val="00021748"/>
    <w:rPr>
      <w:rFonts w:eastAsiaTheme="minorEastAsia" w:cs="Georgia"/>
      <w:color w:val="0D0D0D" w:themeColor="text1" w:themeTint="F2"/>
      <w:sz w:val="21"/>
      <w:szCs w:val="21"/>
    </w:rPr>
  </w:style>
  <w:style w:type="paragraph" w:customStyle="1" w:styleId="Ministernavn">
    <w:name w:val="Ministernavn"/>
    <w:basedOn w:val="Template-Adresse"/>
    <w:uiPriority w:val="99"/>
    <w:semiHidden/>
    <w:rsid w:val="00021748"/>
    <w:pPr>
      <w:spacing w:line="280" w:lineRule="atLeast"/>
    </w:pPr>
    <w:rPr>
      <w:rFonts w:asciiTheme="majorHAnsi" w:hAnsiTheme="majorHAnsi"/>
      <w:b/>
      <w:bCs/>
      <w:color w:val="00A9E0" w:themeColor="accent1"/>
      <w:sz w:val="20"/>
    </w:rPr>
  </w:style>
  <w:style w:type="character" w:customStyle="1" w:styleId="Ulstomtale1">
    <w:name w:val="Uløst omtale1"/>
    <w:basedOn w:val="Standardskrifttypeiafsnit"/>
    <w:uiPriority w:val="99"/>
    <w:semiHidden/>
    <w:unhideWhenUsed/>
    <w:rsid w:val="00021748"/>
    <w:rPr>
      <w:color w:val="605E5C"/>
      <w:shd w:val="clear" w:color="auto" w:fill="E1DFDD"/>
    </w:rPr>
  </w:style>
  <w:style w:type="paragraph" w:customStyle="1" w:styleId="Minimeretafsnit">
    <w:name w:val="Minimeret afsnit"/>
    <w:basedOn w:val="Normaludenluft"/>
    <w:uiPriority w:val="99"/>
    <w:semiHidden/>
    <w:rsid w:val="00021748"/>
    <w:pPr>
      <w:spacing w:line="20" w:lineRule="exact"/>
    </w:pPr>
    <w:rPr>
      <w:sz w:val="2"/>
      <w:szCs w:val="2"/>
    </w:rPr>
  </w:style>
  <w:style w:type="paragraph" w:customStyle="1" w:styleId="Sidenummerering">
    <w:name w:val="Sidenummerering"/>
    <w:basedOn w:val="Template-Adresse"/>
    <w:uiPriority w:val="1"/>
    <w:semiHidden/>
    <w:rsid w:val="00021748"/>
    <w:pPr>
      <w:spacing w:line="280" w:lineRule="atLeast"/>
    </w:pPr>
    <w:rPr>
      <w:sz w:val="21"/>
    </w:rPr>
  </w:style>
  <w:style w:type="paragraph" w:customStyle="1" w:styleId="Billedfelt">
    <w:name w:val="Billedfelt"/>
    <w:basedOn w:val="Normal"/>
    <w:uiPriority w:val="99"/>
    <w:semiHidden/>
    <w:rsid w:val="00021748"/>
    <w:pPr>
      <w:spacing w:line="240" w:lineRule="auto"/>
    </w:pPr>
  </w:style>
  <w:style w:type="paragraph" w:customStyle="1" w:styleId="Normalindrykket">
    <w:name w:val="Normal indrykket"/>
    <w:basedOn w:val="Normal"/>
    <w:uiPriority w:val="1"/>
    <w:qFormat/>
    <w:rsid w:val="00021748"/>
    <w:pPr>
      <w:ind w:left="340"/>
    </w:pPr>
  </w:style>
  <w:style w:type="paragraph" w:customStyle="1" w:styleId="Tabelkildehenvisning">
    <w:name w:val="Tabelkildehenvisning"/>
    <w:basedOn w:val="Normaludenluft"/>
    <w:link w:val="TabelkildehenvisningTegn"/>
    <w:uiPriority w:val="99"/>
    <w:rsid w:val="00021748"/>
    <w:pPr>
      <w:spacing w:after="200" w:line="180" w:lineRule="exact"/>
    </w:pPr>
    <w:rPr>
      <w:rFonts w:ascii="Arial" w:eastAsia="Calibri" w:hAnsi="Arial" w:cs="Times New Roman"/>
      <w:color w:val="auto"/>
      <w:sz w:val="14"/>
      <w:szCs w:val="22"/>
    </w:rPr>
  </w:style>
  <w:style w:type="character" w:customStyle="1" w:styleId="TabelkildehenvisningTegn">
    <w:name w:val="Tabelkildehenvisning Tegn"/>
    <w:link w:val="Tabelkildehenvisning"/>
    <w:uiPriority w:val="99"/>
    <w:rsid w:val="00021748"/>
    <w:rPr>
      <w:rFonts w:ascii="Arial" w:eastAsia="Calibri" w:hAnsi="Arial" w:cs="Times New Roman"/>
      <w:sz w:val="14"/>
    </w:rPr>
  </w:style>
  <w:style w:type="paragraph" w:customStyle="1" w:styleId="Tabelkolonneoverskrift">
    <w:name w:val="Tabelkolonneoverskrift"/>
    <w:basedOn w:val="Normal"/>
    <w:uiPriority w:val="99"/>
    <w:qFormat/>
    <w:rsid w:val="00021748"/>
    <w:pPr>
      <w:framePr w:hSpace="142" w:wrap="around" w:vAnchor="text" w:hAnchor="margin" w:x="1" w:y="1"/>
      <w:autoSpaceDE w:val="0"/>
      <w:autoSpaceDN w:val="0"/>
      <w:adjustRightInd w:val="0"/>
      <w:spacing w:after="0"/>
      <w:suppressOverlap/>
      <w:jc w:val="right"/>
    </w:pPr>
    <w:rPr>
      <w:rFonts w:cs="Cambria"/>
      <w:b/>
      <w:bCs/>
      <w:color w:val="000000"/>
      <w:sz w:val="14"/>
      <w:szCs w:val="14"/>
    </w:rPr>
  </w:style>
  <w:style w:type="paragraph" w:customStyle="1" w:styleId="Overskrift2blstreg">
    <w:name w:val="Overskrift 2 blå streg"/>
    <w:basedOn w:val="Overskrift2"/>
    <w:next w:val="Normal"/>
    <w:uiPriority w:val="99"/>
    <w:semiHidden/>
    <w:qFormat/>
    <w:rsid w:val="00021748"/>
    <w:pPr>
      <w:pBdr>
        <w:top w:val="single" w:sz="18" w:space="5" w:color="00A9E0" w:themeColor="accent1"/>
      </w:pBdr>
    </w:pPr>
  </w:style>
  <w:style w:type="paragraph" w:customStyle="1" w:styleId="Tabeltekst">
    <w:name w:val="Tabeltekst"/>
    <w:basedOn w:val="Normal"/>
    <w:uiPriority w:val="99"/>
    <w:semiHidden/>
    <w:qFormat/>
    <w:rsid w:val="00021748"/>
    <w:pPr>
      <w:framePr w:hSpace="142" w:wrap="around" w:vAnchor="text" w:hAnchor="margin" w:x="1" w:y="1"/>
      <w:autoSpaceDE w:val="0"/>
      <w:autoSpaceDN w:val="0"/>
      <w:adjustRightInd w:val="0"/>
      <w:spacing w:after="0"/>
      <w:suppressOverlap/>
    </w:pPr>
    <w:rPr>
      <w:rFonts w:cs="Cambria"/>
      <w:bCs/>
      <w:color w:val="000000"/>
      <w:sz w:val="14"/>
      <w:szCs w:val="14"/>
    </w:rPr>
  </w:style>
  <w:style w:type="paragraph" w:customStyle="1" w:styleId="Tabelrkkeoverskrift">
    <w:name w:val="Tabelrækkeoverskrift"/>
    <w:basedOn w:val="Tabeltekst"/>
    <w:uiPriority w:val="99"/>
    <w:semiHidden/>
    <w:qFormat/>
    <w:rsid w:val="00021748"/>
    <w:pPr>
      <w:framePr w:wrap="around"/>
    </w:pPr>
    <w:rPr>
      <w:b/>
    </w:rPr>
  </w:style>
  <w:style w:type="table" w:customStyle="1" w:styleId="Tabel-Gitter0TRM1">
    <w:name w:val="Tabel - Gitter 0 TRM1"/>
    <w:basedOn w:val="Tabel-Normal"/>
    <w:rsid w:val="00745BE4"/>
    <w:pPr>
      <w:spacing w:after="0" w:line="240" w:lineRule="auto"/>
      <w:jc w:val="right"/>
    </w:pPr>
    <w:rPr>
      <w:rFonts w:ascii="Georgia" w:eastAsia="Times New Roman" w:hAnsi="Georgia" w:cs="Times New Roman"/>
      <w:color w:val="0D0D0D"/>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character" w:styleId="Kommentarhenvisning">
    <w:name w:val="annotation reference"/>
    <w:basedOn w:val="Standardskrifttypeiafsnit"/>
    <w:uiPriority w:val="99"/>
    <w:semiHidden/>
    <w:unhideWhenUsed/>
    <w:rsid w:val="0019641B"/>
    <w:rPr>
      <w:sz w:val="16"/>
      <w:szCs w:val="16"/>
    </w:rPr>
  </w:style>
  <w:style w:type="paragraph" w:styleId="Kommentartekst">
    <w:name w:val="annotation text"/>
    <w:basedOn w:val="Normal"/>
    <w:link w:val="KommentartekstTegn"/>
    <w:uiPriority w:val="99"/>
    <w:unhideWhenUsed/>
    <w:rsid w:val="0019641B"/>
    <w:pPr>
      <w:spacing w:line="240" w:lineRule="auto"/>
    </w:pPr>
    <w:rPr>
      <w:sz w:val="20"/>
      <w:szCs w:val="20"/>
    </w:rPr>
  </w:style>
  <w:style w:type="character" w:customStyle="1" w:styleId="KommentartekstTegn">
    <w:name w:val="Kommentartekst Tegn"/>
    <w:basedOn w:val="Standardskrifttypeiafsnit"/>
    <w:link w:val="Kommentartekst"/>
    <w:uiPriority w:val="99"/>
    <w:rsid w:val="0019641B"/>
    <w:rPr>
      <w:rFonts w:eastAsiaTheme="minorEastAs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19641B"/>
    <w:rPr>
      <w:b/>
      <w:bCs/>
    </w:rPr>
  </w:style>
  <w:style w:type="character" w:customStyle="1" w:styleId="KommentaremneTegn">
    <w:name w:val="Kommentaremne Tegn"/>
    <w:basedOn w:val="KommentartekstTegn"/>
    <w:link w:val="Kommentaremne"/>
    <w:uiPriority w:val="99"/>
    <w:semiHidden/>
    <w:rsid w:val="0019641B"/>
    <w:rPr>
      <w:rFonts w:eastAsiaTheme="minorEastAsia" w:cs="Georgia"/>
      <w:b/>
      <w:bCs/>
      <w:color w:val="0D0D0D" w:themeColor="text1" w:themeTint="F2"/>
      <w:sz w:val="20"/>
      <w:szCs w:val="20"/>
    </w:rPr>
  </w:style>
  <w:style w:type="paragraph" w:styleId="Korrektur">
    <w:name w:val="Revision"/>
    <w:hidden/>
    <w:uiPriority w:val="99"/>
    <w:semiHidden/>
    <w:rsid w:val="0019641B"/>
    <w:pPr>
      <w:spacing w:after="0" w:line="240" w:lineRule="auto"/>
    </w:pPr>
    <w:rPr>
      <w:rFonts w:eastAsiaTheme="minorEastAsia" w:cs="Georgia"/>
      <w:color w:val="0D0D0D" w:themeColor="text1" w:themeTint="F2"/>
      <w:sz w:val="21"/>
      <w:szCs w:val="21"/>
    </w:rPr>
  </w:style>
  <w:style w:type="paragraph" w:styleId="Fodnotetekst">
    <w:name w:val="footnote text"/>
    <w:basedOn w:val="Normal"/>
    <w:link w:val="FodnotetekstTegn"/>
    <w:uiPriority w:val="21"/>
    <w:rsid w:val="008771B9"/>
    <w:pPr>
      <w:spacing w:after="120" w:line="240" w:lineRule="atLeast"/>
      <w:ind w:left="85" w:hanging="85"/>
    </w:pPr>
    <w:rPr>
      <w:rFonts w:ascii="Arial" w:eastAsiaTheme="minorHAnsi" w:hAnsi="Arial" w:cstheme="minorBidi"/>
      <w:color w:val="auto"/>
      <w:sz w:val="16"/>
      <w:szCs w:val="20"/>
    </w:rPr>
  </w:style>
  <w:style w:type="character" w:customStyle="1" w:styleId="FodnotetekstTegn">
    <w:name w:val="Fodnotetekst Tegn"/>
    <w:basedOn w:val="Standardskrifttypeiafsnit"/>
    <w:link w:val="Fodnotetekst"/>
    <w:uiPriority w:val="21"/>
    <w:rsid w:val="008771B9"/>
    <w:rPr>
      <w:rFonts w:ascii="Arial" w:hAnsi="Arial"/>
      <w:sz w:val="16"/>
      <w:szCs w:val="20"/>
    </w:rPr>
  </w:style>
  <w:style w:type="character" w:styleId="Fodnotehenvisning">
    <w:name w:val="footnote reference"/>
    <w:uiPriority w:val="21"/>
    <w:rsid w:val="00877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TRM fonte">
      <a:majorFont>
        <a:latin typeface="Verdan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2B32-2714-4069-93E3-0BE9C222FE67}">
  <ds:schemaRefs>
    <ds:schemaRef ds:uri="http://schemas.microsoft.com/sharepoint/v3/contenttype/forms"/>
  </ds:schemaRefs>
</ds:datastoreItem>
</file>

<file path=customXml/itemProps2.xml><?xml version="1.0" encoding="utf-8"?>
<ds:datastoreItem xmlns:ds="http://schemas.openxmlformats.org/officeDocument/2006/customXml" ds:itemID="{DC581C3E-1E14-4CEF-A4B7-87BD88617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9B084-A2AB-429C-94CC-9A0757068531}">
  <ds:schemaRefs>
    <ds:schemaRef ds:uri="http://schemas.microsoft.com/office/2006/metadata/properties"/>
    <ds:schemaRef ds:uri="http://schemas.microsoft.com/office/infopath/2007/PartnerControls"/>
    <ds:schemaRef ds:uri="4e4dffc3-cd06-4864-b0c1-1b34da011617"/>
  </ds:schemaRefs>
</ds:datastoreItem>
</file>

<file path=customXml/itemProps4.xml><?xml version="1.0" encoding="utf-8"?>
<ds:datastoreItem xmlns:ds="http://schemas.openxmlformats.org/officeDocument/2006/customXml" ds:itemID="{0EC057FB-1E7F-4735-98C8-FC9515B8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Mathias Volmer Pedersen</dc:creator>
  <cp:lastModifiedBy>Amanda Stiborg Ibsen</cp:lastModifiedBy>
  <cp:revision>2</cp:revision>
  <dcterms:created xsi:type="dcterms:W3CDTF">2024-01-09T11:18:00Z</dcterms:created>
  <dcterms:modified xsi:type="dcterms:W3CDTF">2024-01-09T11:18:00Z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entype">
    <vt:lpwstr>Bred</vt:lpwstr>
  </property>
  <property fmtid="{D5CDD505-2E9C-101B-9397-08002B2CF9AE}" pid="3" name="Sidehovedtype">
    <vt:lpwstr>Standard</vt:lpwstr>
  </property>
  <property fmtid="{D5CDD505-2E9C-101B-9397-08002B2CF9AE}" pid="4" name="Dokumenttype">
    <vt:lpwstr>Notat</vt:lpwstr>
  </property>
  <property fmtid="{D5CDD505-2E9C-101B-9397-08002B2CF9AE}" pid="5" name="ContentTypeId">
    <vt:lpwstr>0x010100B43F5173E4800D4B833A41E3782D5C0A</vt:lpwstr>
  </property>
</Properties>
</file>