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5EA42" w14:textId="77777777" w:rsidR="00F72A8A" w:rsidRDefault="00F72A8A" w:rsidP="00F72A8A">
      <w:pPr>
        <w:tabs>
          <w:tab w:val="left" w:pos="5655"/>
        </w:tabs>
      </w:pPr>
      <w:bookmarkStart w:id="0" w:name="Start"/>
      <w:r>
        <w:t>Til de på høringslisten anførte organisationer mv.</w:t>
      </w:r>
    </w:p>
    <w:p w14:paraId="5F6172CD" w14:textId="77777777" w:rsidR="00F72A8A" w:rsidRDefault="00F72A8A" w:rsidP="006A17C7">
      <w:pPr>
        <w:rPr>
          <w:b/>
        </w:rPr>
      </w:pPr>
    </w:p>
    <w:p w14:paraId="179E3147" w14:textId="77777777" w:rsidR="00F72A8A" w:rsidRDefault="00F72A8A" w:rsidP="006A17C7">
      <w:pPr>
        <w:rPr>
          <w:b/>
        </w:rPr>
      </w:pPr>
    </w:p>
    <w:p w14:paraId="0F9594E5" w14:textId="77777777" w:rsidR="00F72A8A" w:rsidRDefault="00F72A8A" w:rsidP="006A17C7">
      <w:pPr>
        <w:rPr>
          <w:b/>
        </w:rPr>
      </w:pPr>
    </w:p>
    <w:p w14:paraId="75E9AF58" w14:textId="77777777" w:rsidR="00F72A8A" w:rsidRDefault="00F72A8A" w:rsidP="006A17C7">
      <w:pPr>
        <w:rPr>
          <w:b/>
        </w:rPr>
      </w:pPr>
    </w:p>
    <w:p w14:paraId="237375AF" w14:textId="77777777" w:rsidR="00F72A8A" w:rsidRDefault="00F72A8A" w:rsidP="006A17C7">
      <w:pPr>
        <w:rPr>
          <w:b/>
        </w:rPr>
      </w:pPr>
    </w:p>
    <w:p w14:paraId="5E6D6A50" w14:textId="77777777" w:rsidR="00F72A8A" w:rsidRDefault="00F72A8A" w:rsidP="006A17C7">
      <w:pPr>
        <w:rPr>
          <w:b/>
        </w:rPr>
      </w:pPr>
    </w:p>
    <w:p w14:paraId="29BFA818" w14:textId="77777777" w:rsidR="00F72A8A" w:rsidRDefault="00F72A8A" w:rsidP="006A17C7">
      <w:pPr>
        <w:rPr>
          <w:b/>
        </w:rPr>
      </w:pPr>
    </w:p>
    <w:p w14:paraId="54C78D0E" w14:textId="77777777" w:rsidR="00F72A8A" w:rsidRDefault="00F72A8A" w:rsidP="006A17C7">
      <w:pPr>
        <w:rPr>
          <w:b/>
        </w:rPr>
      </w:pPr>
    </w:p>
    <w:p w14:paraId="71D4E55D" w14:textId="77777777" w:rsidR="00F72A8A" w:rsidRDefault="00F72A8A" w:rsidP="006A17C7">
      <w:pPr>
        <w:rPr>
          <w:b/>
        </w:rPr>
      </w:pPr>
    </w:p>
    <w:p w14:paraId="75FF1918" w14:textId="77777777" w:rsidR="00F72A8A" w:rsidRDefault="00F72A8A" w:rsidP="006A17C7">
      <w:pPr>
        <w:rPr>
          <w:b/>
        </w:rPr>
      </w:pPr>
    </w:p>
    <w:p w14:paraId="3E374B50" w14:textId="77777777" w:rsidR="00F72A8A" w:rsidRDefault="00F72A8A" w:rsidP="006A17C7">
      <w:pPr>
        <w:rPr>
          <w:b/>
        </w:rPr>
      </w:pPr>
    </w:p>
    <w:p w14:paraId="01C662A4" w14:textId="77777777" w:rsidR="00282A23" w:rsidRDefault="00282A23" w:rsidP="006A17C7">
      <w:pPr>
        <w:rPr>
          <w:b/>
        </w:rPr>
      </w:pPr>
    </w:p>
    <w:p w14:paraId="1B30D0A9" w14:textId="1AC48F9E" w:rsidR="006B30A9" w:rsidRDefault="006A17C7" w:rsidP="006A17C7">
      <w:r>
        <w:rPr>
          <w:b/>
        </w:rPr>
        <w:t>Høring over udkast til ny bekendtgørelse om krav til udformning af eux-forløb</w:t>
      </w:r>
      <w:bookmarkEnd w:id="0"/>
    </w:p>
    <w:p w14:paraId="142CDC32" w14:textId="67D884E3" w:rsidR="006A17C7" w:rsidRDefault="006A17C7" w:rsidP="006A17C7"/>
    <w:p w14:paraId="0517CCBC" w14:textId="1A8D68A4" w:rsidR="006A17C7" w:rsidRDefault="006A17C7" w:rsidP="006A17C7">
      <w:r>
        <w:t>Hermed sendes udkast til ny bekendtgørelse om krav til udformning af eux-forløb i høring.</w:t>
      </w:r>
    </w:p>
    <w:p w14:paraId="3DF40C95" w14:textId="77777777" w:rsidR="006A17C7" w:rsidRDefault="006A17C7" w:rsidP="006A17C7"/>
    <w:p w14:paraId="7D15F21A" w14:textId="56938206" w:rsidR="006A17C7" w:rsidRDefault="006A17C7" w:rsidP="006A17C7">
      <w:r>
        <w:t xml:space="preserve">Eventuelle høringssvar bedes senest den 14. august 2020 sendt til: </w:t>
      </w:r>
      <w:hyperlink r:id="rId8" w:history="1">
        <w:r>
          <w:rPr>
            <w:rStyle w:val="Hyperlink"/>
          </w:rPr>
          <w:t>STUK.CEF@STUKUVM.dk</w:t>
        </w:r>
      </w:hyperlink>
      <w:r>
        <w:t xml:space="preserve"> </w:t>
      </w:r>
    </w:p>
    <w:p w14:paraId="4AB04394" w14:textId="77777777" w:rsidR="00282A23" w:rsidRDefault="00282A23" w:rsidP="006A17C7"/>
    <w:p w14:paraId="4DF5DD49" w14:textId="747BC137" w:rsidR="006A17C7" w:rsidRDefault="006A17C7" w:rsidP="006A17C7">
      <w:r>
        <w:t>I emnefeltet bedes angivet: Høringssvar – eux-bekendtgørelse.</w:t>
      </w:r>
    </w:p>
    <w:p w14:paraId="736D8EA6" w14:textId="77777777" w:rsidR="00480B29" w:rsidRDefault="00480B29" w:rsidP="006A17C7"/>
    <w:p w14:paraId="33DB6031" w14:textId="28764454" w:rsidR="00282A23" w:rsidRDefault="00282A23" w:rsidP="00282A23">
      <w:r>
        <w:t>B</w:t>
      </w:r>
      <w:r>
        <w:t>ekendtgørelsesudkastet blive</w:t>
      </w:r>
      <w:r>
        <w:t xml:space="preserve">r også </w:t>
      </w:r>
      <w:r>
        <w:t>offentliggjort på Høringsportalen.</w:t>
      </w:r>
    </w:p>
    <w:p w14:paraId="638942B1" w14:textId="3AD09E3D" w:rsidR="00282A23" w:rsidRDefault="00282A23" w:rsidP="006A17C7"/>
    <w:p w14:paraId="6C370D83" w14:textId="0E40B5C0" w:rsidR="006A17C7" w:rsidRDefault="006A17C7" w:rsidP="006A17C7">
      <w:r>
        <w:t xml:space="preserve">Anledningen til at udstede ny eux-bekendtgørelse er dels behov </w:t>
      </w:r>
      <w:r w:rsidRPr="007D78EE">
        <w:t>for fleksibilitet i forhold til valg af visse fag, der indgår i eux-forløb</w:t>
      </w:r>
      <w:r>
        <w:t>, dels behov for konsekvensændringer som følge af æ</w:t>
      </w:r>
      <w:r w:rsidRPr="007D78EE">
        <w:t>ndring</w:t>
      </w:r>
      <w:r>
        <w:t xml:space="preserve"> af</w:t>
      </w:r>
      <w:r w:rsidRPr="007D78EE">
        <w:t xml:space="preserve"> andre bekendtgørelser og ændring af lov om erhvervsfaglig studentereksamen i forbindelse me</w:t>
      </w:r>
      <w:r w:rsidR="00282A23">
        <w:t>d erhvervsuddannelse (eux) m.v.</w:t>
      </w:r>
    </w:p>
    <w:p w14:paraId="0331BFF6" w14:textId="26406952" w:rsidR="00282A23" w:rsidRDefault="00282A23" w:rsidP="006A17C7"/>
    <w:p w14:paraId="10153D3E" w14:textId="3ABF2265" w:rsidR="00282A23" w:rsidRDefault="00282A23" w:rsidP="006A17C7">
      <w:r>
        <w:t>Ændringerne er beskrevet i tabel 1 neden for.</w:t>
      </w:r>
    </w:p>
    <w:p w14:paraId="44A77807" w14:textId="77777777" w:rsidR="006A17C7" w:rsidRDefault="006A17C7" w:rsidP="006A17C7"/>
    <w:p w14:paraId="170E4C2F" w14:textId="77777777" w:rsidR="006A17C7" w:rsidRDefault="006A17C7" w:rsidP="006A17C7">
      <w:r>
        <w:t xml:space="preserve">Den nye bekendtgørelse vil erstatte </w:t>
      </w:r>
      <w:r w:rsidRPr="007D78EE">
        <w:t>bekendtgørelse nr. 1279 af 3. december 2014 om krav til udformning af eux-forløb</w:t>
      </w:r>
      <w:r>
        <w:t>, som ændret ved bekendtgørelse</w:t>
      </w:r>
      <w:r w:rsidRPr="007D78EE">
        <w:t xml:space="preserve"> nr. 1228 af</w:t>
      </w:r>
      <w:r>
        <w:t xml:space="preserve"> 3. november 2015.</w:t>
      </w:r>
    </w:p>
    <w:p w14:paraId="786EF30B" w14:textId="084CAF54" w:rsidR="00282A23" w:rsidRDefault="00282A23">
      <w:pPr>
        <w:rPr>
          <w:b/>
        </w:rPr>
      </w:pPr>
      <w:r>
        <w:rPr>
          <w:b/>
        </w:rPr>
        <w:br w:type="page"/>
      </w:r>
    </w:p>
    <w:p w14:paraId="7A3D17D4" w14:textId="2D2FFE1C" w:rsidR="006A17C7" w:rsidRPr="006A17C7" w:rsidRDefault="006A17C7" w:rsidP="006A17C7">
      <w:pPr>
        <w:rPr>
          <w:b/>
        </w:rPr>
      </w:pPr>
      <w:r>
        <w:rPr>
          <w:b/>
        </w:rPr>
        <w:lastRenderedPageBreak/>
        <w:t xml:space="preserve">Tabel 1 </w:t>
      </w:r>
    </w:p>
    <w:tbl>
      <w:tblPr>
        <w:tblStyle w:val="Tabel-Gitter"/>
        <w:tblW w:w="9209" w:type="dxa"/>
        <w:tblLook w:val="04A0" w:firstRow="1" w:lastRow="0" w:firstColumn="1" w:lastColumn="0" w:noHBand="0" w:noVBand="1"/>
      </w:tblPr>
      <w:tblGrid>
        <w:gridCol w:w="6232"/>
        <w:gridCol w:w="2977"/>
      </w:tblGrid>
      <w:tr w:rsidR="006A17C7" w14:paraId="4DF0841C" w14:textId="77777777" w:rsidTr="003B009F">
        <w:tc>
          <w:tcPr>
            <w:tcW w:w="6232" w:type="dxa"/>
            <w:shd w:val="clear" w:color="auto" w:fill="DCE5EB" w:themeFill="accent1" w:themeFillTint="33"/>
          </w:tcPr>
          <w:p w14:paraId="3F5158D3" w14:textId="77777777" w:rsidR="006A17C7" w:rsidRPr="00A45D49" w:rsidRDefault="006A17C7" w:rsidP="003B009F">
            <w:pPr>
              <w:rPr>
                <w:b/>
              </w:rPr>
            </w:pPr>
            <w:r w:rsidRPr="00A45D49">
              <w:rPr>
                <w:b/>
              </w:rPr>
              <w:t>Ændringer af indhold</w:t>
            </w:r>
            <w:r>
              <w:rPr>
                <w:b/>
              </w:rPr>
              <w:t xml:space="preserve"> mv.</w:t>
            </w:r>
          </w:p>
          <w:p w14:paraId="2EC96135" w14:textId="77777777" w:rsidR="006A17C7" w:rsidRPr="00A45D49" w:rsidRDefault="006A17C7" w:rsidP="003B009F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DCE5EB" w:themeFill="accent1" w:themeFillTint="33"/>
          </w:tcPr>
          <w:p w14:paraId="7EA2FDD3" w14:textId="77777777" w:rsidR="006A17C7" w:rsidRPr="00A45D49" w:rsidRDefault="006A17C7" w:rsidP="003B009F">
            <w:pPr>
              <w:rPr>
                <w:b/>
              </w:rPr>
            </w:pPr>
            <w:r w:rsidRPr="00A45D49">
              <w:rPr>
                <w:b/>
              </w:rPr>
              <w:t>Som følge af:</w:t>
            </w:r>
          </w:p>
        </w:tc>
      </w:tr>
      <w:tr w:rsidR="006A17C7" w14:paraId="7D5054CB" w14:textId="77777777" w:rsidTr="003B009F">
        <w:tc>
          <w:tcPr>
            <w:tcW w:w="6232" w:type="dxa"/>
          </w:tcPr>
          <w:p w14:paraId="1F08F4C6" w14:textId="77777777" w:rsidR="006A17C7" w:rsidRDefault="006A17C7" w:rsidP="006A17C7">
            <w:pPr>
              <w:pStyle w:val="Opstilling-punkttegn"/>
              <w:numPr>
                <w:ilvl w:val="0"/>
                <w:numId w:val="17"/>
              </w:numPr>
            </w:pPr>
            <w:r>
              <w:t>G</w:t>
            </w:r>
            <w:r w:rsidRPr="007D78EE">
              <w:t xml:space="preserve">rundfaget erhvervsøkonomi </w:t>
            </w:r>
            <w:r w:rsidRPr="00F20F39">
              <w:t>er udgået og erstattet af grundfaget virksomhedsøkonomi i bekendtgørelse om grundfag m.</w:t>
            </w:r>
            <w:r>
              <w:t>v.</w:t>
            </w:r>
            <w:r w:rsidRPr="00F20F39">
              <w:t xml:space="preserve"> </w:t>
            </w:r>
            <w:r>
              <w:t>Ændringerne i udkast til ny</w:t>
            </w:r>
            <w:r w:rsidRPr="00F20F39">
              <w:t xml:space="preserve"> eux-bekendtgørelse </w:t>
            </w:r>
            <w:r>
              <w:t>giver</w:t>
            </w:r>
            <w:r w:rsidRPr="00F20F39">
              <w:t xml:space="preserve"> skolerne valgfrihed med hensyn til at undervise i virksomhedsøkonomi på C-niveau fra grundfag</w:t>
            </w:r>
            <w:r>
              <w:t xml:space="preserve">sbekendtgørelsen </w:t>
            </w:r>
            <w:r w:rsidRPr="00F20F39">
              <w:t xml:space="preserve">og erhvervsøkonomi på C-niveau fra </w:t>
            </w:r>
            <w:r>
              <w:t>bekendtgørelse om</w:t>
            </w:r>
            <w:r w:rsidRPr="00F20F39">
              <w:t xml:space="preserve"> gymnasiale</w:t>
            </w:r>
            <w:r>
              <w:t xml:space="preserve"> uddannelser</w:t>
            </w:r>
            <w:r w:rsidRPr="00F20F39">
              <w:t xml:space="preserve"> (§ 12, stk. 2, i udkastet).</w:t>
            </w:r>
          </w:p>
          <w:p w14:paraId="35A31829" w14:textId="77777777" w:rsidR="006A17C7" w:rsidRDefault="006A17C7" w:rsidP="006A17C7">
            <w:pPr>
              <w:pStyle w:val="Opstilling-punkttegn"/>
              <w:numPr>
                <w:ilvl w:val="0"/>
                <w:numId w:val="17"/>
              </w:numPr>
            </w:pPr>
            <w:r>
              <w:t>Konsekvensændringer som følge af, at titlen på grundfagsbekendtgørelsen er ændret.</w:t>
            </w:r>
          </w:p>
        </w:tc>
        <w:tc>
          <w:tcPr>
            <w:tcW w:w="2977" w:type="dxa"/>
          </w:tcPr>
          <w:p w14:paraId="4CE2BAA1" w14:textId="77777777" w:rsidR="006A17C7" w:rsidRDefault="006A17C7" w:rsidP="003B009F">
            <w:r w:rsidRPr="00E33F6E">
              <w:t>Bekendtgørelse om grundfag, erhvervs</w:t>
            </w:r>
            <w:r>
              <w:t>fag, erhvervsrettet andetsprogs</w:t>
            </w:r>
            <w:r w:rsidRPr="00E33F6E">
              <w:t xml:space="preserve">dansk og kombinationsfag i erhvervsuddannelserne og om adgangskurser til erhvervsuddannelserne </w:t>
            </w:r>
            <w:r>
              <w:t>(fra 2020)</w:t>
            </w:r>
          </w:p>
          <w:p w14:paraId="311E953F" w14:textId="77777777" w:rsidR="006A17C7" w:rsidRDefault="006A17C7" w:rsidP="003B009F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6A17C7" w14:paraId="2DFEC830" w14:textId="77777777" w:rsidTr="003B009F">
        <w:tc>
          <w:tcPr>
            <w:tcW w:w="6232" w:type="dxa"/>
            <w:shd w:val="clear" w:color="auto" w:fill="auto"/>
          </w:tcPr>
          <w:p w14:paraId="43CFCFF5" w14:textId="77777777" w:rsidR="00480B29" w:rsidRDefault="006A17C7" w:rsidP="006A17C7">
            <w:pPr>
              <w:pStyle w:val="Opstilling-punkttegn"/>
              <w:numPr>
                <w:ilvl w:val="0"/>
                <w:numId w:val="18"/>
              </w:numPr>
            </w:pPr>
            <w:r>
              <w:t xml:space="preserve">Ændringerne i udkast til ny eux-bekendtgørelse giver de faglige udvalg mulighed for i de enkelte uddannelsesbekendtgørelser at </w:t>
            </w:r>
            <w:r w:rsidRPr="00E47374">
              <w:t>fastsætte, at der skal undervises i informatik på B-niveau</w:t>
            </w:r>
            <w:r>
              <w:t xml:space="preserve"> fra bekendtgørelse om de gymna</w:t>
            </w:r>
            <w:r w:rsidRPr="00E47374">
              <w:t>siale uddannelser i stedet for efter bekendtgørelse om særlige gymnasiale fag m.v. til brug for eux-forløb i tekniske eux-forløb</w:t>
            </w:r>
            <w:r w:rsidR="00480B29">
              <w:t>.</w:t>
            </w:r>
          </w:p>
          <w:p w14:paraId="0DD1F7D2" w14:textId="65667C22" w:rsidR="006A17C7" w:rsidRDefault="006A17C7" w:rsidP="00480B29">
            <w:pPr>
              <w:pStyle w:val="Opstilling-punkttegn"/>
              <w:numPr>
                <w:ilvl w:val="0"/>
                <w:numId w:val="0"/>
              </w:numPr>
              <w:ind w:left="360"/>
            </w:pPr>
            <w:r>
              <w:t>(§ 12, stk. 5, i udkastet).</w:t>
            </w:r>
          </w:p>
        </w:tc>
        <w:tc>
          <w:tcPr>
            <w:tcW w:w="2977" w:type="dxa"/>
          </w:tcPr>
          <w:p w14:paraId="4B1CE15F" w14:textId="77777777" w:rsidR="006A17C7" w:rsidRPr="00E33F6E" w:rsidRDefault="006A17C7" w:rsidP="003B009F">
            <w:r>
              <w:t>Fagligt behov for fleksibilitet ved valg af visse fag</w:t>
            </w:r>
          </w:p>
        </w:tc>
      </w:tr>
      <w:tr w:rsidR="006A17C7" w14:paraId="0FD9E027" w14:textId="77777777" w:rsidTr="003B009F">
        <w:tc>
          <w:tcPr>
            <w:tcW w:w="6232" w:type="dxa"/>
          </w:tcPr>
          <w:p w14:paraId="2252A8A4" w14:textId="77777777" w:rsidR="006A17C7" w:rsidRDefault="006A17C7" w:rsidP="006A17C7">
            <w:pPr>
              <w:pStyle w:val="Opstilling-punkttegn"/>
              <w:ind w:left="227"/>
            </w:pPr>
            <w:r>
              <w:t xml:space="preserve">Konsekvensændringer (§ 3, § 4, § 9 og bilagene i udkastet). Lovændringerne har betydet en harmonisering af eux med de gymnasiale uddannelser, herunder: </w:t>
            </w:r>
          </w:p>
          <w:p w14:paraId="581C4ED4" w14:textId="77777777" w:rsidR="006A17C7" w:rsidRDefault="006A17C7" w:rsidP="006A17C7">
            <w:pPr>
              <w:pStyle w:val="Opstilling-punkttegn"/>
              <w:numPr>
                <w:ilvl w:val="2"/>
                <w:numId w:val="16"/>
              </w:numPr>
            </w:pPr>
            <w:r>
              <w:t>Begrebet uddannelsestid er ændret til undervisningstid.</w:t>
            </w:r>
          </w:p>
          <w:p w14:paraId="5108FE25" w14:textId="77777777" w:rsidR="006A17C7" w:rsidRDefault="006A17C7" w:rsidP="006A17C7">
            <w:pPr>
              <w:pStyle w:val="Opstilling-punkttegn"/>
              <w:numPr>
                <w:ilvl w:val="2"/>
                <w:numId w:val="16"/>
              </w:numPr>
            </w:pPr>
            <w:r>
              <w:t>Der er indført en individuel timepulje på 80 timer til aktiviteter, hvor eleven har behov for en særlig indsats.</w:t>
            </w:r>
          </w:p>
          <w:p w14:paraId="610AB731" w14:textId="77777777" w:rsidR="006A17C7" w:rsidRDefault="006A17C7" w:rsidP="006A17C7">
            <w:pPr>
              <w:pStyle w:val="Opstilling-punkttegn"/>
              <w:numPr>
                <w:ilvl w:val="2"/>
                <w:numId w:val="16"/>
              </w:numPr>
            </w:pPr>
            <w:r>
              <w:t>Begrebet elevtid er ændret til fordybelsestid.</w:t>
            </w:r>
          </w:p>
          <w:p w14:paraId="7322C643" w14:textId="77777777" w:rsidR="006A17C7" w:rsidRDefault="006A17C7" w:rsidP="006A17C7">
            <w:pPr>
              <w:pStyle w:val="Opstilling-punkttegn"/>
              <w:numPr>
                <w:ilvl w:val="2"/>
                <w:numId w:val="16"/>
              </w:numPr>
            </w:pPr>
            <w:r>
              <w:t>Eksamensprojektet erstattes med erhvervsområder og erhvervsområdeprojekt.</w:t>
            </w:r>
          </w:p>
        </w:tc>
        <w:tc>
          <w:tcPr>
            <w:tcW w:w="2977" w:type="dxa"/>
          </w:tcPr>
          <w:p w14:paraId="181CF506" w14:textId="77777777" w:rsidR="006A17C7" w:rsidRDefault="006A17C7" w:rsidP="003B009F">
            <w:r>
              <w:t>Ændring af l</w:t>
            </w:r>
            <w:r w:rsidRPr="007D78EE">
              <w:t>ov om erhvervsfaglig studentereksamen i forbindelse med erhvervsuddannelse (eux) m.v. (eux</w:t>
            </w:r>
            <w:r>
              <w:t>-loven) (fra 2018)</w:t>
            </w:r>
          </w:p>
          <w:p w14:paraId="29F0A43F" w14:textId="77777777" w:rsidR="006A17C7" w:rsidRDefault="006A17C7" w:rsidP="003B009F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6A17C7" w14:paraId="5BFFF68F" w14:textId="77777777" w:rsidTr="003B009F">
        <w:tc>
          <w:tcPr>
            <w:tcW w:w="6232" w:type="dxa"/>
          </w:tcPr>
          <w:p w14:paraId="3478F4C9" w14:textId="4380A338" w:rsidR="006A17C7" w:rsidRDefault="006A17C7" w:rsidP="00480B29">
            <w:pPr>
              <w:pStyle w:val="Opstilling-punkttegn"/>
              <w:ind w:left="227"/>
            </w:pPr>
            <w:r>
              <w:t>Konsekvensændringer med hensyn til t</w:t>
            </w:r>
            <w:r w:rsidRPr="00945502">
              <w:t>itlerne på de bekendtgørelser, der henvises til</w:t>
            </w:r>
            <w:r>
              <w:t>. M</w:t>
            </w:r>
            <w:r w:rsidRPr="00945502">
              <w:t>ed</w:t>
            </w:r>
            <w:r>
              <w:t xml:space="preserve"> gymnasiereformen blev indført e</w:t>
            </w:r>
            <w:r w:rsidRPr="00945502">
              <w:t xml:space="preserve">n fælles bekendtgørelse for </w:t>
            </w:r>
            <w:r>
              <w:t xml:space="preserve">alle </w:t>
            </w:r>
            <w:r w:rsidRPr="00945502">
              <w:t>de gymnas</w:t>
            </w:r>
            <w:r>
              <w:t>iale uddannelser</w:t>
            </w:r>
            <w:r w:rsidR="00480B29">
              <w:t>.</w:t>
            </w:r>
            <w:r>
              <w:t xml:space="preserve"> </w:t>
            </w:r>
            <w:r w:rsidR="00480B29">
              <w:t xml:space="preserve"> </w:t>
            </w:r>
            <w:r>
              <w:t>(§ 12, stk. 1, 3 og 4, i udkastet)</w:t>
            </w:r>
          </w:p>
        </w:tc>
        <w:tc>
          <w:tcPr>
            <w:tcW w:w="2977" w:type="dxa"/>
          </w:tcPr>
          <w:p w14:paraId="1F539AD6" w14:textId="77777777" w:rsidR="006A17C7" w:rsidRDefault="006A17C7" w:rsidP="003B009F">
            <w:r>
              <w:t>Bekendtgørelse om de gymnasiale uddannelser (2017)</w:t>
            </w:r>
          </w:p>
          <w:p w14:paraId="6567D915" w14:textId="77777777" w:rsidR="006A17C7" w:rsidRDefault="006A17C7" w:rsidP="003B009F">
            <w:pPr>
              <w:pStyle w:val="Opstilling-punkttegn"/>
              <w:numPr>
                <w:ilvl w:val="0"/>
                <w:numId w:val="0"/>
              </w:numPr>
              <w:ind w:left="454" w:hanging="227"/>
            </w:pPr>
          </w:p>
        </w:tc>
      </w:tr>
      <w:tr w:rsidR="006A17C7" w14:paraId="7D8BD58E" w14:textId="77777777" w:rsidTr="003B009F">
        <w:trPr>
          <w:trHeight w:val="735"/>
        </w:trPr>
        <w:tc>
          <w:tcPr>
            <w:tcW w:w="6232" w:type="dxa"/>
          </w:tcPr>
          <w:p w14:paraId="05A2B66D" w14:textId="77777777" w:rsidR="006A17C7" w:rsidRDefault="006A17C7" w:rsidP="006A17C7">
            <w:pPr>
              <w:pStyle w:val="Opstilling-punkttegn"/>
              <w:ind w:left="227"/>
            </w:pPr>
            <w:r>
              <w:t>Konsekvensændringer i bilag 1 med hensyn til finansuddannelsen. Finansuddannelsens fagrække er harmoniseret med de øvrige uddannelser i den merkantile eux-model.</w:t>
            </w:r>
          </w:p>
        </w:tc>
        <w:tc>
          <w:tcPr>
            <w:tcW w:w="2977" w:type="dxa"/>
          </w:tcPr>
          <w:p w14:paraId="4E3D2B58" w14:textId="77777777" w:rsidR="006A17C7" w:rsidRDefault="006A17C7" w:rsidP="003B009F">
            <w:r>
              <w:t>Ny bekendtgørelse om finansuddannelsen (2020)</w:t>
            </w:r>
          </w:p>
          <w:p w14:paraId="1BB4AE35" w14:textId="77777777" w:rsidR="006A17C7" w:rsidRDefault="006A17C7" w:rsidP="003B009F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6A17C7" w14:paraId="14AFB16D" w14:textId="77777777" w:rsidTr="003B009F">
        <w:trPr>
          <w:trHeight w:val="180"/>
        </w:trPr>
        <w:tc>
          <w:tcPr>
            <w:tcW w:w="6232" w:type="dxa"/>
          </w:tcPr>
          <w:p w14:paraId="788CB287" w14:textId="77777777" w:rsidR="006A17C7" w:rsidRDefault="006A17C7" w:rsidP="006A17C7">
            <w:pPr>
              <w:pStyle w:val="Opstilling-punkttegn"/>
              <w:ind w:left="227"/>
            </w:pPr>
            <w:r>
              <w:t>Sammenskrivning af eux-bekendtgørelsen fra 2014 med ændringsbekendtgørelsen fra 2015.</w:t>
            </w:r>
          </w:p>
          <w:p w14:paraId="48A9CE51" w14:textId="77777777" w:rsidR="006A17C7" w:rsidRDefault="006A17C7" w:rsidP="006A17C7">
            <w:pPr>
              <w:pStyle w:val="Opstilling-punkttegn"/>
              <w:ind w:left="227"/>
            </w:pPr>
            <w:r>
              <w:t xml:space="preserve">§ 3 og 4 er slået sammen. (§ 3 i udkastet) </w:t>
            </w:r>
          </w:p>
          <w:p w14:paraId="355CDB35" w14:textId="77777777" w:rsidR="006A17C7" w:rsidRDefault="006A17C7" w:rsidP="006A17C7">
            <w:pPr>
              <w:pStyle w:val="Opstilling-punkttegn"/>
              <w:ind w:left="227"/>
            </w:pPr>
            <w:r>
              <w:t>Præcisering af henvisninger mv. (§ 6 i udkastet).</w:t>
            </w:r>
          </w:p>
        </w:tc>
        <w:tc>
          <w:tcPr>
            <w:tcW w:w="2977" w:type="dxa"/>
          </w:tcPr>
          <w:p w14:paraId="46525BAB" w14:textId="77777777" w:rsidR="006A17C7" w:rsidRDefault="006A17C7" w:rsidP="003B009F">
            <w:r>
              <w:t xml:space="preserve">Lovtekniske ændringer </w:t>
            </w:r>
          </w:p>
          <w:p w14:paraId="609379AC" w14:textId="77777777" w:rsidR="006A17C7" w:rsidRDefault="006A17C7" w:rsidP="003B009F">
            <w:pPr>
              <w:pStyle w:val="Opstilling-punkttegn"/>
              <w:numPr>
                <w:ilvl w:val="0"/>
                <w:numId w:val="0"/>
              </w:numPr>
            </w:pPr>
          </w:p>
        </w:tc>
      </w:tr>
    </w:tbl>
    <w:p w14:paraId="1B30D0AA" w14:textId="77777777" w:rsidR="00094ABD" w:rsidRPr="006A17C7" w:rsidRDefault="00094ABD" w:rsidP="00655B49"/>
    <w:p w14:paraId="4B64B456" w14:textId="77777777" w:rsidR="00282A23" w:rsidRDefault="00282A23">
      <w:r>
        <w:br w:type="page"/>
      </w:r>
    </w:p>
    <w:p w14:paraId="1B66B648" w14:textId="77777777" w:rsidR="00282A23" w:rsidRDefault="003C13D7" w:rsidP="00282A23">
      <w:pPr>
        <w:keepNext/>
        <w:keepLines/>
        <w:tabs>
          <w:tab w:val="left" w:pos="4245"/>
        </w:tabs>
      </w:pPr>
      <w:r>
        <w:lastRenderedPageBreak/>
        <w:t>Eventuelle spørg</w:t>
      </w:r>
      <w:r w:rsidR="00AC3DFB">
        <w:t xml:space="preserve">smål vedrørende </w:t>
      </w:r>
      <w:r w:rsidR="00480B29">
        <w:t xml:space="preserve">udkastet </w:t>
      </w:r>
      <w:r w:rsidR="00282A23">
        <w:t xml:space="preserve">til ny bekendtgørelse </w:t>
      </w:r>
      <w:r w:rsidR="00480B29">
        <w:t xml:space="preserve">kan rettes til undertegnede eller fuldmægtig Freja Mørch, </w:t>
      </w:r>
      <w:r w:rsidR="00282A23" w:rsidRPr="006A17C7">
        <w:t xml:space="preserve">tlf. </w:t>
      </w:r>
      <w:r w:rsidR="00282A23">
        <w:t>23 74 46 86</w:t>
      </w:r>
      <w:r w:rsidR="00282A23">
        <w:t>,</w:t>
      </w:r>
    </w:p>
    <w:p w14:paraId="1B30D0AC" w14:textId="3C6F784B" w:rsidR="00E75955" w:rsidRDefault="00282A23" w:rsidP="00282A23">
      <w:pPr>
        <w:keepNext/>
        <w:keepLines/>
        <w:tabs>
          <w:tab w:val="left" w:pos="4245"/>
        </w:tabs>
      </w:pPr>
      <w:r>
        <w:t>E-mail: Fre</w:t>
      </w:r>
      <w:r w:rsidR="00480B29">
        <w:t>ja.Morch@stukuvm.dk.</w:t>
      </w:r>
      <w:bookmarkStart w:id="1" w:name="_GoBack"/>
      <w:bookmarkEnd w:id="1"/>
    </w:p>
    <w:p w14:paraId="3CAC2061" w14:textId="63D160CC" w:rsidR="003C13D7" w:rsidRDefault="003C13D7" w:rsidP="00E75955"/>
    <w:p w14:paraId="10BFA9E1" w14:textId="63E1A00F" w:rsidR="00282A23" w:rsidRDefault="00282A23" w:rsidP="00282A23"/>
    <w:p w14:paraId="23E4C667" w14:textId="77777777" w:rsidR="00282A23" w:rsidRDefault="00282A23" w:rsidP="00282A23">
      <w:pPr>
        <w:keepNext/>
        <w:keepLines/>
      </w:pPr>
      <w:r>
        <w:t>Med venlig hilsen</w:t>
      </w:r>
    </w:p>
    <w:p w14:paraId="1A9C1099" w14:textId="77777777" w:rsidR="00282A23" w:rsidRDefault="00282A23" w:rsidP="00282A23">
      <w:pPr>
        <w:keepNext/>
        <w:keepLines/>
      </w:pPr>
    </w:p>
    <w:p w14:paraId="70357361" w14:textId="77777777" w:rsidR="00282A23" w:rsidRDefault="00282A23" w:rsidP="00282A23">
      <w:pPr>
        <w:keepNext/>
        <w:keepLines/>
      </w:pPr>
    </w:p>
    <w:p w14:paraId="4D983A1D" w14:textId="77777777" w:rsidR="00282A23" w:rsidRDefault="00282A23" w:rsidP="00282A23">
      <w:pPr>
        <w:keepNext/>
        <w:keepLines/>
      </w:pPr>
      <w:r>
        <w:t>Nina Topp</w:t>
      </w:r>
    </w:p>
    <w:p w14:paraId="63FA3756" w14:textId="77777777" w:rsidR="00282A23" w:rsidRDefault="00282A23" w:rsidP="00282A23">
      <w:pPr>
        <w:keepNext/>
        <w:keepLines/>
      </w:pPr>
      <w:r>
        <w:t>Specialkonsulent</w:t>
      </w:r>
    </w:p>
    <w:p w14:paraId="1129BF0D" w14:textId="77777777" w:rsidR="00282A23" w:rsidRDefault="00282A23" w:rsidP="00282A23">
      <w:pPr>
        <w:keepNext/>
        <w:keepLines/>
        <w:tabs>
          <w:tab w:val="left" w:pos="4245"/>
        </w:tabs>
      </w:pPr>
      <w:r>
        <w:t>Direkte tlf. +45 33 92 55 05</w:t>
      </w:r>
    </w:p>
    <w:p w14:paraId="5A1CA3CD" w14:textId="7A1E378D" w:rsidR="00282A23" w:rsidRDefault="00282A23" w:rsidP="00E75955">
      <w:r>
        <w:t>Nina.Topp@stukuvm.dk</w:t>
      </w:r>
    </w:p>
    <w:sectPr w:rsidR="00282A23" w:rsidSect="005B1401">
      <w:footerReference w:type="default" r:id="rId9"/>
      <w:headerReference w:type="first" r:id="rId10"/>
      <w:pgSz w:w="11906" w:h="16838" w:code="9"/>
      <w:pgMar w:top="1384" w:right="3686" w:bottom="1077" w:left="1418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523B6" w14:textId="77777777" w:rsidR="009802A5" w:rsidRDefault="009802A5" w:rsidP="009E4B94">
      <w:pPr>
        <w:spacing w:line="240" w:lineRule="auto"/>
      </w:pPr>
      <w:r>
        <w:separator/>
      </w:r>
    </w:p>
  </w:endnote>
  <w:endnote w:type="continuationSeparator" w:id="0">
    <w:p w14:paraId="511C4F29" w14:textId="77777777" w:rsidR="009802A5" w:rsidRDefault="009802A5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0D0BB" w14:textId="77777777" w:rsidR="00681D83" w:rsidRPr="00681D83" w:rsidRDefault="00DA61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30D0C4" wp14:editId="1B30D0C5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30D0C8" w14:textId="5EFC03CE" w:rsidR="00DA611F" w:rsidRPr="00094ABD" w:rsidRDefault="00DA611F" w:rsidP="00DA611F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282A23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30D0C4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IGiOF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1B30D0C8" w14:textId="5EFC03CE" w:rsidR="00DA611F" w:rsidRPr="00094ABD" w:rsidRDefault="00DA611F" w:rsidP="00DA611F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282A23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62C58" w14:textId="77777777" w:rsidR="009802A5" w:rsidRDefault="009802A5" w:rsidP="009E4B94">
      <w:pPr>
        <w:spacing w:line="240" w:lineRule="auto"/>
      </w:pPr>
      <w:r>
        <w:separator/>
      </w:r>
    </w:p>
  </w:footnote>
  <w:footnote w:type="continuationSeparator" w:id="0">
    <w:p w14:paraId="78015941" w14:textId="77777777" w:rsidR="009802A5" w:rsidRDefault="009802A5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0D0BC" w14:textId="5431F257" w:rsidR="008B099B" w:rsidRDefault="006A17C7" w:rsidP="00DD193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3360" behindDoc="0" locked="1" layoutInCell="1" allowOverlap="1" wp14:anchorId="1B2AE08E" wp14:editId="32BCFC58">
          <wp:simplePos x="0" y="0"/>
          <wp:positionH relativeFrom="page">
            <wp:posOffset>5579745</wp:posOffset>
          </wp:positionH>
          <wp:positionV relativeFrom="page">
            <wp:posOffset>539750</wp:posOffset>
          </wp:positionV>
          <wp:extent cx="1682545" cy="900000"/>
          <wp:effectExtent l="0" t="0" r="0" b="0"/>
          <wp:wrapNone/>
          <wp:docPr id="1" name="Logo_HIDE_bmkArt" descr="#decorative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545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30D0BD" w14:textId="77777777" w:rsidR="008B099B" w:rsidRDefault="008B099B" w:rsidP="00DD1936">
    <w:pPr>
      <w:pStyle w:val="Sidehoved"/>
    </w:pPr>
  </w:p>
  <w:p w14:paraId="1B30D0BE" w14:textId="77777777" w:rsidR="008B099B" w:rsidRDefault="008B099B" w:rsidP="00DD1936">
    <w:pPr>
      <w:pStyle w:val="Sidehoved"/>
    </w:pPr>
  </w:p>
  <w:p w14:paraId="1B30D0BF" w14:textId="77777777" w:rsidR="008B099B" w:rsidRDefault="008B099B" w:rsidP="00DD1936">
    <w:pPr>
      <w:pStyle w:val="Sidehoved"/>
    </w:pPr>
  </w:p>
  <w:p w14:paraId="1B30D0C0" w14:textId="77777777" w:rsidR="008B099B" w:rsidRDefault="008B099B" w:rsidP="00DD1936">
    <w:pPr>
      <w:pStyle w:val="Sidehoved"/>
    </w:pPr>
  </w:p>
  <w:p w14:paraId="1B30D0C1" w14:textId="77777777" w:rsidR="008B099B" w:rsidRDefault="008B099B" w:rsidP="00DD1936">
    <w:pPr>
      <w:pStyle w:val="Sidehoved"/>
    </w:pPr>
  </w:p>
  <w:p w14:paraId="1B30D0C2" w14:textId="77777777" w:rsidR="008F4D20" w:rsidRDefault="005B1401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30D0C6" wp14:editId="1B30D0C7">
              <wp:simplePos x="0" y="0"/>
              <wp:positionH relativeFrom="page">
                <wp:posOffset>5695950</wp:posOffset>
              </wp:positionH>
              <wp:positionV relativeFrom="page">
                <wp:posOffset>1620520</wp:posOffset>
              </wp:positionV>
              <wp:extent cx="1512000" cy="3715200"/>
              <wp:effectExtent l="0" t="0" r="12065" b="0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371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52"/>
                          </w:tblGrid>
                          <w:tr w:rsidR="00244D70" w:rsidRPr="005816A6" w14:paraId="1B30D0CF" w14:textId="77777777" w:rsidTr="005B7858">
                            <w:trPr>
                              <w:trHeight w:val="2740"/>
                            </w:trPr>
                            <w:tc>
                              <w:tcPr>
                                <w:tcW w:w="2352" w:type="dxa"/>
                              </w:tcPr>
                              <w:p w14:paraId="1B30D0C9" w14:textId="380F5E84" w:rsidR="00244D70" w:rsidRPr="006A17C7" w:rsidRDefault="006A17C7" w:rsidP="00244D70">
                                <w:pPr>
                                  <w:pStyle w:val="Template-Department"/>
                                </w:pPr>
                                <w:bookmarkStart w:id="2" w:name="SD_OFF_Myndighed"/>
                                <w:bookmarkStart w:id="3" w:name="HIF_SD_OFF_Myndighed"/>
                                <w:r w:rsidRPr="006A17C7">
                                  <w:t>Styrelsen for Undervisning og Kvalitet</w:t>
                                </w:r>
                                <w:bookmarkEnd w:id="2"/>
                              </w:p>
                              <w:p w14:paraId="174D3D8C" w14:textId="77777777" w:rsidR="006A17C7" w:rsidRDefault="006A17C7" w:rsidP="00244D70">
                                <w:pPr>
                                  <w:pStyle w:val="Template-Adresse"/>
                                </w:pPr>
                                <w:bookmarkStart w:id="4" w:name="SD_OFF_Address"/>
                                <w:bookmarkEnd w:id="3"/>
                                <w:r>
                                  <w:t>Frederiksholms Kanal 26</w:t>
                                </w:r>
                              </w:p>
                              <w:p w14:paraId="1B30D0CA" w14:textId="093EE56D" w:rsidR="00244D70" w:rsidRPr="0073534F" w:rsidRDefault="006A17C7" w:rsidP="00244D70">
                                <w:pPr>
                                  <w:pStyle w:val="Template-Adresse"/>
                                </w:pPr>
                                <w:r>
                                  <w:t>1220 København K</w:t>
                                </w:r>
                                <w:bookmarkEnd w:id="4"/>
                              </w:p>
                              <w:p w14:paraId="1B30D0CB" w14:textId="4CF4379A" w:rsidR="00244D70" w:rsidRPr="006A17C7" w:rsidRDefault="006A17C7" w:rsidP="00244D70">
                                <w:pPr>
                                  <w:pStyle w:val="Template-Adresse"/>
                                </w:pPr>
                                <w:bookmarkStart w:id="5" w:name="SD_LAN_Phone"/>
                                <w:bookmarkStart w:id="6" w:name="HIF_SD_OFF_Phone"/>
                                <w:r w:rsidRPr="006A17C7">
                                  <w:t>Tlf. nr.</w:t>
                                </w:r>
                                <w:bookmarkEnd w:id="5"/>
                                <w:r w:rsidR="00A7754A" w:rsidRPr="006A17C7">
                                  <w:t>:</w:t>
                                </w:r>
                                <w:r w:rsidR="00094147" w:rsidRPr="006A17C7">
                                  <w:t xml:space="preserve"> </w:t>
                                </w:r>
                                <w:bookmarkStart w:id="7" w:name="SD_OFF_Phone"/>
                                <w:r w:rsidRPr="006A17C7">
                                  <w:t>33 92 50 00</w:t>
                                </w:r>
                                <w:bookmarkEnd w:id="7"/>
                              </w:p>
                              <w:p w14:paraId="1B30D0CC" w14:textId="5005E0D7" w:rsidR="00094147" w:rsidRPr="0073534F" w:rsidRDefault="006A17C7" w:rsidP="00244D70">
                                <w:pPr>
                                  <w:pStyle w:val="Template-Adresse"/>
                                </w:pPr>
                                <w:bookmarkStart w:id="8" w:name="SD_LAN_Email"/>
                                <w:bookmarkStart w:id="9" w:name="HIF_SD_OFF_Fax"/>
                                <w:bookmarkEnd w:id="6"/>
                                <w:r>
                                  <w:t>E-mail</w:t>
                                </w:r>
                                <w:bookmarkEnd w:id="8"/>
                                <w:r w:rsidR="00A7754A" w:rsidRPr="0073534F">
                                  <w:t>:</w:t>
                                </w:r>
                                <w:r w:rsidR="00094147" w:rsidRPr="0073534F">
                                  <w:t xml:space="preserve"> </w:t>
                                </w:r>
                                <w:bookmarkStart w:id="10" w:name="SD_OFF_Email"/>
                                <w:r>
                                  <w:t>stuk@stukuvm.dk</w:t>
                                </w:r>
                                <w:bookmarkEnd w:id="10"/>
                              </w:p>
                              <w:p w14:paraId="1B30D0CD" w14:textId="7923DF47" w:rsidR="00244D70" w:rsidRPr="006A17C7" w:rsidRDefault="006A17C7" w:rsidP="00244D70">
                                <w:pPr>
                                  <w:pStyle w:val="Template-Adresse"/>
                                  <w:rPr>
                                    <w:lang w:val="en-GB"/>
                                  </w:rPr>
                                </w:pPr>
                                <w:bookmarkStart w:id="11" w:name="SD_OFF_Web"/>
                                <w:bookmarkStart w:id="12" w:name="HIF_SD_OFF_Web"/>
                                <w:bookmarkEnd w:id="9"/>
                                <w:r w:rsidRPr="006A17C7">
                                  <w:rPr>
                                    <w:lang w:val="en-GB"/>
                                  </w:rPr>
                                  <w:t>www.stukuvm.dk</w:t>
                                </w:r>
                                <w:bookmarkEnd w:id="11"/>
                              </w:p>
                              <w:p w14:paraId="1B30D0CE" w14:textId="70399A08" w:rsidR="00094147" w:rsidRPr="005816A6" w:rsidRDefault="006A17C7" w:rsidP="005B7858">
                                <w:pPr>
                                  <w:pStyle w:val="Template-Adresse"/>
                                  <w:rPr>
                                    <w:lang w:val="en-GB"/>
                                  </w:rPr>
                                </w:pPr>
                                <w:bookmarkStart w:id="13" w:name="SD_LAN_CVR"/>
                                <w:bookmarkEnd w:id="12"/>
                                <w:r>
                                  <w:rPr>
                                    <w:lang w:val="en-GB"/>
                                  </w:rPr>
                                  <w:t>CVR nr.</w:t>
                                </w:r>
                                <w:bookmarkEnd w:id="13"/>
                                <w:r w:rsidR="00A7754A" w:rsidRPr="005816A6">
                                  <w:rPr>
                                    <w:lang w:val="en-GB"/>
                                  </w:rPr>
                                  <w:t>:</w:t>
                                </w:r>
                                <w:r w:rsidR="00094147" w:rsidRPr="005816A6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  <w:bookmarkStart w:id="14" w:name="SD_OFF_CVR"/>
                                <w:r>
                                  <w:rPr>
                                    <w:lang w:val="en-GB"/>
                                  </w:rPr>
                                  <w:t>29634750</w:t>
                                </w:r>
                                <w:bookmarkEnd w:id="14"/>
                              </w:p>
                            </w:tc>
                          </w:tr>
                          <w:tr w:rsidR="00C4385E" w:rsidRPr="001E268F" w14:paraId="1B30D0D2" w14:textId="77777777" w:rsidTr="00C4385E">
                            <w:trPr>
                              <w:trHeight w:val="2624"/>
                            </w:trPr>
                            <w:tc>
                              <w:tcPr>
                                <w:tcW w:w="2352" w:type="dxa"/>
                              </w:tcPr>
                              <w:p w14:paraId="1B30D0D0" w14:textId="0B24E08C" w:rsidR="00C4385E" w:rsidRPr="005816A6" w:rsidRDefault="003C13D7" w:rsidP="00C4385E">
                                <w:pPr>
                                  <w:pStyle w:val="Template-DatoogSagsnr"/>
                                  <w:rPr>
                                    <w:lang w:val="en-GB"/>
                                  </w:rPr>
                                </w:pPr>
                                <w:bookmarkStart w:id="15" w:name="SD_FLD_DocumentDate"/>
                                <w:r>
                                  <w:t>18</w:t>
                                </w:r>
                                <w:r w:rsidR="006A17C7">
                                  <w:t>. juni 2020</w:t>
                                </w:r>
                                <w:bookmarkEnd w:id="15"/>
                              </w:p>
                              <w:p w14:paraId="1B30D0D1" w14:textId="2E28EACB" w:rsidR="00C4385E" w:rsidRPr="005B7858" w:rsidRDefault="006A17C7" w:rsidP="003C13D7">
                                <w:pPr>
                                  <w:pStyle w:val="Template-DatoogSagsnr"/>
                                  <w:rPr>
                                    <w:lang w:val="en-GB"/>
                                  </w:rPr>
                                </w:pPr>
                                <w:bookmarkStart w:id="16" w:name="SD_LAN_CaseNo"/>
                                <w:bookmarkStart w:id="17" w:name="HIF_SD_FLD_CaseNo"/>
                                <w:r>
                                  <w:rPr>
                                    <w:lang w:val="en-GB"/>
                                  </w:rPr>
                                  <w:t>Sags nr.</w:t>
                                </w:r>
                                <w:bookmarkEnd w:id="16"/>
                                <w:r w:rsidR="00C4385E" w:rsidRPr="005816A6">
                                  <w:rPr>
                                    <w:lang w:val="en-GB"/>
                                  </w:rPr>
                                  <w:t>:</w:t>
                                </w:r>
                                <w:sdt>
                                  <w:sdtPr>
                                    <w:tag w:val="ToCase.Name"/>
                                    <w:id w:val="10005"/>
                                    <w:placeholder>
                                      <w:docPart w:val="6F6B084FD5024EB09266A1B2DFFB68DE"/>
                                    </w:placeholder>
                                    <w:dataBinding w:prefixMappings="xmlns:gbs='http://www.software-innovation.no/growBusinessDocument'" w:xpath="/gbs:GrowBusinessDocument/gbs:ToCase.Name[@gbs:key='10005']" w:storeItemID="{795BBE9C-9F0A-4B76-BA9C-D9E3308B54CC}"/>
                                    <w:text/>
                                  </w:sdtPr>
                                  <w:sdtEndPr/>
                                  <w:sdtContent>
                                    <w:r w:rsidR="00BC50A8">
                                      <w:t>20/12</w:t>
                                    </w:r>
                                    <w:r w:rsidR="003C13D7">
                                      <w:t>589</w:t>
                                    </w:r>
                                  </w:sdtContent>
                                </w:sdt>
                                <w:bookmarkEnd w:id="17"/>
                              </w:p>
                            </w:tc>
                          </w:tr>
                        </w:tbl>
                        <w:p w14:paraId="1B30D0D3" w14:textId="77777777" w:rsidR="00182651" w:rsidRPr="005816A6" w:rsidRDefault="00182651" w:rsidP="00182651">
                          <w:pPr>
                            <w:pStyle w:val="Template-Adresse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30D0C6" id="_x0000_t202" coordsize="21600,21600" o:spt="202" path="m,l,21600r21600,l21600,xe">
              <v:stroke joinstyle="miter"/>
              <v:path gradientshapeok="t" o:connecttype="rect"/>
            </v:shapetype>
            <v:shape id="Address" o:spid="_x0000_s1027" type="#_x0000_t202" style="position:absolute;margin-left:448.5pt;margin-top:127.6pt;width:119.05pt;height:292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52"/>
                    </w:tblGrid>
                    <w:tr w:rsidR="00244D70" w:rsidRPr="005816A6" w14:paraId="1B30D0CF" w14:textId="77777777" w:rsidTr="005B7858">
                      <w:trPr>
                        <w:trHeight w:val="2740"/>
                      </w:trPr>
                      <w:tc>
                        <w:tcPr>
                          <w:tcW w:w="2352" w:type="dxa"/>
                        </w:tcPr>
                        <w:p w14:paraId="1B30D0C9" w14:textId="380F5E84" w:rsidR="00244D70" w:rsidRPr="006A17C7" w:rsidRDefault="006A17C7" w:rsidP="00244D70">
                          <w:pPr>
                            <w:pStyle w:val="Template-Department"/>
                          </w:pPr>
                          <w:bookmarkStart w:id="18" w:name="SD_OFF_Myndighed"/>
                          <w:bookmarkStart w:id="19" w:name="HIF_SD_OFF_Myndighed"/>
                          <w:r w:rsidRPr="006A17C7">
                            <w:t>Styrelsen for Undervisning og Kvalitet</w:t>
                          </w:r>
                          <w:bookmarkEnd w:id="18"/>
                        </w:p>
                        <w:p w14:paraId="174D3D8C" w14:textId="77777777" w:rsidR="006A17C7" w:rsidRDefault="006A17C7" w:rsidP="00244D70">
                          <w:pPr>
                            <w:pStyle w:val="Template-Adresse"/>
                          </w:pPr>
                          <w:bookmarkStart w:id="20" w:name="SD_OFF_Address"/>
                          <w:bookmarkEnd w:id="19"/>
                          <w:r>
                            <w:t>Frederiksholms Kanal 26</w:t>
                          </w:r>
                        </w:p>
                        <w:p w14:paraId="1B30D0CA" w14:textId="093EE56D" w:rsidR="00244D70" w:rsidRPr="0073534F" w:rsidRDefault="006A17C7" w:rsidP="00244D70">
                          <w:pPr>
                            <w:pStyle w:val="Template-Adresse"/>
                          </w:pPr>
                          <w:r>
                            <w:t>1220 København K</w:t>
                          </w:r>
                          <w:bookmarkEnd w:id="20"/>
                        </w:p>
                        <w:p w14:paraId="1B30D0CB" w14:textId="4CF4379A" w:rsidR="00244D70" w:rsidRPr="006A17C7" w:rsidRDefault="006A17C7" w:rsidP="00244D70">
                          <w:pPr>
                            <w:pStyle w:val="Template-Adresse"/>
                          </w:pPr>
                          <w:bookmarkStart w:id="21" w:name="SD_LAN_Phone"/>
                          <w:bookmarkStart w:id="22" w:name="HIF_SD_OFF_Phone"/>
                          <w:r w:rsidRPr="006A17C7">
                            <w:t>Tlf. nr.</w:t>
                          </w:r>
                          <w:bookmarkEnd w:id="21"/>
                          <w:r w:rsidR="00A7754A" w:rsidRPr="006A17C7">
                            <w:t>:</w:t>
                          </w:r>
                          <w:r w:rsidR="00094147" w:rsidRPr="006A17C7">
                            <w:t xml:space="preserve"> </w:t>
                          </w:r>
                          <w:bookmarkStart w:id="23" w:name="SD_OFF_Phone"/>
                          <w:r w:rsidRPr="006A17C7">
                            <w:t>33 92 50 00</w:t>
                          </w:r>
                          <w:bookmarkEnd w:id="23"/>
                        </w:p>
                        <w:p w14:paraId="1B30D0CC" w14:textId="5005E0D7" w:rsidR="00094147" w:rsidRPr="0073534F" w:rsidRDefault="006A17C7" w:rsidP="00244D70">
                          <w:pPr>
                            <w:pStyle w:val="Template-Adresse"/>
                          </w:pPr>
                          <w:bookmarkStart w:id="24" w:name="SD_LAN_Email"/>
                          <w:bookmarkStart w:id="25" w:name="HIF_SD_OFF_Fax"/>
                          <w:bookmarkEnd w:id="22"/>
                          <w:r>
                            <w:t>E-mail</w:t>
                          </w:r>
                          <w:bookmarkEnd w:id="24"/>
                          <w:r w:rsidR="00A7754A" w:rsidRPr="0073534F">
                            <w:t>:</w:t>
                          </w:r>
                          <w:r w:rsidR="00094147" w:rsidRPr="0073534F">
                            <w:t xml:space="preserve"> </w:t>
                          </w:r>
                          <w:bookmarkStart w:id="26" w:name="SD_OFF_Email"/>
                          <w:r>
                            <w:t>stuk@stukuvm.dk</w:t>
                          </w:r>
                          <w:bookmarkEnd w:id="26"/>
                        </w:p>
                        <w:p w14:paraId="1B30D0CD" w14:textId="7923DF47" w:rsidR="00244D70" w:rsidRPr="006A17C7" w:rsidRDefault="006A17C7" w:rsidP="00244D70">
                          <w:pPr>
                            <w:pStyle w:val="Template-Adresse"/>
                            <w:rPr>
                              <w:lang w:val="en-GB"/>
                            </w:rPr>
                          </w:pPr>
                          <w:bookmarkStart w:id="27" w:name="SD_OFF_Web"/>
                          <w:bookmarkStart w:id="28" w:name="HIF_SD_OFF_Web"/>
                          <w:bookmarkEnd w:id="25"/>
                          <w:r w:rsidRPr="006A17C7">
                            <w:rPr>
                              <w:lang w:val="en-GB"/>
                            </w:rPr>
                            <w:t>www.stukuvm.dk</w:t>
                          </w:r>
                          <w:bookmarkEnd w:id="27"/>
                        </w:p>
                        <w:p w14:paraId="1B30D0CE" w14:textId="70399A08" w:rsidR="00094147" w:rsidRPr="005816A6" w:rsidRDefault="006A17C7" w:rsidP="005B7858">
                          <w:pPr>
                            <w:pStyle w:val="Template-Adresse"/>
                            <w:rPr>
                              <w:lang w:val="en-GB"/>
                            </w:rPr>
                          </w:pPr>
                          <w:bookmarkStart w:id="29" w:name="SD_LAN_CVR"/>
                          <w:bookmarkEnd w:id="28"/>
                          <w:r>
                            <w:rPr>
                              <w:lang w:val="en-GB"/>
                            </w:rPr>
                            <w:t>CVR nr.</w:t>
                          </w:r>
                          <w:bookmarkEnd w:id="29"/>
                          <w:r w:rsidR="00A7754A" w:rsidRPr="005816A6">
                            <w:rPr>
                              <w:lang w:val="en-GB"/>
                            </w:rPr>
                            <w:t>:</w:t>
                          </w:r>
                          <w:r w:rsidR="00094147" w:rsidRPr="005816A6">
                            <w:rPr>
                              <w:lang w:val="en-GB"/>
                            </w:rPr>
                            <w:t xml:space="preserve"> </w:t>
                          </w:r>
                          <w:bookmarkStart w:id="30" w:name="SD_OFF_CVR"/>
                          <w:r>
                            <w:rPr>
                              <w:lang w:val="en-GB"/>
                            </w:rPr>
                            <w:t>29634750</w:t>
                          </w:r>
                          <w:bookmarkEnd w:id="30"/>
                        </w:p>
                      </w:tc>
                    </w:tr>
                    <w:tr w:rsidR="00C4385E" w:rsidRPr="001E268F" w14:paraId="1B30D0D2" w14:textId="77777777" w:rsidTr="00C4385E">
                      <w:trPr>
                        <w:trHeight w:val="2624"/>
                      </w:trPr>
                      <w:tc>
                        <w:tcPr>
                          <w:tcW w:w="2352" w:type="dxa"/>
                        </w:tcPr>
                        <w:p w14:paraId="1B30D0D0" w14:textId="0B24E08C" w:rsidR="00C4385E" w:rsidRPr="005816A6" w:rsidRDefault="003C13D7" w:rsidP="00C4385E">
                          <w:pPr>
                            <w:pStyle w:val="Template-DatoogSagsnr"/>
                            <w:rPr>
                              <w:lang w:val="en-GB"/>
                            </w:rPr>
                          </w:pPr>
                          <w:bookmarkStart w:id="31" w:name="SD_FLD_DocumentDate"/>
                          <w:r>
                            <w:t>18</w:t>
                          </w:r>
                          <w:r w:rsidR="006A17C7">
                            <w:t>. juni 2020</w:t>
                          </w:r>
                          <w:bookmarkEnd w:id="31"/>
                        </w:p>
                        <w:p w14:paraId="1B30D0D1" w14:textId="2E28EACB" w:rsidR="00C4385E" w:rsidRPr="005B7858" w:rsidRDefault="006A17C7" w:rsidP="003C13D7">
                          <w:pPr>
                            <w:pStyle w:val="Template-DatoogSagsnr"/>
                            <w:rPr>
                              <w:lang w:val="en-GB"/>
                            </w:rPr>
                          </w:pPr>
                          <w:bookmarkStart w:id="32" w:name="SD_LAN_CaseNo"/>
                          <w:bookmarkStart w:id="33" w:name="HIF_SD_FLD_CaseNo"/>
                          <w:r>
                            <w:rPr>
                              <w:lang w:val="en-GB"/>
                            </w:rPr>
                            <w:t>Sags nr.</w:t>
                          </w:r>
                          <w:bookmarkEnd w:id="32"/>
                          <w:r w:rsidR="00C4385E" w:rsidRPr="005816A6">
                            <w:rPr>
                              <w:lang w:val="en-GB"/>
                            </w:rPr>
                            <w:t>:</w:t>
                          </w:r>
                          <w:sdt>
                            <w:sdtPr>
                              <w:tag w:val="ToCase.Name"/>
                              <w:id w:val="10005"/>
                              <w:placeholder>
                                <w:docPart w:val="6F6B084FD5024EB09266A1B2DFFB68DE"/>
                              </w:placeholder>
                              <w:dataBinding w:prefixMappings="xmlns:gbs='http://www.software-innovation.no/growBusinessDocument'" w:xpath="/gbs:GrowBusinessDocument/gbs:ToCase.Name[@gbs:key='10005']" w:storeItemID="{795BBE9C-9F0A-4B76-BA9C-D9E3308B54CC}"/>
                              <w:text/>
                            </w:sdtPr>
                            <w:sdtEndPr/>
                            <w:sdtContent>
                              <w:r w:rsidR="00BC50A8">
                                <w:t>20/12</w:t>
                              </w:r>
                              <w:r w:rsidR="003C13D7">
                                <w:t>589</w:t>
                              </w:r>
                            </w:sdtContent>
                          </w:sdt>
                          <w:bookmarkEnd w:id="33"/>
                        </w:p>
                      </w:tc>
                    </w:tr>
                  </w:tbl>
                  <w:p w14:paraId="1B30D0D3" w14:textId="77777777" w:rsidR="00182651" w:rsidRPr="005816A6" w:rsidRDefault="00182651" w:rsidP="00182651">
                    <w:pPr>
                      <w:pStyle w:val="Template-Adresse"/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AE940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FC61C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6202E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7A9EC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A1E7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AA9F0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346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38A15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195198"/>
    <w:multiLevelType w:val="hybridMultilevel"/>
    <w:tmpl w:val="F2BCB19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C317D4"/>
    <w:multiLevelType w:val="hybridMultilevel"/>
    <w:tmpl w:val="C4AED11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2" w15:restartNumberingAfterBreak="0">
    <w:nsid w:val="6BE20B3B"/>
    <w:multiLevelType w:val="multilevel"/>
    <w:tmpl w:val="10284FF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4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3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4"/>
  </w:num>
  <w:num w:numId="14">
    <w:abstractNumId w:val="13"/>
  </w:num>
  <w:num w:numId="15">
    <w:abstractNumId w:val="11"/>
  </w:num>
  <w:num w:numId="16">
    <w:abstractNumId w:val="12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42CF7"/>
    <w:rsid w:val="00075C5B"/>
    <w:rsid w:val="00094147"/>
    <w:rsid w:val="00094ABD"/>
    <w:rsid w:val="00096B2C"/>
    <w:rsid w:val="000A5604"/>
    <w:rsid w:val="000F638E"/>
    <w:rsid w:val="0013244F"/>
    <w:rsid w:val="00160EF4"/>
    <w:rsid w:val="00182651"/>
    <w:rsid w:val="00187006"/>
    <w:rsid w:val="001A26A2"/>
    <w:rsid w:val="001B77C0"/>
    <w:rsid w:val="001E268F"/>
    <w:rsid w:val="001E4ED8"/>
    <w:rsid w:val="001F6E23"/>
    <w:rsid w:val="0024207E"/>
    <w:rsid w:val="00244D70"/>
    <w:rsid w:val="00254D14"/>
    <w:rsid w:val="00277AED"/>
    <w:rsid w:val="00282A23"/>
    <w:rsid w:val="002C0E2C"/>
    <w:rsid w:val="002C1590"/>
    <w:rsid w:val="002D5562"/>
    <w:rsid w:val="002E74A4"/>
    <w:rsid w:val="00367D01"/>
    <w:rsid w:val="003B35B0"/>
    <w:rsid w:val="003B58D4"/>
    <w:rsid w:val="003C13D7"/>
    <w:rsid w:val="003C4F9F"/>
    <w:rsid w:val="003C60F1"/>
    <w:rsid w:val="003C6501"/>
    <w:rsid w:val="00415D24"/>
    <w:rsid w:val="00416506"/>
    <w:rsid w:val="00424709"/>
    <w:rsid w:val="00424AD9"/>
    <w:rsid w:val="00433E37"/>
    <w:rsid w:val="00452F37"/>
    <w:rsid w:val="0047052B"/>
    <w:rsid w:val="00480B29"/>
    <w:rsid w:val="00482ACD"/>
    <w:rsid w:val="004A33C2"/>
    <w:rsid w:val="004B0E83"/>
    <w:rsid w:val="004C01B2"/>
    <w:rsid w:val="004E4C24"/>
    <w:rsid w:val="005178A7"/>
    <w:rsid w:val="00526B3F"/>
    <w:rsid w:val="00537F6C"/>
    <w:rsid w:val="00554B57"/>
    <w:rsid w:val="00557FEA"/>
    <w:rsid w:val="0056135B"/>
    <w:rsid w:val="005816A6"/>
    <w:rsid w:val="00581CAB"/>
    <w:rsid w:val="00592411"/>
    <w:rsid w:val="005A28D4"/>
    <w:rsid w:val="005B1401"/>
    <w:rsid w:val="005B7858"/>
    <w:rsid w:val="005C3603"/>
    <w:rsid w:val="005C5F97"/>
    <w:rsid w:val="005F1580"/>
    <w:rsid w:val="005F3ED8"/>
    <w:rsid w:val="005F6B57"/>
    <w:rsid w:val="00612F35"/>
    <w:rsid w:val="0063476B"/>
    <w:rsid w:val="00645BAB"/>
    <w:rsid w:val="00655B49"/>
    <w:rsid w:val="00681D83"/>
    <w:rsid w:val="006900C2"/>
    <w:rsid w:val="006A17C7"/>
    <w:rsid w:val="006B007B"/>
    <w:rsid w:val="006B1AA2"/>
    <w:rsid w:val="006B30A9"/>
    <w:rsid w:val="006F5BD7"/>
    <w:rsid w:val="0070267E"/>
    <w:rsid w:val="00706E32"/>
    <w:rsid w:val="0072520A"/>
    <w:rsid w:val="0073534F"/>
    <w:rsid w:val="007546AF"/>
    <w:rsid w:val="00765934"/>
    <w:rsid w:val="00780CEF"/>
    <w:rsid w:val="007E373C"/>
    <w:rsid w:val="0083684B"/>
    <w:rsid w:val="00852DC9"/>
    <w:rsid w:val="00892D08"/>
    <w:rsid w:val="00893791"/>
    <w:rsid w:val="00893FE2"/>
    <w:rsid w:val="008B099B"/>
    <w:rsid w:val="008E5A6D"/>
    <w:rsid w:val="008F32DF"/>
    <w:rsid w:val="008F3540"/>
    <w:rsid w:val="008F4D20"/>
    <w:rsid w:val="0094335C"/>
    <w:rsid w:val="0094757D"/>
    <w:rsid w:val="00951B25"/>
    <w:rsid w:val="009737E4"/>
    <w:rsid w:val="009802A5"/>
    <w:rsid w:val="00983B74"/>
    <w:rsid w:val="00990263"/>
    <w:rsid w:val="009A166C"/>
    <w:rsid w:val="009A4CCC"/>
    <w:rsid w:val="009E4B94"/>
    <w:rsid w:val="00A10EC4"/>
    <w:rsid w:val="00A55438"/>
    <w:rsid w:val="00A7754A"/>
    <w:rsid w:val="00A833FC"/>
    <w:rsid w:val="00A92779"/>
    <w:rsid w:val="00A92A7B"/>
    <w:rsid w:val="00A97365"/>
    <w:rsid w:val="00AA6560"/>
    <w:rsid w:val="00AB4582"/>
    <w:rsid w:val="00AC3DFB"/>
    <w:rsid w:val="00AD0FE5"/>
    <w:rsid w:val="00AF1D02"/>
    <w:rsid w:val="00B00D92"/>
    <w:rsid w:val="00B06EB5"/>
    <w:rsid w:val="00B10E38"/>
    <w:rsid w:val="00B24AB2"/>
    <w:rsid w:val="00B356D0"/>
    <w:rsid w:val="00B82568"/>
    <w:rsid w:val="00B8474C"/>
    <w:rsid w:val="00BB4255"/>
    <w:rsid w:val="00BC50A8"/>
    <w:rsid w:val="00BD04A2"/>
    <w:rsid w:val="00C357EF"/>
    <w:rsid w:val="00C4385E"/>
    <w:rsid w:val="00C43961"/>
    <w:rsid w:val="00C57FC6"/>
    <w:rsid w:val="00C82F20"/>
    <w:rsid w:val="00C900BA"/>
    <w:rsid w:val="00C90537"/>
    <w:rsid w:val="00CC6322"/>
    <w:rsid w:val="00CD24FB"/>
    <w:rsid w:val="00CF635D"/>
    <w:rsid w:val="00D019DF"/>
    <w:rsid w:val="00D27D0E"/>
    <w:rsid w:val="00D3752F"/>
    <w:rsid w:val="00D53670"/>
    <w:rsid w:val="00D567C1"/>
    <w:rsid w:val="00D86875"/>
    <w:rsid w:val="00D96141"/>
    <w:rsid w:val="00DA611F"/>
    <w:rsid w:val="00DB31AF"/>
    <w:rsid w:val="00DC14AA"/>
    <w:rsid w:val="00DC61BD"/>
    <w:rsid w:val="00DD1936"/>
    <w:rsid w:val="00DE2B28"/>
    <w:rsid w:val="00DE4C66"/>
    <w:rsid w:val="00E1053B"/>
    <w:rsid w:val="00E4221B"/>
    <w:rsid w:val="00E45EC1"/>
    <w:rsid w:val="00E53EE9"/>
    <w:rsid w:val="00E75955"/>
    <w:rsid w:val="00E902C1"/>
    <w:rsid w:val="00EB6632"/>
    <w:rsid w:val="00ED5D00"/>
    <w:rsid w:val="00EF2086"/>
    <w:rsid w:val="00F30522"/>
    <w:rsid w:val="00F32F13"/>
    <w:rsid w:val="00F56D60"/>
    <w:rsid w:val="00F676AA"/>
    <w:rsid w:val="00F710A5"/>
    <w:rsid w:val="00F72A8A"/>
    <w:rsid w:val="00F7486D"/>
    <w:rsid w:val="00FA4374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0D0A3"/>
  <w15:docId w15:val="{D1E4D13A-5033-4A10-B9D5-67551C05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CAB"/>
  </w:style>
  <w:style w:type="paragraph" w:styleId="Overskrift1">
    <w:name w:val="heading 1"/>
    <w:basedOn w:val="Normal"/>
    <w:next w:val="Brdtekst"/>
    <w:link w:val="Overskrift1Tegn"/>
    <w:uiPriority w:val="1"/>
    <w:qFormat/>
    <w:rsid w:val="00B356D0"/>
    <w:pPr>
      <w:keepNext/>
      <w:keepLines/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1"/>
    <w:qFormat/>
    <w:rsid w:val="00B356D0"/>
    <w:pPr>
      <w:keepNext/>
      <w:keepLines/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1"/>
    <w:qFormat/>
    <w:rsid w:val="00B356D0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B356D0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356D0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356D0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356D0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356D0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356D0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57FC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57FC6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356D0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356D0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356D0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B356D0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B356D0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356D0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356D0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57FC6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57FC6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57FC6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A92A7B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A92A7B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A92A7B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852DC9"/>
    <w:pPr>
      <w:numPr>
        <w:numId w:val="13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852DC9"/>
    <w:pPr>
      <w:numPr>
        <w:numId w:val="14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F6E23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094147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57FC6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B06EB5"/>
    <w:pPr>
      <w:spacing w:before="68" w:after="120" w:line="280" w:lineRule="atLeast"/>
      <w:ind w:left="113" w:right="113"/>
    </w:pPr>
    <w:rPr>
      <w:rFonts w:ascii="Calibri" w:hAnsi="Calibri"/>
      <w:sz w:val="22"/>
    </w:rPr>
  </w:style>
  <w:style w:type="paragraph" w:customStyle="1" w:styleId="Tabel-Tekst">
    <w:name w:val="Tabel - Tekst"/>
    <w:basedOn w:val="Tabel"/>
    <w:uiPriority w:val="7"/>
    <w:rsid w:val="00424709"/>
  </w:style>
  <w:style w:type="paragraph" w:customStyle="1" w:styleId="Tabel-TekstTotal">
    <w:name w:val="Tabel - Tekst Total"/>
    <w:basedOn w:val="Tabel-Tekst"/>
    <w:uiPriority w:val="7"/>
    <w:rsid w:val="00424709"/>
    <w:rPr>
      <w:b/>
    </w:rPr>
  </w:style>
  <w:style w:type="paragraph" w:customStyle="1" w:styleId="Tabel-Tal">
    <w:name w:val="Tabel - Tal"/>
    <w:basedOn w:val="Tabel"/>
    <w:uiPriority w:val="7"/>
    <w:rsid w:val="00893791"/>
    <w:pPr>
      <w:jc w:val="right"/>
    </w:pPr>
  </w:style>
  <w:style w:type="paragraph" w:customStyle="1" w:styleId="Tabel-TalTotal">
    <w:name w:val="Tabel - Tal Total"/>
    <w:basedOn w:val="Tabel-Tal"/>
    <w:uiPriority w:val="7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57FC6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94147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56135B"/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7FC6"/>
    <w:rPr>
      <w:rFonts w:ascii="Tahoma" w:hAnsi="Tahoma" w:cs="Tahoma"/>
      <w:sz w:val="16"/>
      <w:szCs w:val="16"/>
      <w:lang w:val="da-DK"/>
    </w:rPr>
  </w:style>
  <w:style w:type="paragraph" w:customStyle="1" w:styleId="Tabel-Overskrift">
    <w:name w:val="Tabel - Overskrift"/>
    <w:basedOn w:val="Tabel-Tekst"/>
    <w:uiPriority w:val="7"/>
    <w:rsid w:val="00B06EB5"/>
    <w:rPr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B06EB5"/>
    <w:pPr>
      <w:jc w:val="right"/>
    </w:pPr>
  </w:style>
  <w:style w:type="paragraph" w:styleId="Brdtekst">
    <w:name w:val="Body Text"/>
    <w:basedOn w:val="Normal"/>
    <w:link w:val="BrdtekstTegn"/>
    <w:qFormat/>
    <w:rsid w:val="002C0E2C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2C0E2C"/>
    <w:rPr>
      <w:rFonts w:eastAsia="Times New Roman" w:cs="Times New Roman"/>
      <w:szCs w:val="20"/>
      <w:lang w:val="da-DK" w:eastAsia="da-DK"/>
    </w:rPr>
  </w:style>
  <w:style w:type="table" w:customStyle="1" w:styleId="Opstilling">
    <w:name w:val="Opstilling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6A17C7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6A17C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6A17C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6A17C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6A17C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6A17C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6A17C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A17C7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6A17C7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6A17C7"/>
  </w:style>
  <w:style w:type="paragraph" w:styleId="Brevhoved">
    <w:name w:val="Message Header"/>
    <w:basedOn w:val="Normal"/>
    <w:link w:val="BrevhovedTegn"/>
    <w:uiPriority w:val="99"/>
    <w:semiHidden/>
    <w:unhideWhenUsed/>
    <w:rsid w:val="006A17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A17C7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6A17C7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A17C7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6A17C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A17C7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6A17C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A17C7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6A17C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A17C7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A17C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A17C7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6A17C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A17C7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6A17C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A17C7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6A17C7"/>
  </w:style>
  <w:style w:type="character" w:customStyle="1" w:styleId="DatoTegn">
    <w:name w:val="Dato Tegn"/>
    <w:basedOn w:val="Standardskrifttypeiafsnit"/>
    <w:link w:val="Dato"/>
    <w:uiPriority w:val="99"/>
    <w:semiHidden/>
    <w:rsid w:val="006A17C7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6A17C7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A17C7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6A17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6A17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6A17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6A17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6A17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6A17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6A17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6A17C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6A17C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6A17C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6A17C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6A17C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6A17C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6A17C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6A17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6A17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6A17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6A17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6A17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6A17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6A17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6A17C7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A17C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A17C7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6A17C7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6A17C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6A17C7"/>
    <w:pPr>
      <w:spacing w:line="240" w:lineRule="auto"/>
    </w:pPr>
    <w:tblPr>
      <w:tblStyleRowBandSize w:val="1"/>
      <w:tblStyleColBandSize w:val="1"/>
      <w:tblBorders>
        <w:top w:val="single" w:sz="4" w:space="0" w:color="B9CCD7" w:themeColor="accent1" w:themeTint="66"/>
        <w:left w:val="single" w:sz="4" w:space="0" w:color="B9CCD7" w:themeColor="accent1" w:themeTint="66"/>
        <w:bottom w:val="single" w:sz="4" w:space="0" w:color="B9CCD7" w:themeColor="accent1" w:themeTint="66"/>
        <w:right w:val="single" w:sz="4" w:space="0" w:color="B9CCD7" w:themeColor="accent1" w:themeTint="66"/>
        <w:insideH w:val="single" w:sz="4" w:space="0" w:color="B9CCD7" w:themeColor="accent1" w:themeTint="66"/>
        <w:insideV w:val="single" w:sz="4" w:space="0" w:color="B9CC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6A17C7"/>
    <w:pPr>
      <w:spacing w:line="240" w:lineRule="auto"/>
    </w:pPr>
    <w:tblPr>
      <w:tblStyleRowBandSize w:val="1"/>
      <w:tblStyleColBandSize w:val="1"/>
      <w:tblBorders>
        <w:top w:val="single" w:sz="4" w:space="0" w:color="CFD8DB" w:themeColor="accent3" w:themeTint="66"/>
        <w:left w:val="single" w:sz="4" w:space="0" w:color="CFD8DB" w:themeColor="accent3" w:themeTint="66"/>
        <w:bottom w:val="single" w:sz="4" w:space="0" w:color="CFD8DB" w:themeColor="accent3" w:themeTint="66"/>
        <w:right w:val="single" w:sz="4" w:space="0" w:color="CFD8DB" w:themeColor="accent3" w:themeTint="66"/>
        <w:insideH w:val="single" w:sz="4" w:space="0" w:color="CFD8DB" w:themeColor="accent3" w:themeTint="66"/>
        <w:insideV w:val="single" w:sz="4" w:space="0" w:color="CFD8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6A17C7"/>
    <w:pPr>
      <w:spacing w:line="240" w:lineRule="auto"/>
    </w:pPr>
    <w:tblPr>
      <w:tblStyleRowBandSize w:val="1"/>
      <w:tblStyleColBandSize w:val="1"/>
      <w:tblBorders>
        <w:top w:val="single" w:sz="4" w:space="0" w:color="E8A5A8" w:themeColor="accent4" w:themeTint="66"/>
        <w:left w:val="single" w:sz="4" w:space="0" w:color="E8A5A8" w:themeColor="accent4" w:themeTint="66"/>
        <w:bottom w:val="single" w:sz="4" w:space="0" w:color="E8A5A8" w:themeColor="accent4" w:themeTint="66"/>
        <w:right w:val="single" w:sz="4" w:space="0" w:color="E8A5A8" w:themeColor="accent4" w:themeTint="66"/>
        <w:insideH w:val="single" w:sz="4" w:space="0" w:color="E8A5A8" w:themeColor="accent4" w:themeTint="66"/>
        <w:insideV w:val="single" w:sz="4" w:space="0" w:color="E8A5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6A17C7"/>
    <w:pPr>
      <w:spacing w:line="240" w:lineRule="auto"/>
    </w:pPr>
    <w:tblPr>
      <w:tblStyleRowBandSize w:val="1"/>
      <w:tblStyleColBandSize w:val="1"/>
      <w:tblBorders>
        <w:top w:val="single" w:sz="4" w:space="0" w:color="E4DDD6" w:themeColor="accent5" w:themeTint="66"/>
        <w:left w:val="single" w:sz="4" w:space="0" w:color="E4DDD6" w:themeColor="accent5" w:themeTint="66"/>
        <w:bottom w:val="single" w:sz="4" w:space="0" w:color="E4DDD6" w:themeColor="accent5" w:themeTint="66"/>
        <w:right w:val="single" w:sz="4" w:space="0" w:color="E4DDD6" w:themeColor="accent5" w:themeTint="66"/>
        <w:insideH w:val="single" w:sz="4" w:space="0" w:color="E4DDD6" w:themeColor="accent5" w:themeTint="66"/>
        <w:insideV w:val="single" w:sz="4" w:space="0" w:color="E4DDD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6A17C7"/>
    <w:pPr>
      <w:spacing w:line="240" w:lineRule="auto"/>
    </w:pPr>
    <w:tblPr>
      <w:tblStyleRowBandSize w:val="1"/>
      <w:tblStyleColBandSize w:val="1"/>
      <w:tblBorders>
        <w:top w:val="single" w:sz="4" w:space="0" w:color="8ADEFF" w:themeColor="accent6" w:themeTint="66"/>
        <w:left w:val="single" w:sz="4" w:space="0" w:color="8ADEFF" w:themeColor="accent6" w:themeTint="66"/>
        <w:bottom w:val="single" w:sz="4" w:space="0" w:color="8ADEFF" w:themeColor="accent6" w:themeTint="66"/>
        <w:right w:val="single" w:sz="4" w:space="0" w:color="8ADEFF" w:themeColor="accent6" w:themeTint="66"/>
        <w:insideH w:val="single" w:sz="4" w:space="0" w:color="8ADEFF" w:themeColor="accent6" w:themeTint="66"/>
        <w:insideV w:val="single" w:sz="4" w:space="0" w:color="8ADE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6A17C7"/>
    <w:pPr>
      <w:spacing w:line="240" w:lineRule="auto"/>
    </w:pPr>
    <w:tblPr>
      <w:tblStyleRowBandSize w:val="1"/>
      <w:tblStyleColBandSize w:val="1"/>
      <w:tblBorders>
        <w:top w:val="single" w:sz="4" w:space="0" w:color="E5E5E5" w:themeColor="accent2" w:themeTint="66"/>
        <w:left w:val="single" w:sz="4" w:space="0" w:color="E5E5E5" w:themeColor="accent2" w:themeTint="66"/>
        <w:bottom w:val="single" w:sz="4" w:space="0" w:color="E5E5E5" w:themeColor="accent2" w:themeTint="66"/>
        <w:right w:val="single" w:sz="4" w:space="0" w:color="E5E5E5" w:themeColor="accent2" w:themeTint="66"/>
        <w:insideH w:val="single" w:sz="4" w:space="0" w:color="E5E5E5" w:themeColor="accent2" w:themeTint="66"/>
        <w:insideV w:val="single" w:sz="4" w:space="0" w:color="E5E5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6A17C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6A17C7"/>
    <w:pPr>
      <w:spacing w:line="240" w:lineRule="auto"/>
    </w:pPr>
    <w:tblPr>
      <w:tblStyleRowBandSize w:val="1"/>
      <w:tblStyleColBandSize w:val="1"/>
      <w:tblBorders>
        <w:top w:val="single" w:sz="2" w:space="0" w:color="96B3C3" w:themeColor="accent1" w:themeTint="99"/>
        <w:bottom w:val="single" w:sz="2" w:space="0" w:color="96B3C3" w:themeColor="accent1" w:themeTint="99"/>
        <w:insideH w:val="single" w:sz="2" w:space="0" w:color="96B3C3" w:themeColor="accent1" w:themeTint="99"/>
        <w:insideV w:val="single" w:sz="2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3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6A17C7"/>
    <w:pPr>
      <w:spacing w:line="240" w:lineRule="auto"/>
    </w:pPr>
    <w:tblPr>
      <w:tblStyleRowBandSize w:val="1"/>
      <w:tblStyleColBandSize w:val="1"/>
      <w:tblBorders>
        <w:top w:val="single" w:sz="2" w:space="0" w:color="D9D8D8" w:themeColor="accent2" w:themeTint="99"/>
        <w:bottom w:val="single" w:sz="2" w:space="0" w:color="D9D8D8" w:themeColor="accent2" w:themeTint="99"/>
        <w:insideH w:val="single" w:sz="2" w:space="0" w:color="D9D8D8" w:themeColor="accent2" w:themeTint="99"/>
        <w:insideV w:val="single" w:sz="2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D8D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6A17C7"/>
    <w:pPr>
      <w:spacing w:line="240" w:lineRule="auto"/>
    </w:pPr>
    <w:tblPr>
      <w:tblStyleRowBandSize w:val="1"/>
      <w:tblStyleColBandSize w:val="1"/>
      <w:tblBorders>
        <w:top w:val="single" w:sz="2" w:space="0" w:color="B7C4C9" w:themeColor="accent3" w:themeTint="99"/>
        <w:bottom w:val="single" w:sz="2" w:space="0" w:color="B7C4C9" w:themeColor="accent3" w:themeTint="99"/>
        <w:insideH w:val="single" w:sz="2" w:space="0" w:color="B7C4C9" w:themeColor="accent3" w:themeTint="99"/>
        <w:insideV w:val="single" w:sz="2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C4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6A17C7"/>
    <w:pPr>
      <w:spacing w:line="240" w:lineRule="auto"/>
    </w:pPr>
    <w:tblPr>
      <w:tblStyleRowBandSize w:val="1"/>
      <w:tblStyleColBandSize w:val="1"/>
      <w:tblBorders>
        <w:top w:val="single" w:sz="2" w:space="0" w:color="DC797C" w:themeColor="accent4" w:themeTint="99"/>
        <w:bottom w:val="single" w:sz="2" w:space="0" w:color="DC797C" w:themeColor="accent4" w:themeTint="99"/>
        <w:insideH w:val="single" w:sz="2" w:space="0" w:color="DC797C" w:themeColor="accent4" w:themeTint="99"/>
        <w:insideV w:val="single" w:sz="2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797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6A17C7"/>
    <w:pPr>
      <w:spacing w:line="240" w:lineRule="auto"/>
    </w:pPr>
    <w:tblPr>
      <w:tblStyleRowBandSize w:val="1"/>
      <w:tblStyleColBandSize w:val="1"/>
      <w:tblBorders>
        <w:top w:val="single" w:sz="2" w:space="0" w:color="D7CDC2" w:themeColor="accent5" w:themeTint="99"/>
        <w:bottom w:val="single" w:sz="2" w:space="0" w:color="D7CDC2" w:themeColor="accent5" w:themeTint="99"/>
        <w:insideH w:val="single" w:sz="2" w:space="0" w:color="D7CDC2" w:themeColor="accent5" w:themeTint="99"/>
        <w:insideV w:val="single" w:sz="2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DC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6A17C7"/>
    <w:pPr>
      <w:spacing w:line="240" w:lineRule="auto"/>
    </w:pPr>
    <w:tblPr>
      <w:tblStyleRowBandSize w:val="1"/>
      <w:tblStyleColBandSize w:val="1"/>
      <w:tblBorders>
        <w:top w:val="single" w:sz="2" w:space="0" w:color="4FCEFF" w:themeColor="accent6" w:themeTint="99"/>
        <w:bottom w:val="single" w:sz="2" w:space="0" w:color="4FCEFF" w:themeColor="accent6" w:themeTint="99"/>
        <w:insideH w:val="single" w:sz="2" w:space="0" w:color="4FCEFF" w:themeColor="accent6" w:themeTint="99"/>
        <w:insideV w:val="single" w:sz="2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E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3">
    <w:name w:val="Grid Table 3"/>
    <w:basedOn w:val="Tabel-Normal"/>
    <w:uiPriority w:val="48"/>
    <w:rsid w:val="006A17C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6A17C7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6A17C7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6A17C7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6A17C7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6A17C7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6A17C7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6A17C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6A17C7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6A17C7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6A17C7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6A17C7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6A17C7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6A17C7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6A17C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6A17C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B9CCD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6A17C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E5E5E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6A17C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FD8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6A17C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8A5A8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6A17C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E4DDD6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6A17C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8ADEF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6A17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6A17C7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6A17C7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6A17C7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6A17C7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6A17C7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6A17C7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6A17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6A17C7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6A17C7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6A17C7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6A17C7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6A17C7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6A17C7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6A17C7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A17C7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6A17C7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6A17C7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6A17C7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6A17C7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6A17C7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6A17C7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6A17C7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6A17C7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6A17C7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A17C7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A17C7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A17C7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A17C7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A17C7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A17C7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A17C7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A17C7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A17C7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6A17C7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6A17C7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A17C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A17C7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A17C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A17C7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A17C7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6A17C7"/>
    <w:rPr>
      <w:lang w:val="da-DK"/>
    </w:rPr>
  </w:style>
  <w:style w:type="paragraph" w:styleId="Liste">
    <w:name w:val="List"/>
    <w:basedOn w:val="Normal"/>
    <w:uiPriority w:val="99"/>
    <w:semiHidden/>
    <w:unhideWhenUsed/>
    <w:rsid w:val="006A17C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A17C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A17C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6A17C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6A17C7"/>
    <w:pPr>
      <w:ind w:left="1415" w:hanging="283"/>
      <w:contextualSpacing/>
    </w:pPr>
  </w:style>
  <w:style w:type="paragraph" w:styleId="Listeafsnit">
    <w:name w:val="List Paragraph"/>
    <w:basedOn w:val="Normal"/>
    <w:uiPriority w:val="99"/>
    <w:rsid w:val="006A17C7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6A17C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6A17C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6A17C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6A17C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6A17C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6A17C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6A17C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2">
    <w:name w:val="List Table 2"/>
    <w:basedOn w:val="Tabel-Normal"/>
    <w:uiPriority w:val="47"/>
    <w:rsid w:val="006A17C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6A17C7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bottom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6A17C7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bottom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6A17C7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bottom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6A17C7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bottom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6A17C7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bottom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6A17C7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bottom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3">
    <w:name w:val="List Table 3"/>
    <w:basedOn w:val="Tabel-Normal"/>
    <w:uiPriority w:val="48"/>
    <w:rsid w:val="006A17C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6A17C7"/>
    <w:pPr>
      <w:spacing w:line="240" w:lineRule="auto"/>
    </w:pPr>
    <w:tblPr>
      <w:tblStyleRowBandSize w:val="1"/>
      <w:tblStyleColBandSize w:val="1"/>
      <w:tblBorders>
        <w:top w:val="single" w:sz="4" w:space="0" w:color="568096" w:themeColor="accent1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8096" w:themeColor="accent1"/>
          <w:right w:val="single" w:sz="4" w:space="0" w:color="568096" w:themeColor="accent1"/>
        </w:tcBorders>
      </w:tcPr>
    </w:tblStylePr>
    <w:tblStylePr w:type="band1Horz">
      <w:tblPr/>
      <w:tcPr>
        <w:tcBorders>
          <w:top w:val="single" w:sz="4" w:space="0" w:color="568096" w:themeColor="accent1"/>
          <w:bottom w:val="single" w:sz="4" w:space="0" w:color="5680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8096" w:themeColor="accent1"/>
          <w:left w:val="nil"/>
        </w:tcBorders>
      </w:tcPr>
    </w:tblStylePr>
    <w:tblStylePr w:type="swCell">
      <w:tblPr/>
      <w:tcPr>
        <w:tcBorders>
          <w:top w:val="double" w:sz="4" w:space="0" w:color="568096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6A17C7"/>
    <w:pPr>
      <w:spacing w:line="240" w:lineRule="auto"/>
    </w:pPr>
    <w:tblPr>
      <w:tblStyleRowBandSize w:val="1"/>
      <w:tblStyleColBandSize w:val="1"/>
      <w:tblBorders>
        <w:top w:val="single" w:sz="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BFBF" w:themeColor="accent2"/>
          <w:right w:val="single" w:sz="4" w:space="0" w:color="C0BFBF" w:themeColor="accent2"/>
        </w:tcBorders>
      </w:tcPr>
    </w:tblStylePr>
    <w:tblStylePr w:type="band1Horz">
      <w:tblPr/>
      <w:tcPr>
        <w:tcBorders>
          <w:top w:val="single" w:sz="4" w:space="0" w:color="C0BFBF" w:themeColor="accent2"/>
          <w:bottom w:val="single" w:sz="4" w:space="0" w:color="C0BFB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BFBF" w:themeColor="accent2"/>
          <w:left w:val="nil"/>
        </w:tcBorders>
      </w:tcPr>
    </w:tblStylePr>
    <w:tblStylePr w:type="swCell">
      <w:tblPr/>
      <w:tcPr>
        <w:tcBorders>
          <w:top w:val="double" w:sz="4" w:space="0" w:color="C0BFBF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6A17C7"/>
    <w:pPr>
      <w:spacing w:line="240" w:lineRule="auto"/>
    </w:pPr>
    <w:tblPr>
      <w:tblStyleRowBandSize w:val="1"/>
      <w:tblStyleColBandSize w:val="1"/>
      <w:tblBorders>
        <w:top w:val="single" w:sz="4" w:space="0" w:color="889EA6" w:themeColor="accent3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9EA6" w:themeColor="accent3"/>
          <w:right w:val="single" w:sz="4" w:space="0" w:color="889EA6" w:themeColor="accent3"/>
        </w:tcBorders>
      </w:tcPr>
    </w:tblStylePr>
    <w:tblStylePr w:type="band1Horz">
      <w:tblPr/>
      <w:tcPr>
        <w:tcBorders>
          <w:top w:val="single" w:sz="4" w:space="0" w:color="889EA6" w:themeColor="accent3"/>
          <w:bottom w:val="single" w:sz="4" w:space="0" w:color="889EA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9EA6" w:themeColor="accent3"/>
          <w:left w:val="nil"/>
        </w:tcBorders>
      </w:tcPr>
    </w:tblStylePr>
    <w:tblStylePr w:type="swCell">
      <w:tblPr/>
      <w:tcPr>
        <w:tcBorders>
          <w:top w:val="double" w:sz="4" w:space="0" w:color="889EA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6A17C7"/>
    <w:pPr>
      <w:spacing w:line="240" w:lineRule="auto"/>
    </w:pPr>
    <w:tblPr>
      <w:tblStyleRowBandSize w:val="1"/>
      <w:tblStyleColBandSize w:val="1"/>
      <w:tblBorders>
        <w:top w:val="single" w:sz="4" w:space="0" w:color="B72F34" w:themeColor="accent4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2F34" w:themeColor="accent4"/>
          <w:right w:val="single" w:sz="4" w:space="0" w:color="B72F34" w:themeColor="accent4"/>
        </w:tcBorders>
      </w:tcPr>
    </w:tblStylePr>
    <w:tblStylePr w:type="band1Horz">
      <w:tblPr/>
      <w:tcPr>
        <w:tcBorders>
          <w:top w:val="single" w:sz="4" w:space="0" w:color="B72F34" w:themeColor="accent4"/>
          <w:bottom w:val="single" w:sz="4" w:space="0" w:color="B72F3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2F34" w:themeColor="accent4"/>
          <w:left w:val="nil"/>
        </w:tcBorders>
      </w:tcPr>
    </w:tblStylePr>
    <w:tblStylePr w:type="swCell">
      <w:tblPr/>
      <w:tcPr>
        <w:tcBorders>
          <w:top w:val="double" w:sz="4" w:space="0" w:color="B72F34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6A17C7"/>
    <w:pPr>
      <w:spacing w:line="240" w:lineRule="auto"/>
    </w:pPr>
    <w:tblPr>
      <w:tblStyleRowBandSize w:val="1"/>
      <w:tblStyleColBandSize w:val="1"/>
      <w:tblBorders>
        <w:top w:val="single" w:sz="4" w:space="0" w:color="BDAC9A" w:themeColor="accent5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AC9A" w:themeColor="accent5"/>
          <w:right w:val="single" w:sz="4" w:space="0" w:color="BDAC9A" w:themeColor="accent5"/>
        </w:tcBorders>
      </w:tcPr>
    </w:tblStylePr>
    <w:tblStylePr w:type="band1Horz">
      <w:tblPr/>
      <w:tcPr>
        <w:tcBorders>
          <w:top w:val="single" w:sz="4" w:space="0" w:color="BDAC9A" w:themeColor="accent5"/>
          <w:bottom w:val="single" w:sz="4" w:space="0" w:color="BDAC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AC9A" w:themeColor="accent5"/>
          <w:left w:val="nil"/>
        </w:tcBorders>
      </w:tcPr>
    </w:tblStylePr>
    <w:tblStylePr w:type="swCell">
      <w:tblPr/>
      <w:tcPr>
        <w:tcBorders>
          <w:top w:val="double" w:sz="4" w:space="0" w:color="BDAC9A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6A17C7"/>
    <w:pPr>
      <w:spacing w:line="240" w:lineRule="auto"/>
    </w:pPr>
    <w:tblPr>
      <w:tblStyleRowBandSize w:val="1"/>
      <w:tblStyleColBandSize w:val="1"/>
      <w:tblBorders>
        <w:top w:val="single" w:sz="4" w:space="0" w:color="009FDA" w:themeColor="accent6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FDA" w:themeColor="accent6"/>
          <w:right w:val="single" w:sz="4" w:space="0" w:color="009FDA" w:themeColor="accent6"/>
        </w:tcBorders>
      </w:tcPr>
    </w:tblStylePr>
    <w:tblStylePr w:type="band1Horz">
      <w:tblPr/>
      <w:tcPr>
        <w:tcBorders>
          <w:top w:val="single" w:sz="4" w:space="0" w:color="009FDA" w:themeColor="accent6"/>
          <w:bottom w:val="single" w:sz="4" w:space="0" w:color="009FD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FDA" w:themeColor="accent6"/>
          <w:left w:val="nil"/>
        </w:tcBorders>
      </w:tcPr>
    </w:tblStylePr>
    <w:tblStylePr w:type="swCell">
      <w:tblPr/>
      <w:tcPr>
        <w:tcBorders>
          <w:top w:val="double" w:sz="4" w:space="0" w:color="009FDA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6A17C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6A17C7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6A17C7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6A17C7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6A17C7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6A17C7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6A17C7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6A17C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6A17C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8096" w:themeColor="accent1"/>
        <w:left w:val="single" w:sz="24" w:space="0" w:color="568096" w:themeColor="accent1"/>
        <w:bottom w:val="single" w:sz="24" w:space="0" w:color="568096" w:themeColor="accent1"/>
        <w:right w:val="single" w:sz="24" w:space="0" w:color="568096" w:themeColor="accent1"/>
      </w:tblBorders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6A17C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BFBF" w:themeColor="accent2"/>
        <w:left w:val="single" w:sz="24" w:space="0" w:color="C0BFBF" w:themeColor="accent2"/>
        <w:bottom w:val="single" w:sz="24" w:space="0" w:color="C0BFBF" w:themeColor="accent2"/>
        <w:right w:val="single" w:sz="24" w:space="0" w:color="C0BFBF" w:themeColor="accent2"/>
      </w:tblBorders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6A17C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89EA6" w:themeColor="accent3"/>
        <w:left w:val="single" w:sz="24" w:space="0" w:color="889EA6" w:themeColor="accent3"/>
        <w:bottom w:val="single" w:sz="24" w:space="0" w:color="889EA6" w:themeColor="accent3"/>
        <w:right w:val="single" w:sz="24" w:space="0" w:color="889EA6" w:themeColor="accent3"/>
      </w:tblBorders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6A17C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72F34" w:themeColor="accent4"/>
        <w:left w:val="single" w:sz="24" w:space="0" w:color="B72F34" w:themeColor="accent4"/>
        <w:bottom w:val="single" w:sz="24" w:space="0" w:color="B72F34" w:themeColor="accent4"/>
        <w:right w:val="single" w:sz="24" w:space="0" w:color="B72F34" w:themeColor="accent4"/>
      </w:tblBorders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6A17C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AC9A" w:themeColor="accent5"/>
        <w:left w:val="single" w:sz="24" w:space="0" w:color="BDAC9A" w:themeColor="accent5"/>
        <w:bottom w:val="single" w:sz="24" w:space="0" w:color="BDAC9A" w:themeColor="accent5"/>
        <w:right w:val="single" w:sz="24" w:space="0" w:color="BDAC9A" w:themeColor="accent5"/>
      </w:tblBorders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6A17C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FDA" w:themeColor="accent6"/>
        <w:left w:val="single" w:sz="24" w:space="0" w:color="009FDA" w:themeColor="accent6"/>
        <w:bottom w:val="single" w:sz="24" w:space="0" w:color="009FDA" w:themeColor="accent6"/>
        <w:right w:val="single" w:sz="24" w:space="0" w:color="009FDA" w:themeColor="accent6"/>
      </w:tblBorders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6A17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6A17C7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568096" w:themeColor="accent1"/>
        <w:bottom w:val="single" w:sz="4" w:space="0" w:color="5680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80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6A17C7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C0BFBF" w:themeColor="accent2"/>
        <w:bottom w:val="single" w:sz="4" w:space="0" w:color="C0BFB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BFB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6A17C7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889EA6" w:themeColor="accent3"/>
        <w:bottom w:val="single" w:sz="4" w:space="0" w:color="889EA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89EA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6A17C7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B72F34" w:themeColor="accent4"/>
        <w:bottom w:val="single" w:sz="4" w:space="0" w:color="B72F3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72F3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6A17C7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BDAC9A" w:themeColor="accent5"/>
        <w:bottom w:val="single" w:sz="4" w:space="0" w:color="BDAC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AC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6A17C7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009FDA" w:themeColor="accent6"/>
        <w:bottom w:val="single" w:sz="4" w:space="0" w:color="009FD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9FD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6A17C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6A17C7"/>
    <w:pPr>
      <w:spacing w:line="240" w:lineRule="auto"/>
    </w:pPr>
    <w:rPr>
      <w:color w:val="405F7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80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80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80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80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6A17C7"/>
    <w:pPr>
      <w:spacing w:line="240" w:lineRule="auto"/>
    </w:pPr>
    <w:rPr>
      <w:color w:val="908E8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BFB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BFB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BFB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BFB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6A17C7"/>
    <w:pPr>
      <w:spacing w:line="240" w:lineRule="auto"/>
    </w:pPr>
    <w:rPr>
      <w:color w:val="60788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9EA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9EA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9EA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9EA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6A17C7"/>
    <w:pPr>
      <w:spacing w:line="240" w:lineRule="auto"/>
    </w:pPr>
    <w:rPr>
      <w:color w:val="8823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2F3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2F3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2F3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2F3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6A17C7"/>
    <w:pPr>
      <w:spacing w:line="240" w:lineRule="auto"/>
    </w:pPr>
    <w:rPr>
      <w:color w:val="9A81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AC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AC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AC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AC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6A17C7"/>
    <w:pPr>
      <w:spacing w:line="240" w:lineRule="auto"/>
    </w:pPr>
    <w:rPr>
      <w:color w:val="0076A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FD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FD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FD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FD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6A17C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6A17C7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6A17C7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6A17C7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6A17C7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6A17C7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6A17C7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6A17C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6A17C7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6A17C7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6A17C7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6A17C7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6A17C7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6A17C7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6A17C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6A17C7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6A17C7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6A17C7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6A17C7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6A17C7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6A17C7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6A17C7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6A17C7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6A17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A17C7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6A17C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6A17C7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6A17C7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6A17C7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6A17C7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6A17C7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6A17C7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6A17C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6A17C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6A17C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6A17C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6A17C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6A17C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6A17C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6A17C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6A17C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6A17C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6A17C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6A17C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6A17C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6A17C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6A17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6A17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6A17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6A17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6A17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6A17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6A17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6A17C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6A17C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6A17C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6A17C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6A17C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6A17C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6A17C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6A17C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6A17C7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6A17C7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6A17C7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6A17C7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6A17C7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6A17C7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6A17C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6A17C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6A17C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6A17C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6A17C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6A17C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6A17C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6A17C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semiHidden/>
    <w:unhideWhenUsed/>
    <w:rsid w:val="006A17C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6A17C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6A17C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6A17C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6A17C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6A17C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6A17C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A17C7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6A17C7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A17C7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6A17C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6A17C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6A17C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6A17C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6A17C7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6A17C7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6A17C7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6A17C7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6A17C7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6A17C7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6A17C7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6A17C7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6A17C7"/>
    <w:pPr>
      <w:numPr>
        <w:numId w:val="10"/>
      </w:num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6A17C7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A17C7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6A17C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A17C7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6A17C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6A17C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6A17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6A17C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6A17C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6A17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6A17C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6A17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6A17C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6A17C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6A17C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6A17C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6A17C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6A17C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6A17C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6A17C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6A17C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6A17C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6A17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6A17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6A17C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6A17C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6A17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6A17C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6A17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6A17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6A17C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6A17C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6A17C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6A17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6A17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6A17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6A17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6A17C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6A17C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6A17C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6A17C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6A17C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6A17C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6A1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6A17C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6A17C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6A17C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6A17C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K.CEF@STUKUVM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Brev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6B084FD5024EB09266A1B2DFFB6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71FC9-850F-4F46-9C7C-C1E773433ABE}"/>
      </w:docPartPr>
      <w:docPartBody>
        <w:p w:rsidR="000B68D1" w:rsidRDefault="006D5534" w:rsidP="006D5534">
          <w:pPr>
            <w:pStyle w:val="6F6B084FD5024EB09266A1B2DFFB68DE"/>
          </w:pPr>
          <w:r w:rsidRPr="00D162D3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16"/>
    <w:rsid w:val="000B68D1"/>
    <w:rsid w:val="000F1743"/>
    <w:rsid w:val="002C4F31"/>
    <w:rsid w:val="002E5FF1"/>
    <w:rsid w:val="00364A7D"/>
    <w:rsid w:val="00400BE7"/>
    <w:rsid w:val="0040744F"/>
    <w:rsid w:val="004A5A03"/>
    <w:rsid w:val="0050267A"/>
    <w:rsid w:val="005A5A8F"/>
    <w:rsid w:val="0064087C"/>
    <w:rsid w:val="006643EC"/>
    <w:rsid w:val="006D5534"/>
    <w:rsid w:val="00817EEE"/>
    <w:rsid w:val="008C0729"/>
    <w:rsid w:val="00961569"/>
    <w:rsid w:val="00971440"/>
    <w:rsid w:val="00971616"/>
    <w:rsid w:val="00996C38"/>
    <w:rsid w:val="009A3AF4"/>
    <w:rsid w:val="009C0401"/>
    <w:rsid w:val="00A40488"/>
    <w:rsid w:val="00B50F25"/>
    <w:rsid w:val="00B558A3"/>
    <w:rsid w:val="00DC7431"/>
    <w:rsid w:val="00DF5376"/>
    <w:rsid w:val="00E23AED"/>
    <w:rsid w:val="00E74EE1"/>
    <w:rsid w:val="00EA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D5534"/>
    <w:rPr>
      <w:color w:val="808080"/>
    </w:rPr>
  </w:style>
  <w:style w:type="paragraph" w:customStyle="1" w:styleId="CEC45856A6FF4B43AACB26342EA5EA31">
    <w:name w:val="CEC45856A6FF4B43AACB26342EA5EA31"/>
    <w:rsid w:val="00971616"/>
  </w:style>
  <w:style w:type="paragraph" w:customStyle="1" w:styleId="934A6CFB2C134B5DB5B6DE1DB3E176B2">
    <w:name w:val="934A6CFB2C134B5DB5B6DE1DB3E176B2"/>
    <w:rsid w:val="009A3AF4"/>
  </w:style>
  <w:style w:type="paragraph" w:customStyle="1" w:styleId="5F77979345834118878D304902130A7C">
    <w:name w:val="5F77979345834118878D304902130A7C"/>
    <w:rsid w:val="009A3AF4"/>
  </w:style>
  <w:style w:type="paragraph" w:customStyle="1" w:styleId="8E06F2D6B0804F488B415AE24C5EB0DE">
    <w:name w:val="8E06F2D6B0804F488B415AE24C5EB0DE"/>
    <w:rsid w:val="009A3AF4"/>
  </w:style>
  <w:style w:type="paragraph" w:customStyle="1" w:styleId="C9875C09C196460C871196910184749B">
    <w:name w:val="C9875C09C196460C871196910184749B"/>
    <w:rsid w:val="009A3AF4"/>
  </w:style>
  <w:style w:type="paragraph" w:customStyle="1" w:styleId="6F6B084FD5024EB09266A1B2DFFB68DE">
    <w:name w:val="6F6B084FD5024EB09266A1B2DFFB68DE"/>
    <w:rsid w:val="006D5534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1590163" gbs:entity="Document" gbs:templateDesignerVersion="3.1 F">
  <gbs:ToActivityContactJOINEX.Name gbs:loadFromGrowBusiness="OnEdit" gbs:saveInGrowBusiness="True" gbs:connected="true" gbs:recno="" gbs:entity="" gbs:datatype="string" gbs:key="10000" gbs:removeContentControl="0" gbs:joinex="[JOINEX=[ToRole] {!OJEX!}=6]" gbs:dispatchrecipient="false">
  </gbs:ToActivityContactJOINEX.Name>
  <gbs:ToActivityContactJOINEX.Zip gbs:loadFromGrowBusiness="OnEdit" gbs:saveInGrowBusiness="True" gbs:connected="true" gbs:recno="" gbs:entity="" gbs:datatype="string" gbs:key="10001" gbs:removeContentControl="0" gbs:joinex="[JOINEX=[ToRole] {!OJEX!}=6]" gbs:dispatchrecipient="false">
  </gbs:ToActivityContactJOINEX.Zip>
  <gbs:ToActivityContactJOINEX.ToAddress.Country.Description gbs:loadFromGrowBusiness="OnEdit" gbs:saveInGrowBusiness="False" gbs:connected="true" gbs:recno="" gbs:entity="" gbs:datatype="string" gbs:key="10002" gbs:joinex="[JOINEX=[ToRole] {!OJEX!}=6]" gbs:removeContentControl="1">
  </gbs:ToActivityContactJOINEX.ToAddress.Country.Description>
  <gbs:ToActivityContactJOINEX.Name2 gbs:loadFromGrowBusiness="OnEdit" gbs:saveInGrowBusiness="True" gbs:connected="true" gbs:recno="" gbs:entity="" gbs:datatype="string" gbs:key="10003" gbs:removeContentControl="1" gbs:joinex="[JOINEX=[ToRole] {!OJEX!}=6]" gbs:dispatchrecipient="false">
  </gbs:ToActivityContactJOINEX.Name2>
  <gbs:ToActivityContactJOINEX.Address gbs:loadFromGrowBusiness="OnEdit" gbs:saveInGrowBusiness="True" gbs:connected="true" gbs:recno="" gbs:entity="" gbs:datatype="string" gbs:key="10004" gbs:removeContentControl="0" gbs:joinex="[JOINEX=[ToRole] {!OJEX!}=6]" gbs:dispatchrecipient="false">
  </gbs:ToActivityContactJOINEX.Address>
  <gbs:ToCase.Name gbs:loadFromGrowBusiness="OnEdit" gbs:saveInGrowBusiness="True" gbs:connected="true" gbs:recno="" gbs:entity="" gbs:datatype="string" gbs:key="10005" gbs:removeContentControl="0">20/12589</gbs:ToCase.Name>
  <gbs:Title gbs:loadFromGrowBusiness="OnEdit" gbs:saveInGrowBusiness="True" gbs:connected="true" gbs:recno="" gbs:entity="" gbs:datatype="string" gbs:key="10006" gbs:removeContentControl="0">Ny bekendtgørelse om krav til udformning af eux-forløb</gbs:Title>
  <gbs:ToActivityContactJOINEX.ToAddress.Country.Description gbs:loadFromGrowBusiness="OnEdit" gbs:saveInGrowBusiness="False" gbs:connected="true" gbs:recno="" gbs:entity="" gbs:datatype="string" gbs:key="10007" gbs:joinex="[JOINEX=[ToRole] {!OJEX!}=6]" gbs:removeContentControl="1">
  </gbs:ToActivityContactJOINEX.ToAddress.Country.Description>
  <gbs:ToActivityContact.ToAddress.Country.Description gbs:loadFromGrowBusiness="OnProduce" gbs:saveInGrowBusiness="False" gbs:connected="true" gbs:recno="" gbs:entity="" gbs:datatype="string" gbs:key="10008">
  </gbs:ToActivityContact.ToAddress.Country.Description>
  <gbs:ToActivityContactJOINEX.ToAddress.Country.Description gbs:loadFromGrowBusiness="OnEdit" gbs:saveInGrowBusiness="True" gbs:connected="true" gbs:recno="" gbs:entity="" gbs:datatype="string" gbs:key="10009" gbs:removeContentControl="1" gbs:joinex="[JOINEX=[ToRole] {!OJEX!}=6]" gbs:dispatchrecipient="false">
  </gbs:ToActivityContactJOINEX.ToAddress.Country.Description>
  <gbs:ToActivityContactJOINEX.ToAddress.Country.Description gbs:loadFromGrowBusiness="OnEdit" gbs:saveInGrowBusiness="True" gbs:connected="true" gbs:recno="" gbs:entity="" gbs:datatype="string" gbs:key="10010" gbs:removeContentControl="1" gbs:joinex="[JOINEX=[ToRole] {!OJEX!}=6]" gbs:dispatchrecipient="false">
  </gbs:ToActivityContactJOINEX.ToAddress.Country.Description>
</gbs:GrowBusinessDocument>
</file>

<file path=customXml/itemProps1.xml><?xml version="1.0" encoding="utf-8"?>
<ds:datastoreItem xmlns:ds="http://schemas.openxmlformats.org/officeDocument/2006/customXml" ds:itemID="{795BBE9C-9F0A-4B76-BA9C-D9E3308B54CC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Brev.docx</Template>
  <TotalTime>79</TotalTime>
  <Pages>1</Pages>
  <Words>504</Words>
  <Characters>3189</Characters>
  <Application>Microsoft Office Word</Application>
  <DocSecurity>0</DocSecurity>
  <Lines>118</Lines>
  <Paragraphs>43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Freja Mørch</dc:creator>
  <cp:lastModifiedBy>Nina Topp</cp:lastModifiedBy>
  <cp:revision>6</cp:revision>
  <dcterms:created xsi:type="dcterms:W3CDTF">2020-06-17T12:18:00Z</dcterms:created>
  <dcterms:modified xsi:type="dcterms:W3CDTF">2020-06-17T14:25:00Z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Engine">
    <vt:lpwstr>SkabelonEngine</vt:lpwstr>
  </property>
  <property fmtid="{D5CDD505-2E9C-101B-9397-08002B2CF9AE}" pid="6" name="templateFilePath">
    <vt:lpwstr>\\PB-3003filp01\docprod_CU3003\templates\Almindelig Brev.docx</vt:lpwstr>
  </property>
  <property fmtid="{D5CDD505-2E9C-101B-9397-08002B2CF9AE}" pid="7" name="filePathOneNote">
    <vt:lpwstr>\\localhost@80\PersonalLibraries\prod\b042301\onenote\</vt:lpwstr>
  </property>
  <property fmtid="{D5CDD505-2E9C-101B-9397-08002B2CF9AE}" pid="8" name="comment">
    <vt:lpwstr>Bilag 5 Høringsbrev </vt:lpwstr>
  </property>
  <property fmtid="{D5CDD505-2E9C-101B-9397-08002B2CF9AE}" pid="9" name="server">
    <vt:lpwstr>esdh-uvm-stil</vt:lpwstr>
  </property>
  <property fmtid="{D5CDD505-2E9C-101B-9397-08002B2CF9AE}" pid="10" name="SD_DocumentLanguage">
    <vt:lpwstr>da-DK</vt:lpwstr>
  </property>
  <property fmtid="{D5CDD505-2E9C-101B-9397-08002B2CF9AE}" pid="11" name="sdDocumentDate">
    <vt:lpwstr>43998</vt:lpwstr>
  </property>
  <property fmtid="{D5CDD505-2E9C-101B-9397-08002B2CF9AE}" pid="12" name="sdDocumentDateFormat">
    <vt:lpwstr>da-DK:d. MMMM yyyy</vt:lpwstr>
  </property>
  <property fmtid="{D5CDD505-2E9C-101B-9397-08002B2CF9AE}" pid="13" name="SD_DocumentLanguageString">
    <vt:lpwstr>Dansk</vt:lpwstr>
  </property>
  <property fmtid="{D5CDD505-2E9C-101B-9397-08002B2CF9AE}" pid="14" name="SD_CtlText_Usersettings_Userprofile">
    <vt:lpwstr>Freja</vt:lpwstr>
  </property>
  <property fmtid="{D5CDD505-2E9C-101B-9397-08002B2CF9AE}" pid="15" name="SD_UserprofileName">
    <vt:lpwstr>Freja</vt:lpwstr>
  </property>
  <property fmtid="{D5CDD505-2E9C-101B-9397-08002B2CF9AE}" pid="16" name="SD_Office_SD_OFF_ID">
    <vt:lpwstr>5</vt:lpwstr>
  </property>
  <property fmtid="{D5CDD505-2E9C-101B-9397-08002B2CF9AE}" pid="17" name="CurrentOfficeID">
    <vt:lpwstr>5</vt:lpwstr>
  </property>
  <property fmtid="{D5CDD505-2E9C-101B-9397-08002B2CF9AE}" pid="18" name="SD_Office_SD_OFF_Display">
    <vt:lpwstr>STUK, FHK 26</vt:lpwstr>
  </property>
  <property fmtid="{D5CDD505-2E9C-101B-9397-08002B2CF9AE}" pid="19" name="SD_Office_SD_OFF_Myndighed">
    <vt:lpwstr>Styrelsen for Undervisning og Kvalitet</vt:lpwstr>
  </property>
  <property fmtid="{D5CDD505-2E9C-101B-9397-08002B2CF9AE}" pid="20" name="SD_Office_SD_OFF_Myndighed_EN">
    <vt:lpwstr>National Agency for Education and Quality</vt:lpwstr>
  </property>
  <property fmtid="{D5CDD505-2E9C-101B-9397-08002B2CF9AE}" pid="21" name="SD_Office_SD_OFF_Address">
    <vt:lpwstr>Frederiksholms Kanal 26
1220 København K</vt:lpwstr>
  </property>
  <property fmtid="{D5CDD505-2E9C-101B-9397-08002B2CF9AE}" pid="22" name="SD_Office_SD_OFF_Address_EN">
    <vt:lpwstr>Frederiksholms Kanal 26
DK-1220 Copenhagen K</vt:lpwstr>
  </property>
  <property fmtid="{D5CDD505-2E9C-101B-9397-08002B2CF9AE}" pid="23" name="SD_Office_SD_OFF_Phone">
    <vt:lpwstr>33 92 50 00</vt:lpwstr>
  </property>
  <property fmtid="{D5CDD505-2E9C-101B-9397-08002B2CF9AE}" pid="24" name="SD_Office_SD_OFF_Phone_EN">
    <vt:lpwstr>+45 33 92 50 00</vt:lpwstr>
  </property>
  <property fmtid="{D5CDD505-2E9C-101B-9397-08002B2CF9AE}" pid="25" name="SD_Office_SD_OFF_Email">
    <vt:lpwstr>stuk@stukuvm.dk</vt:lpwstr>
  </property>
  <property fmtid="{D5CDD505-2E9C-101B-9397-08002B2CF9AE}" pid="26" name="SD_Office_SD_OFF_Web">
    <vt:lpwstr>www.stukuvm.dk</vt:lpwstr>
  </property>
  <property fmtid="{D5CDD505-2E9C-101B-9397-08002B2CF9AE}" pid="27" name="SD_Office_SD_OFF_CVR">
    <vt:lpwstr>29634750</vt:lpwstr>
  </property>
  <property fmtid="{D5CDD505-2E9C-101B-9397-08002B2CF9AE}" pid="28" name="SD_Office_SD_OFF_ArtworkDefinition">
    <vt:lpwstr>Logo;EmailLogo</vt:lpwstr>
  </property>
  <property fmtid="{D5CDD505-2E9C-101B-9397-08002B2CF9AE}" pid="29" name="SD_Office_SD_OFF_LogoName">
    <vt:lpwstr>STUK</vt:lpwstr>
  </property>
  <property fmtid="{D5CDD505-2E9C-101B-9397-08002B2CF9AE}" pid="30" name="LastCompletedArtworkDefinition">
    <vt:lpwstr>Logo</vt:lpwstr>
  </property>
  <property fmtid="{D5CDD505-2E9C-101B-9397-08002B2CF9AE}" pid="31" name="USR_Name">
    <vt:lpwstr>Freja Mørch</vt:lpwstr>
  </property>
  <property fmtid="{D5CDD505-2E9C-101B-9397-08002B2CF9AE}" pid="32" name="USR_Initials">
    <vt:lpwstr>
    </vt:lpwstr>
  </property>
  <property fmtid="{D5CDD505-2E9C-101B-9397-08002B2CF9AE}" pid="33" name="USR_Title">
    <vt:lpwstr>Fuldmægtig</vt:lpwstr>
  </property>
  <property fmtid="{D5CDD505-2E9C-101B-9397-08002B2CF9AE}" pid="34" name="USR_Undermyndighed">
    <vt:lpwstr>
    </vt:lpwstr>
  </property>
  <property fmtid="{D5CDD505-2E9C-101B-9397-08002B2CF9AE}" pid="35" name="USR_Kontor">
    <vt:lpwstr>Center for Erhvervsuddannelser og Forberedende Grunduddannelse</vt:lpwstr>
  </property>
  <property fmtid="{D5CDD505-2E9C-101B-9397-08002B2CF9AE}" pid="36" name="USR_DirectPhone">
    <vt:lpwstr>+45 23 74 46 86</vt:lpwstr>
  </property>
  <property fmtid="{D5CDD505-2E9C-101B-9397-08002B2CF9AE}" pid="37" name="USR_Mobile">
    <vt:lpwstr>
    </vt:lpwstr>
  </property>
  <property fmtid="{D5CDD505-2E9C-101B-9397-08002B2CF9AE}" pid="38" name="USR_Email">
    <vt:lpwstr>Freja.Morch@stukuvm.dk</vt:lpwstr>
  </property>
  <property fmtid="{D5CDD505-2E9C-101B-9397-08002B2CF9AE}" pid="39" name="DocumentInfoFinished">
    <vt:lpwstr>True</vt:lpwstr>
  </property>
  <property fmtid="{D5CDD505-2E9C-101B-9397-08002B2CF9AE}" pid="40" name="ContentRemapped">
    <vt:lpwstr>true</vt:lpwstr>
  </property>
  <property fmtid="{D5CDD505-2E9C-101B-9397-08002B2CF9AE}" pid="41" name="sipTrackRevision">
    <vt:lpwstr>false</vt:lpwstr>
  </property>
  <property fmtid="{D5CDD505-2E9C-101B-9397-08002B2CF9AE}" pid="42" name="fileVersionId">
    <vt:lpwstr>
    </vt:lpwstr>
  </property>
  <property fmtid="{D5CDD505-2E9C-101B-9397-08002B2CF9AE}" pid="43" name="sourceId">
    <vt:lpwstr>
    </vt:lpwstr>
  </property>
  <property fmtid="{D5CDD505-2E9C-101B-9397-08002B2CF9AE}" pid="44" name="module">
    <vt:lpwstr>
    </vt:lpwstr>
  </property>
  <property fmtid="{D5CDD505-2E9C-101B-9397-08002B2CF9AE}" pid="45" name="customParams">
    <vt:lpwstr>
    </vt:lpwstr>
  </property>
  <property fmtid="{D5CDD505-2E9C-101B-9397-08002B2CF9AE}" pid="46" name="external">
    <vt:lpwstr>0</vt:lpwstr>
  </property>
  <property fmtid="{D5CDD505-2E9C-101B-9397-08002B2CF9AE}" pid="47" name="ExternalControlledCheckOut">
    <vt:lpwstr>
    </vt:lpwstr>
  </property>
  <property fmtid="{D5CDD505-2E9C-101B-9397-08002B2CF9AE}" pid="48" name="action">
    <vt:lpwstr>edit</vt:lpwstr>
  </property>
  <property fmtid="{D5CDD505-2E9C-101B-9397-08002B2CF9AE}" pid="49" name="docId">
    <vt:lpwstr>1590163</vt:lpwstr>
  </property>
  <property fmtid="{D5CDD505-2E9C-101B-9397-08002B2CF9AE}" pid="50" name="verId">
    <vt:lpwstr>1157655</vt:lpwstr>
  </property>
  <property fmtid="{D5CDD505-2E9C-101B-9397-08002B2CF9AE}" pid="51" name="templateId">
    <vt:lpwstr>
    </vt:lpwstr>
  </property>
  <property fmtid="{D5CDD505-2E9C-101B-9397-08002B2CF9AE}" pid="52" name="fileId">
    <vt:lpwstr>2554234</vt:lpwstr>
  </property>
  <property fmtid="{D5CDD505-2E9C-101B-9397-08002B2CF9AE}" pid="53" name="filePath">
    <vt:lpwstr>\\localhost@80\PersonalLibraries\prod\b016148\viewed files\</vt:lpwstr>
  </property>
  <property fmtid="{D5CDD505-2E9C-101B-9397-08002B2CF9AE}" pid="54" name="fileName">
    <vt:lpwstr>20_12192-1 Bilag 5 Høringsbrev  2554234_4_0.DOCX</vt:lpwstr>
  </property>
  <property fmtid="{D5CDD505-2E9C-101B-9397-08002B2CF9AE}" pid="55" name="createdBy">
    <vt:lpwstr>Freja Mørch</vt:lpwstr>
  </property>
  <property fmtid="{D5CDD505-2E9C-101B-9397-08002B2CF9AE}" pid="56" name="modifiedBy">
    <vt:lpwstr>Freja Mørch</vt:lpwstr>
  </property>
  <property fmtid="{D5CDD505-2E9C-101B-9397-08002B2CF9AE}" pid="57" name="serverName">
    <vt:lpwstr>esdh-uvm-stil</vt:lpwstr>
  </property>
  <property fmtid="{D5CDD505-2E9C-101B-9397-08002B2CF9AE}" pid="58" name="protocol">
    <vt:lpwstr>off</vt:lpwstr>
  </property>
  <property fmtid="{D5CDD505-2E9C-101B-9397-08002B2CF9AE}" pid="59" name="site">
    <vt:lpwstr>/locator.aspx</vt:lpwstr>
  </property>
  <property fmtid="{D5CDD505-2E9C-101B-9397-08002B2CF9AE}" pid="60" name="externalUser">
    <vt:lpwstr>
    </vt:lpwstr>
  </property>
  <property fmtid="{D5CDD505-2E9C-101B-9397-08002B2CF9AE}" pid="61" name="currentVerId">
    <vt:lpwstr>1157655</vt:lpwstr>
  </property>
  <property fmtid="{D5CDD505-2E9C-101B-9397-08002B2CF9AE}" pid="62" name="Operation">
    <vt:lpwstr>OpenFile</vt:lpwstr>
  </property>
</Properties>
</file>