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Default="00447719" w:rsidP="006A0578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:rsidR="00447719" w:rsidRDefault="00447719" w:rsidP="006A0578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535B38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  <w:r>
              <w:t>Til høringsparterne på vedlagte høringsliste</w:t>
            </w:r>
          </w:p>
        </w:tc>
        <w:tc>
          <w:tcPr>
            <w:tcW w:w="3458" w:type="dxa"/>
          </w:tcPr>
          <w:p w:rsidR="00FF7F66" w:rsidRPr="006A0578" w:rsidRDefault="00056A77" w:rsidP="00FF7F66">
            <w:pPr>
              <w:pStyle w:val="Template-Adresse"/>
              <w:rPr>
                <w:color w:val="auto"/>
              </w:rPr>
            </w:pPr>
            <w:r>
              <w:rPr>
                <w:color w:val="auto"/>
              </w:rPr>
              <w:t>4. juli 2024</w:t>
            </w:r>
          </w:p>
        </w:tc>
      </w:tr>
    </w:tbl>
    <w:bookmarkEnd w:id="1"/>
    <w:bookmarkEnd w:id="2"/>
    <w:p w:rsidR="00535B38" w:rsidRDefault="00535B38" w:rsidP="00535B38">
      <w:pPr>
        <w:pStyle w:val="Overskrift1"/>
        <w:rPr>
          <w:rFonts w:eastAsia="Times New Roman"/>
        </w:rPr>
      </w:pPr>
      <w:r w:rsidRPr="00535B38">
        <w:rPr>
          <w:rFonts w:eastAsia="Times New Roman"/>
        </w:rPr>
        <w:t>Høring over udkast til forslag til lov</w:t>
      </w:r>
      <w:r w:rsidR="00DA20DC" w:rsidRPr="00DA20DC">
        <w:rPr>
          <w:rFonts w:eastAsia="Times New Roman"/>
        </w:rPr>
        <w:t xml:space="preserve"> om ændring af lov om luftfart og ophævelse af lov om forlængelse af Danmarks deltagelse i det skandinaviske luftfartssamarbejde</w:t>
      </w:r>
      <w:r w:rsidR="00DA20DC">
        <w:rPr>
          <w:rFonts w:eastAsia="Times New Roman"/>
        </w:rPr>
        <w:t xml:space="preserve"> </w:t>
      </w:r>
      <w:r w:rsidR="00DA20DC" w:rsidRPr="00DA20DC">
        <w:rPr>
          <w:rFonts w:eastAsia="Times New Roman"/>
        </w:rPr>
        <w:t xml:space="preserve">(Ændring af safety-afgiften og bemyndigelser til at fastsætte regler om luftfartøjers luftdygtighed og mærkning, præcisering af bestemmelser vedrørende EU-borgere og EU-virksomheders registrering af luftfartøjer </w:t>
      </w:r>
      <w:bookmarkStart w:id="3" w:name="_GoBack"/>
      <w:bookmarkEnd w:id="3"/>
      <w:r w:rsidR="00DA20DC" w:rsidRPr="00DA20DC">
        <w:rPr>
          <w:rFonts w:eastAsia="Times New Roman"/>
        </w:rPr>
        <w:t>i Danmark m.v.)</w:t>
      </w:r>
    </w:p>
    <w:p w:rsidR="00535B38" w:rsidRPr="00535B38" w:rsidRDefault="00535B38" w:rsidP="00535B38">
      <w:pPr>
        <w:rPr>
          <w:rFonts w:asciiTheme="majorHAnsi" w:eastAsia="Times New Roman" w:hAnsiTheme="majorHAnsi"/>
          <w:szCs w:val="32"/>
        </w:rPr>
      </w:pPr>
      <w:r w:rsidRPr="00535B38">
        <w:rPr>
          <w:rFonts w:eastAsia="Times New Roman"/>
          <w:lang w:eastAsia="ar-SA"/>
        </w:rPr>
        <w:t xml:space="preserve">Transportministeriet forventer i </w:t>
      </w:r>
      <w:r w:rsidR="00960DA4">
        <w:rPr>
          <w:rFonts w:eastAsia="Times New Roman"/>
          <w:lang w:eastAsia="ar-SA"/>
        </w:rPr>
        <w:t>den kommende</w:t>
      </w:r>
      <w:r w:rsidRPr="00535B38">
        <w:rPr>
          <w:rFonts w:eastAsia="Times New Roman"/>
          <w:lang w:eastAsia="ar-SA"/>
        </w:rPr>
        <w:t xml:space="preserve"> folketingssamling at fremsætte vedlagte udkast til </w:t>
      </w:r>
      <w:r w:rsidR="00DE52E1">
        <w:rPr>
          <w:rFonts w:eastAsia="Times New Roman"/>
          <w:lang w:eastAsia="ar-SA"/>
        </w:rPr>
        <w:t xml:space="preserve">ovennævnte </w:t>
      </w:r>
      <w:r w:rsidRPr="00535B38">
        <w:rPr>
          <w:rFonts w:eastAsia="Times New Roman"/>
          <w:lang w:eastAsia="ar-SA"/>
        </w:rPr>
        <w:t>lov</w:t>
      </w:r>
      <w:r w:rsidR="00DE52E1">
        <w:rPr>
          <w:rFonts w:eastAsia="Times New Roman"/>
          <w:lang w:eastAsia="ar-SA"/>
        </w:rPr>
        <w:t>forslag</w:t>
      </w:r>
      <w:r w:rsidRPr="00535B38">
        <w:rPr>
          <w:rFonts w:eastAsia="Times New Roman"/>
          <w:lang w:eastAsia="ar-SA"/>
        </w:rPr>
        <w:t>.</w:t>
      </w:r>
    </w:p>
    <w:p w:rsidR="00DA20DC" w:rsidRPr="00DA20DC" w:rsidRDefault="00535B38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t>I lov</w:t>
      </w:r>
      <w:r w:rsidR="00DE52E1">
        <w:rPr>
          <w:rFonts w:ascii="Georgia" w:eastAsia="Times New Roman" w:hAnsi="Georgia"/>
          <w:color w:val="0D0D0D"/>
          <w:szCs w:val="24"/>
          <w:lang w:eastAsia="ar-SA"/>
        </w:rPr>
        <w:t>udkastet</w:t>
      </w:r>
      <w:r w:rsidRPr="00535B38">
        <w:rPr>
          <w:rFonts w:ascii="Georgia" w:eastAsia="Times New Roman" w:hAnsi="Georgia"/>
          <w:color w:val="0D0D0D"/>
          <w:szCs w:val="24"/>
          <w:lang w:eastAsia="ar-SA"/>
        </w:rPr>
        <w:t xml:space="preserve"> indgår i det væsentlige følgende ændringer:</w:t>
      </w:r>
      <w:r w:rsidRPr="00535B38">
        <w:rPr>
          <w:rFonts w:ascii="Georgia" w:eastAsia="Times New Roman" w:hAnsi="Georgia"/>
          <w:color w:val="0D0D0D"/>
          <w:szCs w:val="24"/>
          <w:lang w:eastAsia="ar-SA"/>
        </w:rPr>
        <w:br/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Med lovforslaget foreslås, at der i kølvandet på covid-19-pandemien igen skabes balance mellem udgifterne til tilsyn på luftfartsområdet og indtægterne til dækning heraf via </w:t>
      </w:r>
      <w:proofErr w:type="spellStart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safety</w:t>
      </w:r>
      <w:proofErr w:type="spellEnd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-afgiftsordningen. Safety-afgiften udgør pr. 1. januar 2025 6 kr. pr. passager, der befordres fra en dansk lufthavn. </w:t>
      </w:r>
      <w:bookmarkStart w:id="4" w:name="_Hlk169875747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Med lovforslaget hæves satsen til 8 kr. pr. 1. januar 2025</w:t>
      </w:r>
      <w:r w:rsidR="00D931F5">
        <w:rPr>
          <w:rFonts w:ascii="Georgia" w:eastAsia="Times New Roman" w:hAnsi="Georgia"/>
          <w:color w:val="auto"/>
          <w:szCs w:val="24"/>
          <w:lang w:eastAsia="ar-SA"/>
        </w:rPr>
        <w:t>,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og der foreslås en gradvis forøgelse af safety-afgiftssatsen frem mod 1. januar 2028 til 14 kr. pr. passager.</w:t>
      </w:r>
      <w:bookmarkEnd w:id="4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Forslaget understøtter det oprindelige formål om, at </w:t>
      </w:r>
      <w:proofErr w:type="spellStart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safety</w:t>
      </w:r>
      <w:proofErr w:type="spellEnd"/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-afgiftsordningen skal finansiere det samlede tilsyn på luftfartsområdet. 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>Desuden</w:t>
      </w:r>
      <w:r w:rsidR="00E30436">
        <w:rPr>
          <w:rFonts w:ascii="Georgia" w:eastAsia="Times New Roman" w:hAnsi="Georgia"/>
          <w:color w:val="auto"/>
          <w:szCs w:val="24"/>
          <w:lang w:eastAsia="ar-SA"/>
        </w:rPr>
        <w:t xml:space="preserve"> foreslås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 xml:space="preserve"> den nugældende reguleringsmekanisme for s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afety-afgiften</w:t>
      </w:r>
      <w:r w:rsidR="00E30436">
        <w:rPr>
          <w:rFonts w:ascii="Georgia" w:eastAsia="Times New Roman" w:hAnsi="Georgia"/>
          <w:color w:val="auto"/>
          <w:szCs w:val="24"/>
          <w:lang w:eastAsia="ar-SA"/>
        </w:rPr>
        <w:t xml:space="preserve"> ophævet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>,</w:t>
      </w:r>
      <w:r w:rsidR="00056A77">
        <w:rPr>
          <w:rFonts w:ascii="Georgia" w:eastAsia="Times New Roman" w:hAnsi="Georgia"/>
          <w:color w:val="auto"/>
          <w:szCs w:val="24"/>
          <w:lang w:eastAsia="ar-SA"/>
        </w:rPr>
        <w:t xml:space="preserve"> og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 xml:space="preserve"> </w:t>
      </w:r>
      <w:r w:rsidR="00E30436">
        <w:rPr>
          <w:rFonts w:ascii="Georgia" w:eastAsia="Times New Roman" w:hAnsi="Georgia"/>
          <w:color w:val="auto"/>
          <w:szCs w:val="24"/>
          <w:lang w:eastAsia="ar-SA"/>
        </w:rPr>
        <w:t xml:space="preserve">at 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>afgiften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</w:t>
      </w:r>
      <w:r w:rsidR="00B409FC">
        <w:rPr>
          <w:rFonts w:ascii="Georgia" w:eastAsia="Times New Roman" w:hAnsi="Georgia"/>
          <w:color w:val="auto"/>
          <w:szCs w:val="24"/>
          <w:lang w:eastAsia="ar-SA"/>
        </w:rPr>
        <w:t>i stedet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fremover </w:t>
      </w:r>
      <w:r w:rsidR="00E30436"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omfattes 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af løbende PL-regulering.</w:t>
      </w:r>
    </w:p>
    <w:p w:rsidR="00D931F5" w:rsidRDefault="00DA20DC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Foruden en ændring af safety-afgiften foreslås en række ændringer af teknisk karakter i luftfartsloven. Der foreslås således at </w:t>
      </w:r>
      <w:r w:rsidR="00D931F5">
        <w:rPr>
          <w:rFonts w:ascii="Georgia" w:eastAsia="Times New Roman" w:hAnsi="Georgia"/>
          <w:color w:val="auto"/>
          <w:szCs w:val="24"/>
          <w:lang w:eastAsia="ar-SA"/>
        </w:rPr>
        <w:t>fastsætte bestemmelser om</w:t>
      </w:r>
      <w:r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transportministerens beføjelser for så vidt angår fastsættelse af regler vedrørende luftfartøjers luftdygtighed og mærkning.</w:t>
      </w:r>
      <w:r w:rsidR="00D931F5">
        <w:rPr>
          <w:rFonts w:ascii="Georgia" w:eastAsia="Times New Roman" w:hAnsi="Georgia"/>
          <w:color w:val="auto"/>
          <w:szCs w:val="24"/>
          <w:lang w:eastAsia="ar-SA"/>
        </w:rPr>
        <w:t xml:space="preserve"> </w:t>
      </w:r>
      <w:r w:rsidR="00D931F5" w:rsidRPr="00D931F5">
        <w:rPr>
          <w:rFonts w:ascii="Georgia" w:eastAsia="Times New Roman" w:hAnsi="Georgia"/>
          <w:color w:val="auto"/>
          <w:szCs w:val="24"/>
          <w:lang w:eastAsia="ar-SA"/>
        </w:rPr>
        <w:t xml:space="preserve">Ministerens beføjelser til at fastsætte regler vedrørende luftfartøjers luftdygtighed og mærkning er i dag baseret på en generel bemyndigelseshjemmel, </w:t>
      </w:r>
      <w:r w:rsidR="00D931F5">
        <w:rPr>
          <w:rFonts w:ascii="Georgia" w:eastAsia="Times New Roman" w:hAnsi="Georgia"/>
          <w:color w:val="auto"/>
          <w:szCs w:val="24"/>
          <w:lang w:eastAsia="ar-SA"/>
        </w:rPr>
        <w:t>og</w:t>
      </w:r>
      <w:r w:rsidR="00D931F5" w:rsidRPr="00D931F5">
        <w:rPr>
          <w:rFonts w:ascii="Georgia" w:eastAsia="Times New Roman" w:hAnsi="Georgia"/>
          <w:color w:val="auto"/>
          <w:szCs w:val="24"/>
          <w:lang w:eastAsia="ar-SA"/>
        </w:rPr>
        <w:t xml:space="preserve"> det foreslås </w:t>
      </w:r>
      <w:r w:rsidR="00D931F5">
        <w:rPr>
          <w:rFonts w:ascii="Georgia" w:eastAsia="Times New Roman" w:hAnsi="Georgia"/>
          <w:color w:val="auto"/>
          <w:szCs w:val="24"/>
          <w:lang w:eastAsia="ar-SA"/>
        </w:rPr>
        <w:t xml:space="preserve">med lovforslaget </w:t>
      </w:r>
      <w:r w:rsidR="00D931F5" w:rsidRPr="00D931F5">
        <w:rPr>
          <w:rFonts w:ascii="Georgia" w:eastAsia="Times New Roman" w:hAnsi="Georgia"/>
          <w:color w:val="auto"/>
          <w:szCs w:val="24"/>
          <w:lang w:eastAsia="ar-SA"/>
        </w:rPr>
        <w:t xml:space="preserve">at indsætte særskilte bemyndigelseshjemler til dette for at skabe større gennemsigtighed og klarhed i forhold til rækkevidden af ministerens bemyndigelser på disse områder. </w:t>
      </w:r>
      <w:r w:rsidRPr="00DA20DC">
        <w:rPr>
          <w:rFonts w:ascii="Georgia" w:eastAsia="Times New Roman" w:hAnsi="Georgia"/>
          <w:color w:val="auto"/>
          <w:szCs w:val="24"/>
          <w:lang w:eastAsia="ar-SA"/>
        </w:rPr>
        <w:t xml:space="preserve"> </w:t>
      </w:r>
    </w:p>
    <w:p w:rsidR="00DA20DC" w:rsidRPr="00DA20DC" w:rsidRDefault="003F1115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3F1115">
        <w:rPr>
          <w:rFonts w:ascii="Georgia" w:eastAsia="Times New Roman" w:hAnsi="Georgia"/>
          <w:color w:val="auto"/>
          <w:szCs w:val="24"/>
          <w:lang w:eastAsia="ar-SA"/>
        </w:rPr>
        <w:lastRenderedPageBreak/>
        <w:t xml:space="preserve">Endvidere foreslås det at præcisere bestemmelserne om registrering af luftfartøjer i Nationalitetsregisteret (registeret over danske luftfartøjer). Luftfartsloven indeholder i dag en bestemmelse om, at EU- og EØS-statsborgere og EU- og EØS-selskaber (juridiske personer) kan få et luftfartøj registret i Danmark, når disse er omfattet af den Europæiske Unions regler. Det følger af bemærkningerne til det bagvedliggende lovforslag, at det er en forudsætning for registreringen i Danmark, at der er en tilknytning til Danmark i kraft af EU-reglerne om arbejdskraftens frie bevægelighed, etableringsretten eller retten til fri udveksling af tjenesteydelser. For at skabe klarhed over dette tilknytningskrav foreslås kravet indskrevet eksplicit i luftfartslovens ordlyd. Reglerne om Nationalitetsregistret foreslås også ændret med henblik på at tage højde for, at luftfartøjer af særlig beskaffenhed i dag ikke registreres i Nationalitetsregistret, men i særskilte registre. Det bør i den forbindelse fremgå direkte af lovens ordlyd, at også disse luftfartøjer af særlig beskaffenhed er af dansk nationalitet på lige fod med de luftfartøjer, der registreres i Nationalitetsregistret. </w:t>
      </w:r>
      <w:r w:rsidR="00DA20DC" w:rsidRPr="00DA20DC">
        <w:rPr>
          <w:rFonts w:ascii="Georgia" w:eastAsia="Times New Roman" w:hAnsi="Georgia"/>
          <w:color w:val="auto"/>
          <w:szCs w:val="24"/>
          <w:lang w:eastAsia="ar-SA"/>
        </w:rPr>
        <w:t>Endvidere foreslås en række mindre ændringer af luftfartsloven med henblik på at opdatere og fremtidssikre luftfartslovens ordlyd.</w:t>
      </w:r>
    </w:p>
    <w:p w:rsidR="00DA20DC" w:rsidRPr="00DA20DC" w:rsidRDefault="00DA20DC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DA20DC">
        <w:rPr>
          <w:rFonts w:ascii="Georgia" w:eastAsia="Times New Roman" w:hAnsi="Georgia"/>
          <w:color w:val="auto"/>
          <w:szCs w:val="24"/>
          <w:lang w:eastAsia="ar-SA"/>
        </w:rPr>
        <w:t>Afslutningsvis foreslås luftfartslovens territorialbestemmelse ændret for så vidt angår Grønland, således at loven formelt set altid vil skulle sættes i kraft ved anordninger i Grønland</w:t>
      </w:r>
      <w:r w:rsidR="003F1115">
        <w:rPr>
          <w:rFonts w:ascii="Georgia" w:eastAsia="Times New Roman" w:hAnsi="Georgia"/>
          <w:color w:val="auto"/>
          <w:szCs w:val="24"/>
          <w:lang w:eastAsia="ar-SA"/>
        </w:rPr>
        <w:t xml:space="preserve"> i overensstemmelse med praksis efter selvstyrelovens ikrafttræden</w:t>
      </w:r>
      <w:r w:rsidRPr="00DA20DC">
        <w:rPr>
          <w:rFonts w:ascii="Georgia" w:eastAsia="Times New Roman" w:hAnsi="Georgia"/>
          <w:color w:val="auto"/>
          <w:szCs w:val="24"/>
          <w:lang w:eastAsia="ar-SA"/>
        </w:rPr>
        <w:t>. Denne ændring muliggør desuden en række ændringer af luftfartsloven, som den gælder for Grønland, således at bl.a. strafbestemmelserne kan opdateres.</w:t>
      </w:r>
    </w:p>
    <w:p w:rsidR="00535B38" w:rsidRPr="007D5615" w:rsidRDefault="006A7F62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0D0D0D"/>
          <w:szCs w:val="24"/>
          <w:lang w:eastAsia="ar-SA"/>
        </w:rPr>
      </w:pPr>
      <w:r>
        <w:rPr>
          <w:rFonts w:ascii="Georgia" w:eastAsia="Times New Roman" w:hAnsi="Georgia"/>
          <w:color w:val="0D0D0D"/>
          <w:szCs w:val="24"/>
          <w:lang w:eastAsia="ar-SA"/>
        </w:rPr>
        <w:t>Ved afgivelse af h</w:t>
      </w:r>
      <w:r w:rsidR="00535B38" w:rsidRPr="00535B38">
        <w:rPr>
          <w:rFonts w:ascii="Georgia" w:eastAsia="Times New Roman" w:hAnsi="Georgia"/>
          <w:color w:val="0D0D0D"/>
          <w:szCs w:val="24"/>
          <w:lang w:eastAsia="ar-SA"/>
        </w:rPr>
        <w:t>ørings</w:t>
      </w:r>
      <w:r>
        <w:rPr>
          <w:rFonts w:ascii="Georgia" w:eastAsia="Times New Roman" w:hAnsi="Georgia"/>
          <w:color w:val="0D0D0D"/>
          <w:szCs w:val="24"/>
          <w:lang w:eastAsia="ar-SA"/>
        </w:rPr>
        <w:t xml:space="preserve">svar samtykkes til 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offentlig</w:t>
      </w:r>
      <w:r>
        <w:rPr>
          <w:rFonts w:ascii="Georgia" w:eastAsia="Times New Roman" w:hAnsi="Georgia"/>
          <w:color w:val="0D0D0D"/>
          <w:szCs w:val="24"/>
          <w:lang w:eastAsia="ar-SA"/>
        </w:rPr>
        <w:t>gørelse af høringssvaret, herunder afsenders navn og adresse</w:t>
      </w:r>
      <w:r w:rsidR="00DB729F">
        <w:rPr>
          <w:rFonts w:ascii="Georgia" w:eastAsia="Times New Roman" w:hAnsi="Georgia"/>
          <w:color w:val="0D0D0D"/>
          <w:szCs w:val="24"/>
          <w:lang w:eastAsia="ar-SA"/>
        </w:rPr>
        <w:t>,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 xml:space="preserve"> på 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 xml:space="preserve">bl.a. 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>Høringsportalen.dk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, medmindre regler om beskyttelse af personoplysninger indebære</w:t>
      </w:r>
      <w:r w:rsidR="007D5615" w:rsidRPr="007D5615">
        <w:rPr>
          <w:rFonts w:ascii="Georgia" w:eastAsia="Times New Roman" w:hAnsi="Georgia"/>
          <w:color w:val="0D0D0D"/>
          <w:szCs w:val="24"/>
          <w:lang w:eastAsia="ar-SA"/>
        </w:rPr>
        <w:t>r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, at høring</w:t>
      </w:r>
      <w:r w:rsidR="001932B9">
        <w:rPr>
          <w:rFonts w:ascii="Georgia" w:eastAsia="Times New Roman" w:hAnsi="Georgia"/>
          <w:color w:val="0D0D0D"/>
          <w:szCs w:val="24"/>
          <w:lang w:eastAsia="ar-SA"/>
        </w:rPr>
        <w:t>s</w:t>
      </w:r>
      <w:r w:rsidR="001E721F" w:rsidRPr="007D5615">
        <w:rPr>
          <w:rFonts w:ascii="Georgia" w:eastAsia="Times New Roman" w:hAnsi="Georgia"/>
          <w:color w:val="0D0D0D"/>
          <w:szCs w:val="24"/>
          <w:lang w:eastAsia="ar-SA"/>
        </w:rPr>
        <w:t>svar eller dele heraf ikke kan offentliggøres</w:t>
      </w:r>
      <w:r w:rsidR="00535B38" w:rsidRPr="007D5615">
        <w:rPr>
          <w:rFonts w:ascii="Georgia" w:eastAsia="Times New Roman" w:hAnsi="Georgia"/>
          <w:color w:val="0D0D0D"/>
          <w:szCs w:val="24"/>
          <w:lang w:eastAsia="ar-SA"/>
        </w:rPr>
        <w:t>.</w:t>
      </w:r>
    </w:p>
    <w:p w:rsidR="00535B38" w:rsidRPr="00155C82" w:rsidRDefault="00535B38" w:rsidP="0049745F">
      <w:pPr>
        <w:suppressLineNumbers/>
        <w:suppressAutoHyphens/>
        <w:spacing w:before="240" w:line="276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t>Transportministeriet skal venligst bede om eventuelle bemærkninger</w:t>
      </w:r>
    </w:p>
    <w:p w:rsidR="00535B38" w:rsidRPr="00155C82" w:rsidRDefault="00535B38" w:rsidP="00535B38">
      <w:pPr>
        <w:suppressLineNumbers/>
        <w:suppressAutoHyphens/>
        <w:spacing w:line="240" w:lineRule="auto"/>
        <w:rPr>
          <w:rFonts w:ascii="Georgia" w:eastAsia="Times New Roman" w:hAnsi="Georgia"/>
          <w:color w:val="auto"/>
          <w:szCs w:val="24"/>
          <w:lang w:eastAsia="ar-SA"/>
        </w:rPr>
      </w:pP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senest </w:t>
      </w:r>
      <w:r w:rsidR="00155C82"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torsdag </w:t>
      </w: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 xml:space="preserve">den </w:t>
      </w:r>
      <w:r w:rsidR="00155C82" w:rsidRPr="00155C82">
        <w:rPr>
          <w:rFonts w:ascii="Georgia" w:eastAsia="Times New Roman" w:hAnsi="Georgia"/>
          <w:b/>
          <w:color w:val="auto"/>
          <w:szCs w:val="24"/>
          <w:lang w:eastAsia="ar-SA"/>
        </w:rPr>
        <w:t>22. august 2024</w:t>
      </w:r>
      <w:r w:rsidRPr="00155C82">
        <w:rPr>
          <w:rFonts w:ascii="Georgia" w:eastAsia="Times New Roman" w:hAnsi="Georgia"/>
          <w:b/>
          <w:color w:val="auto"/>
          <w:szCs w:val="24"/>
          <w:lang w:eastAsia="ar-SA"/>
        </w:rPr>
        <w:t>.</w:t>
      </w:r>
    </w:p>
    <w:p w:rsidR="00535B38" w:rsidRPr="00535B38" w:rsidRDefault="00535B38" w:rsidP="00535B38">
      <w:pPr>
        <w:suppressLineNumbers/>
        <w:suppressAutoHyphens/>
        <w:spacing w:line="240" w:lineRule="auto"/>
        <w:rPr>
          <w:rFonts w:ascii="Georgia" w:eastAsia="Times New Roman" w:hAnsi="Georgia"/>
          <w:color w:val="0D0D0D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t>Høringssvar bedes sendt til</w:t>
      </w:r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 </w:t>
      </w:r>
      <w:hyperlink r:id="rId8" w:history="1">
        <w:r w:rsidR="00155C82" w:rsidRPr="00FD6930">
          <w:rPr>
            <w:rStyle w:val="Hyperlink"/>
            <w:rFonts w:eastAsia="Times New Roman"/>
            <w:szCs w:val="24"/>
            <w:lang w:eastAsia="ar-SA"/>
          </w:rPr>
          <w:t>sri@trm.dk</w:t>
        </w:r>
      </w:hyperlink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 og </w:t>
      </w:r>
      <w:hyperlink r:id="rId9" w:history="1">
        <w:r w:rsidR="00155C82" w:rsidRPr="00FD6930">
          <w:rPr>
            <w:rStyle w:val="Hyperlink"/>
            <w:rFonts w:eastAsia="Times New Roman"/>
            <w:szCs w:val="24"/>
            <w:lang w:eastAsia="ar-SA"/>
          </w:rPr>
          <w:t>trm@trm.dk</w:t>
        </w:r>
      </w:hyperlink>
      <w:r w:rsidR="00155C82">
        <w:rPr>
          <w:rFonts w:ascii="Georgia" w:eastAsia="Times New Roman" w:hAnsi="Georgia"/>
          <w:color w:val="0D0D0D"/>
          <w:szCs w:val="24"/>
          <w:lang w:eastAsia="ar-SA"/>
        </w:rPr>
        <w:t xml:space="preserve">. </w:t>
      </w:r>
    </w:p>
    <w:p w:rsidR="00535B38" w:rsidRPr="00535B38" w:rsidRDefault="00535B38" w:rsidP="0049745F">
      <w:pPr>
        <w:spacing w:line="276" w:lineRule="auto"/>
        <w:rPr>
          <w:rFonts w:ascii="Georgia" w:eastAsia="Times New Roman" w:hAnsi="Georgia"/>
          <w:color w:val="0D0D0D"/>
          <w:em w:val="dot"/>
        </w:rPr>
      </w:pPr>
      <w:r w:rsidRPr="00535B38">
        <w:rPr>
          <w:rFonts w:ascii="Georgia" w:eastAsia="Times New Roman" w:hAnsi="Georgia"/>
          <w:color w:val="0D0D0D"/>
        </w:rPr>
        <w:t>Spørgsmål vedrørende høringen kan stilles ti</w:t>
      </w:r>
      <w:r w:rsidR="00155C82">
        <w:rPr>
          <w:rFonts w:ascii="Georgia" w:eastAsia="Times New Roman" w:hAnsi="Georgia"/>
          <w:color w:val="0D0D0D"/>
        </w:rPr>
        <w:t>l Simone Ritter</w:t>
      </w:r>
      <w:r w:rsidRPr="00535B38">
        <w:rPr>
          <w:rFonts w:ascii="Georgia" w:eastAsia="Times New Roman" w:hAnsi="Georgia"/>
          <w:color w:val="0D0D0D"/>
        </w:rPr>
        <w:t xml:space="preserve"> på ma</w:t>
      </w:r>
      <w:r w:rsidRPr="00155C82">
        <w:rPr>
          <w:rFonts w:ascii="Georgia" w:eastAsia="Times New Roman" w:hAnsi="Georgia"/>
          <w:color w:val="auto"/>
        </w:rPr>
        <w:t xml:space="preserve">il </w:t>
      </w:r>
      <w:r w:rsidR="00155C82" w:rsidRPr="00155C82">
        <w:rPr>
          <w:rFonts w:ascii="Georgia" w:eastAsia="Times New Roman" w:hAnsi="Georgia"/>
          <w:color w:val="auto"/>
        </w:rPr>
        <w:t>sri@trm.dk</w:t>
      </w:r>
      <w:r w:rsidRPr="00155C82">
        <w:rPr>
          <w:rFonts w:ascii="Georgia" w:eastAsia="Times New Roman" w:hAnsi="Georgia"/>
          <w:color w:val="auto"/>
        </w:rPr>
        <w:t xml:space="preserve"> </w:t>
      </w:r>
      <w:r w:rsidRPr="00535B38">
        <w:rPr>
          <w:rFonts w:ascii="Georgia" w:eastAsia="Times New Roman" w:hAnsi="Georgia"/>
          <w:color w:val="0D0D0D"/>
        </w:rPr>
        <w:t>og telefo</w:t>
      </w:r>
      <w:r w:rsidR="00D931F5">
        <w:rPr>
          <w:rFonts w:ascii="Georgia" w:eastAsia="Times New Roman" w:hAnsi="Georgia"/>
          <w:color w:val="0D0D0D"/>
        </w:rPr>
        <w:t>n 72 26 70 51</w:t>
      </w:r>
      <w:r w:rsidRPr="00535B38">
        <w:rPr>
          <w:rFonts w:ascii="Georgia" w:eastAsia="Times New Roman" w:hAnsi="Georgia"/>
          <w:color w:val="0D0D0D"/>
        </w:rPr>
        <w:t>.</w:t>
      </w:r>
    </w:p>
    <w:p w:rsidR="00535B38" w:rsidRPr="00535B38" w:rsidRDefault="00535B38" w:rsidP="00535B38">
      <w:pPr>
        <w:suppressLineNumbers/>
        <w:suppressAutoHyphens/>
        <w:spacing w:before="680" w:line="100" w:lineRule="atLeast"/>
        <w:rPr>
          <w:rFonts w:ascii="Georgia" w:eastAsia="Times New Roman" w:hAnsi="Georgia"/>
          <w:color w:val="0D0D0D"/>
          <w:szCs w:val="24"/>
          <w:lang w:eastAsia="ar-SA"/>
        </w:rPr>
      </w:pPr>
      <w:r w:rsidRPr="00535B38">
        <w:rPr>
          <w:rFonts w:ascii="Georgia" w:eastAsia="Times New Roman" w:hAnsi="Georgia"/>
          <w:color w:val="0D0D0D"/>
          <w:szCs w:val="24"/>
          <w:lang w:eastAsia="ar-SA"/>
        </w:rPr>
        <w:lastRenderedPageBreak/>
        <w:t>Med venlig hilsen</w:t>
      </w:r>
    </w:p>
    <w:p w:rsidR="00535B38" w:rsidRPr="00D931F5" w:rsidRDefault="00D931F5" w:rsidP="00535B38">
      <w:pPr>
        <w:suppressLineNumbers/>
        <w:suppressAutoHyphens/>
        <w:spacing w:before="680" w:line="100" w:lineRule="atLeast"/>
        <w:rPr>
          <w:rFonts w:ascii="Georgia" w:eastAsia="Times New Roman" w:hAnsi="Georgia"/>
          <w:color w:val="auto"/>
          <w:szCs w:val="24"/>
          <w:lang w:eastAsia="ar-SA"/>
        </w:rPr>
      </w:pPr>
      <w:r w:rsidRPr="00D931F5">
        <w:rPr>
          <w:rFonts w:ascii="Georgia" w:eastAsia="Times New Roman" w:hAnsi="Georgia"/>
          <w:color w:val="auto"/>
          <w:szCs w:val="24"/>
          <w:lang w:eastAsia="ar-SA"/>
        </w:rPr>
        <w:t>Simone Ritter</w:t>
      </w:r>
      <w:r w:rsidR="00535B38" w:rsidRPr="00D931F5">
        <w:rPr>
          <w:rFonts w:ascii="Georgia" w:eastAsia="Times New Roman" w:hAnsi="Georgia"/>
          <w:color w:val="auto"/>
          <w:szCs w:val="24"/>
          <w:lang w:eastAsia="ar-SA"/>
        </w:rPr>
        <w:br/>
      </w:r>
      <w:r w:rsidRPr="00D931F5">
        <w:rPr>
          <w:rFonts w:ascii="Georgia" w:eastAsia="Times New Roman" w:hAnsi="Georgia"/>
          <w:color w:val="auto"/>
          <w:szCs w:val="24"/>
          <w:lang w:eastAsia="ar-SA"/>
        </w:rPr>
        <w:t>Chefkonsulent</w:t>
      </w:r>
    </w:p>
    <w:p w:rsidR="00B85E8E" w:rsidRDefault="00B85E8E" w:rsidP="00535B38">
      <w:pPr>
        <w:pStyle w:val="Overskrift1"/>
      </w:pPr>
    </w:p>
    <w:sectPr w:rsidR="00B85E8E" w:rsidSect="00A32AD7">
      <w:headerReference w:type="default" r:id="rId10"/>
      <w:headerReference w:type="first" r:id="rId11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A89" w:rsidRDefault="00712A89" w:rsidP="00A56EBB">
      <w:pPr>
        <w:spacing w:line="240" w:lineRule="auto"/>
      </w:pPr>
      <w:r>
        <w:separator/>
      </w:r>
    </w:p>
  </w:endnote>
  <w:endnote w:type="continuationSeparator" w:id="0">
    <w:p w:rsidR="00712A89" w:rsidRDefault="00712A89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A89" w:rsidRDefault="00712A89" w:rsidP="00A56EBB">
      <w:pPr>
        <w:spacing w:line="240" w:lineRule="auto"/>
      </w:pPr>
      <w:r>
        <w:separator/>
      </w:r>
    </w:p>
  </w:footnote>
  <w:footnote w:type="continuationSeparator" w:id="0">
    <w:p w:rsidR="00712A89" w:rsidRDefault="00712A89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6A0578" w:rsidTr="00A32AD7">
      <w:trPr>
        <w:trHeight w:hRule="exact" w:val="794"/>
      </w:trPr>
      <w:tc>
        <w:tcPr>
          <w:tcW w:w="6521" w:type="dxa"/>
        </w:tcPr>
        <w:p w:rsidR="006A0578" w:rsidRDefault="006A0578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:rsidR="006A0578" w:rsidRDefault="006A057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0578" w:rsidTr="00B06CE9">
      <w:trPr>
        <w:trHeight w:hRule="exact" w:val="680"/>
      </w:trPr>
      <w:tc>
        <w:tcPr>
          <w:tcW w:w="6521" w:type="dxa"/>
          <w:vAlign w:val="bottom"/>
        </w:tcPr>
        <w:p w:rsidR="006A0578" w:rsidRDefault="006A0578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:rsidR="006A0578" w:rsidRPr="00B06CE9" w:rsidRDefault="006A0578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2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6A0578" w:rsidTr="00B06CE9">
      <w:trPr>
        <w:trHeight w:hRule="exact" w:val="397"/>
      </w:trPr>
      <w:tc>
        <w:tcPr>
          <w:tcW w:w="6521" w:type="dxa"/>
          <w:vAlign w:val="bottom"/>
        </w:tcPr>
        <w:p w:rsidR="006A0578" w:rsidRDefault="006A0578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:rsidR="006A0578" w:rsidRPr="00B06CE9" w:rsidRDefault="006A0578" w:rsidP="0027154C">
          <w:pPr>
            <w:pStyle w:val="Sidenummerering"/>
          </w:pPr>
        </w:p>
      </w:tc>
    </w:tr>
    <w:bookmarkEnd w:id="7"/>
  </w:tbl>
  <w:p w:rsidR="006A0578" w:rsidRPr="00B06CE9" w:rsidRDefault="006A0578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6A0578" w:rsidTr="00213607">
      <w:trPr>
        <w:trHeight w:hRule="exact" w:val="794"/>
      </w:trPr>
      <w:tc>
        <w:tcPr>
          <w:tcW w:w="6520" w:type="dxa"/>
        </w:tcPr>
        <w:p w:rsidR="006A0578" w:rsidRPr="00630E97" w:rsidRDefault="006A0578" w:rsidP="007D5615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:rsidR="006A0578" w:rsidRPr="00630E97" w:rsidRDefault="006A0578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:rsidR="006A0578" w:rsidRPr="00B06CE9" w:rsidRDefault="006A0578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6A0578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6A0578" w:rsidRPr="00447719" w:rsidRDefault="006A0578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6A0578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6A0578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6A0578" w:rsidRDefault="006A0578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:rsidR="006A0578" w:rsidRDefault="006A0578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6A0578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6A0578" w:rsidRPr="00447719" w:rsidRDefault="006A0578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6A0578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6A0578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6A0578" w:rsidRDefault="006A0578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:rsidR="006A0578" w:rsidRDefault="006A0578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Formatting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38"/>
    <w:rsid w:val="00014C3D"/>
    <w:rsid w:val="00016421"/>
    <w:rsid w:val="00021748"/>
    <w:rsid w:val="00032185"/>
    <w:rsid w:val="00034F5F"/>
    <w:rsid w:val="00055044"/>
    <w:rsid w:val="00056A77"/>
    <w:rsid w:val="00061AE8"/>
    <w:rsid w:val="000B02E8"/>
    <w:rsid w:val="000D6EFE"/>
    <w:rsid w:val="000E3C87"/>
    <w:rsid w:val="000F3CD3"/>
    <w:rsid w:val="00107FA5"/>
    <w:rsid w:val="00155C82"/>
    <w:rsid w:val="00166E12"/>
    <w:rsid w:val="001932B9"/>
    <w:rsid w:val="001A1309"/>
    <w:rsid w:val="001B25B4"/>
    <w:rsid w:val="001C5895"/>
    <w:rsid w:val="001D31D5"/>
    <w:rsid w:val="001E4B9B"/>
    <w:rsid w:val="001E69D1"/>
    <w:rsid w:val="001E721F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D3675"/>
    <w:rsid w:val="003F1115"/>
    <w:rsid w:val="003F70AD"/>
    <w:rsid w:val="004002F2"/>
    <w:rsid w:val="00421E8A"/>
    <w:rsid w:val="00441A40"/>
    <w:rsid w:val="00447719"/>
    <w:rsid w:val="00451E30"/>
    <w:rsid w:val="004639E2"/>
    <w:rsid w:val="00477DD6"/>
    <w:rsid w:val="0049745F"/>
    <w:rsid w:val="004C570F"/>
    <w:rsid w:val="004E2239"/>
    <w:rsid w:val="004F5D4A"/>
    <w:rsid w:val="00530A37"/>
    <w:rsid w:val="00535B38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3313"/>
    <w:rsid w:val="00616D97"/>
    <w:rsid w:val="00617895"/>
    <w:rsid w:val="00630E97"/>
    <w:rsid w:val="00640F19"/>
    <w:rsid w:val="0069269D"/>
    <w:rsid w:val="006A0578"/>
    <w:rsid w:val="006A117C"/>
    <w:rsid w:val="006A1325"/>
    <w:rsid w:val="006A7F62"/>
    <w:rsid w:val="006E1899"/>
    <w:rsid w:val="006F0AA7"/>
    <w:rsid w:val="00702228"/>
    <w:rsid w:val="00712A89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5615"/>
    <w:rsid w:val="007D7CE2"/>
    <w:rsid w:val="007F48D0"/>
    <w:rsid w:val="00810293"/>
    <w:rsid w:val="00870422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60DA4"/>
    <w:rsid w:val="009978E9"/>
    <w:rsid w:val="00997E41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928C4"/>
    <w:rsid w:val="00AA46DD"/>
    <w:rsid w:val="00AD6AF6"/>
    <w:rsid w:val="00B06CE9"/>
    <w:rsid w:val="00B13569"/>
    <w:rsid w:val="00B22A5F"/>
    <w:rsid w:val="00B24EB5"/>
    <w:rsid w:val="00B409FC"/>
    <w:rsid w:val="00B7452A"/>
    <w:rsid w:val="00B85E8E"/>
    <w:rsid w:val="00BA2F46"/>
    <w:rsid w:val="00BE543C"/>
    <w:rsid w:val="00C0593A"/>
    <w:rsid w:val="00C21C9A"/>
    <w:rsid w:val="00C34A5A"/>
    <w:rsid w:val="00C671D3"/>
    <w:rsid w:val="00C736C6"/>
    <w:rsid w:val="00CA0161"/>
    <w:rsid w:val="00CC4256"/>
    <w:rsid w:val="00D0532D"/>
    <w:rsid w:val="00D237AE"/>
    <w:rsid w:val="00D56605"/>
    <w:rsid w:val="00D567DB"/>
    <w:rsid w:val="00D76B90"/>
    <w:rsid w:val="00D84AC5"/>
    <w:rsid w:val="00D931F5"/>
    <w:rsid w:val="00D946E8"/>
    <w:rsid w:val="00D94B80"/>
    <w:rsid w:val="00DA20DC"/>
    <w:rsid w:val="00DB558C"/>
    <w:rsid w:val="00DB729F"/>
    <w:rsid w:val="00DC5B8A"/>
    <w:rsid w:val="00DD05FD"/>
    <w:rsid w:val="00DE469E"/>
    <w:rsid w:val="00DE52E1"/>
    <w:rsid w:val="00E00067"/>
    <w:rsid w:val="00E30436"/>
    <w:rsid w:val="00E56E39"/>
    <w:rsid w:val="00E74E0F"/>
    <w:rsid w:val="00EA2DFA"/>
    <w:rsid w:val="00EC7CF6"/>
    <w:rsid w:val="00F47FD8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E70BE"/>
  <w15:docId w15:val="{E173FE5D-FF4F-40AE-97B1-D7EE509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table" w:customStyle="1" w:styleId="Tabel-Gitter0TRM1">
    <w:name w:val="Tabel - Gitter 0 TRM1"/>
    <w:basedOn w:val="Tabel-Normal"/>
    <w:rsid w:val="00535B38"/>
    <w:pPr>
      <w:spacing w:after="0" w:line="240" w:lineRule="auto"/>
      <w:contextualSpacing/>
    </w:pPr>
    <w:rPr>
      <w:rFonts w:ascii="Georgia" w:eastAsia="Times New Roman" w:hAnsi="Georgia" w:cs="Times New Roman"/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rPr>
        <w:rFonts w:ascii="Georgia" w:hAnsi="Georgia"/>
        <w:sz w:val="19"/>
      </w:r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5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@tr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m@tr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FA37-6A4C-42A6-AC88-8A92F77D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616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Simone Ritter</cp:lastModifiedBy>
  <cp:revision>15</cp:revision>
  <dcterms:created xsi:type="dcterms:W3CDTF">2024-02-13T13:17:00Z</dcterms:created>
  <dcterms:modified xsi:type="dcterms:W3CDTF">2024-07-04T12:57:00Z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