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953410" w:rsidRPr="006979FC" w:rsidTr="004E56D6">
        <w:trPr>
          <w:cantSplit/>
          <w:trHeight w:val="2600"/>
        </w:trPr>
        <w:tc>
          <w:tcPr>
            <w:tcW w:w="7116" w:type="dxa"/>
          </w:tcPr>
          <w:p w:rsidR="00953410" w:rsidRPr="006979FC" w:rsidRDefault="00953410" w:rsidP="00921A4D">
            <w:bookmarkStart w:id="0" w:name="_GoBack"/>
            <w:bookmarkEnd w:id="0"/>
          </w:p>
        </w:tc>
        <w:tc>
          <w:tcPr>
            <w:tcW w:w="1939" w:type="dxa"/>
          </w:tcPr>
          <w:p w:rsidR="00953410" w:rsidRPr="006979FC" w:rsidRDefault="00953410" w:rsidP="00953410">
            <w:pPr>
              <w:ind w:right="-1759"/>
            </w:pPr>
          </w:p>
        </w:tc>
      </w:tr>
      <w:tr w:rsidR="00953410" w:rsidRPr="006979FC" w:rsidTr="004E56D6">
        <w:trPr>
          <w:cantSplit/>
        </w:trPr>
        <w:tc>
          <w:tcPr>
            <w:tcW w:w="7116" w:type="dxa"/>
          </w:tcPr>
          <w:p w:rsidR="00953410" w:rsidRPr="006979FC" w:rsidRDefault="00921A4D" w:rsidP="00D52B1F">
            <w:pPr>
              <w:pStyle w:val="DocumentHeading"/>
            </w:pPr>
            <w:r w:rsidRPr="00921A4D">
              <w:t>Sammenfattende redegørelse om miljøvurdering af tillæg til Miljøstyrelsens vejledning 5/1994, Støj fra flyvepladser</w:t>
            </w:r>
          </w:p>
          <w:p w:rsidR="00953410" w:rsidRPr="006979FC" w:rsidRDefault="00953410" w:rsidP="00D52B1F"/>
        </w:tc>
        <w:tc>
          <w:tcPr>
            <w:tcW w:w="1939" w:type="dxa"/>
          </w:tcPr>
          <w:p w:rsidR="00953410" w:rsidRPr="006979FC" w:rsidRDefault="00953410" w:rsidP="00953410">
            <w:pPr>
              <w:ind w:right="-1759"/>
            </w:pPr>
          </w:p>
        </w:tc>
      </w:tr>
    </w:tbl>
    <w:p w:rsidR="00921A4D" w:rsidRDefault="00921A4D" w:rsidP="00921A4D">
      <w:pPr>
        <w:rPr>
          <w:rFonts w:ascii="Times New Roman" w:hAnsi="Times New Roman"/>
        </w:rPr>
      </w:pPr>
    </w:p>
    <w:p w:rsidR="00921A4D" w:rsidRDefault="00921A4D" w:rsidP="00921A4D">
      <w:pPr>
        <w:rPr>
          <w:rFonts w:ascii="Times New Roman" w:hAnsi="Times New Roman"/>
        </w:rPr>
      </w:pPr>
      <w:r w:rsidRPr="00A54F9E">
        <w:rPr>
          <w:rFonts w:ascii="Times New Roman" w:hAnsi="Times New Roman"/>
        </w:rPr>
        <w:t xml:space="preserve">Det følger af miljøvurderingslovens § 8 </w:t>
      </w:r>
      <w:r w:rsidRPr="00A54F9E">
        <w:rPr>
          <w:rFonts w:ascii="Times New Roman" w:hAnsi="Times New Roman"/>
        </w:rPr>
        <w:fldChar w:fldCharType="begin"/>
      </w:r>
      <w:r w:rsidRPr="00A54F9E">
        <w:rPr>
          <w:rFonts w:ascii="Times New Roman" w:hAnsi="Times New Roman"/>
        </w:rPr>
        <w:instrText xml:space="preserve"> REF _Ref135990836 \r \h </w:instrText>
      </w:r>
      <w:r>
        <w:rPr>
          <w:rFonts w:ascii="Times New Roman" w:hAnsi="Times New Roman"/>
        </w:rPr>
        <w:instrText xml:space="preserve"> \* MERGEFORMAT </w:instrText>
      </w:r>
      <w:r w:rsidRPr="00A54F9E">
        <w:rPr>
          <w:rFonts w:ascii="Times New Roman" w:hAnsi="Times New Roman"/>
        </w:rPr>
      </w:r>
      <w:r w:rsidRPr="00A54F9E">
        <w:rPr>
          <w:rFonts w:ascii="Times New Roman" w:hAnsi="Times New Roman"/>
        </w:rPr>
        <w:fldChar w:fldCharType="separate"/>
      </w:r>
      <w:r>
        <w:rPr>
          <w:rFonts w:ascii="Times New Roman" w:hAnsi="Times New Roman"/>
        </w:rPr>
        <w:t>/1/</w:t>
      </w:r>
      <w:r w:rsidRPr="00A54F9E">
        <w:rPr>
          <w:rFonts w:ascii="Times New Roman" w:hAnsi="Times New Roman"/>
        </w:rPr>
        <w:fldChar w:fldCharType="end"/>
      </w:r>
      <w:r w:rsidRPr="00A54F9E">
        <w:rPr>
          <w:rFonts w:ascii="Times New Roman" w:hAnsi="Times New Roman"/>
        </w:rPr>
        <w:t xml:space="preserve">, at myndigheden skal gennemføre en </w:t>
      </w:r>
      <w:r>
        <w:rPr>
          <w:rFonts w:ascii="Times New Roman" w:hAnsi="Times New Roman"/>
        </w:rPr>
        <w:t>m</w:t>
      </w:r>
      <w:r w:rsidRPr="00A54F9E">
        <w:rPr>
          <w:rFonts w:ascii="Times New Roman" w:hAnsi="Times New Roman"/>
        </w:rPr>
        <w:t xml:space="preserve">iljøvurdering af planer og programmer, bl.a. hvor de kan medføre nye rammer for fysisk planlægning og </w:t>
      </w:r>
      <w:r w:rsidRPr="004119CD">
        <w:rPr>
          <w:rFonts w:ascii="Times New Roman" w:hAnsi="Times New Roman"/>
        </w:rPr>
        <w:t>arealanvendelse. Miljøministeriet har vurderet</w:t>
      </w:r>
      <w:r w:rsidRPr="00A54F9E">
        <w:rPr>
          <w:rFonts w:ascii="Times New Roman" w:hAnsi="Times New Roman"/>
        </w:rPr>
        <w:t xml:space="preserve">, at tillægget til vejledningen om støj fra flyvepladser i henhold til miljøvurderingsloven kan anses for at være en plan eller et program. Derfor har </w:t>
      </w:r>
      <w:r w:rsidRPr="004119CD">
        <w:rPr>
          <w:rFonts w:ascii="Times New Roman" w:hAnsi="Times New Roman"/>
        </w:rPr>
        <w:t>Miljøministeriet fået</w:t>
      </w:r>
      <w:r w:rsidRPr="00A54F9E">
        <w:rPr>
          <w:rFonts w:ascii="Times New Roman" w:hAnsi="Times New Roman"/>
        </w:rPr>
        <w:t xml:space="preserve"> gennemført en miljøvurdering af ”Tillæg til Miljøstyrelsens vejledning 5/1995, Støj fra flyvepladser”. Miljøvurderingen er gennemført af Rambøll, som har udarbejdet en miljørapport, der beskriver og vurderer konsekvenserne af den eksisterende vejledning om støj fra flyvepladser for de områder, som tillægget til vejledningen omfatter. På baggrund heraf vurderer rapporten den mulige miljøpåvirkning af de ændringer, som planlægges indarbejdet i det nye tillæg.</w:t>
      </w:r>
    </w:p>
    <w:p w:rsidR="00921A4D" w:rsidRDefault="00921A4D" w:rsidP="00921A4D">
      <w:pPr>
        <w:rPr>
          <w:rFonts w:ascii="Times New Roman" w:hAnsi="Times New Roman"/>
        </w:rPr>
      </w:pPr>
    </w:p>
    <w:p w:rsidR="00921A4D" w:rsidRDefault="00921A4D" w:rsidP="00921A4D">
      <w:pPr>
        <w:rPr>
          <w:rFonts w:ascii="Times New Roman" w:hAnsi="Times New Roman"/>
        </w:rPr>
      </w:pPr>
      <w:r w:rsidRPr="00A54F9E">
        <w:rPr>
          <w:rFonts w:ascii="Times New Roman" w:hAnsi="Times New Roman"/>
        </w:rPr>
        <w:t>Udkastet til tillægget til flystøjvejledningen og miljørapporten (begge dateret 12. juli 2022) har være i offentlig høring i perioden 15. juli 2022 – 30. september 2022</w:t>
      </w:r>
      <w:r>
        <w:rPr>
          <w:rFonts w:ascii="Times New Roman" w:hAnsi="Times New Roman"/>
        </w:rPr>
        <w:t xml:space="preserve"> og i fornyet høring fra juni 2023 til september 2023. </w:t>
      </w:r>
      <w:r w:rsidRPr="00C27745">
        <w:rPr>
          <w:rFonts w:ascii="Times New Roman" w:hAnsi="Times New Roman"/>
        </w:rPr>
        <w:t xml:space="preserve">I henhold til miljøvurderingslovens § 13 skal myndigheder ved den endelige godkendelse eller vedtagelse af planer eller programmer inddrage miljørapporten, som er udarbejdet efter § 12. Endvidere skal myndigheden efter miljøvurderingslovens § 13, stk. 2 udarbejde en sammenfattende redegørelse </w:t>
      </w:r>
      <w:r>
        <w:rPr>
          <w:rFonts w:ascii="Times New Roman" w:hAnsi="Times New Roman"/>
        </w:rPr>
        <w:t>med følgende indhold:</w:t>
      </w:r>
    </w:p>
    <w:p w:rsidR="00921A4D" w:rsidRDefault="00921A4D" w:rsidP="00921A4D">
      <w:pPr>
        <w:rPr>
          <w:rFonts w:ascii="Times New Roman" w:hAnsi="Times New Roman"/>
        </w:rPr>
      </w:pPr>
    </w:p>
    <w:p w:rsidR="00921A4D" w:rsidRPr="00A54F9E" w:rsidRDefault="00921A4D" w:rsidP="00921A4D">
      <w:pPr>
        <w:pStyle w:val="Listeafsnit"/>
        <w:numPr>
          <w:ilvl w:val="0"/>
          <w:numId w:val="16"/>
        </w:numPr>
        <w:rPr>
          <w:rFonts w:ascii="Times New Roman" w:hAnsi="Times New Roman"/>
        </w:rPr>
      </w:pPr>
      <w:r w:rsidRPr="00A54F9E">
        <w:rPr>
          <w:rFonts w:ascii="Times New Roman" w:hAnsi="Times New Roman"/>
        </w:rPr>
        <w:t xml:space="preserve">hvordan miljøhensyn er integreret i planen eller programmet, </w:t>
      </w:r>
    </w:p>
    <w:p w:rsidR="00921A4D" w:rsidRPr="00A54F9E" w:rsidRDefault="00921A4D" w:rsidP="00921A4D">
      <w:pPr>
        <w:pStyle w:val="Listeafsnit"/>
        <w:numPr>
          <w:ilvl w:val="0"/>
          <w:numId w:val="16"/>
        </w:numPr>
        <w:rPr>
          <w:rFonts w:ascii="Times New Roman" w:hAnsi="Times New Roman"/>
        </w:rPr>
      </w:pPr>
      <w:r w:rsidRPr="00A54F9E">
        <w:rPr>
          <w:rFonts w:ascii="Times New Roman" w:hAnsi="Times New Roman"/>
        </w:rPr>
        <w:t xml:space="preserve">hvordan miljørapporten og de udtalelser, der er indkommet i offentlighedsfasen, er taget i betragtning, </w:t>
      </w:r>
    </w:p>
    <w:p w:rsidR="00921A4D" w:rsidRPr="00A54F9E" w:rsidRDefault="00921A4D" w:rsidP="00921A4D">
      <w:pPr>
        <w:pStyle w:val="Listeafsnit"/>
        <w:numPr>
          <w:ilvl w:val="0"/>
          <w:numId w:val="16"/>
        </w:numPr>
        <w:rPr>
          <w:rFonts w:ascii="Times New Roman" w:hAnsi="Times New Roman"/>
        </w:rPr>
      </w:pPr>
      <w:r w:rsidRPr="00A54F9E">
        <w:rPr>
          <w:rFonts w:ascii="Times New Roman" w:hAnsi="Times New Roman"/>
        </w:rPr>
        <w:t xml:space="preserve">hvorfor den godkendte eller vedtagne plan eller det godkendte eller vedtagne program er valgt på baggrund af de rimelige alternativer, der har været behandlet, og </w:t>
      </w:r>
    </w:p>
    <w:p w:rsidR="00921A4D" w:rsidRDefault="00921A4D" w:rsidP="00921A4D">
      <w:pPr>
        <w:pStyle w:val="Listeafsnit"/>
        <w:numPr>
          <w:ilvl w:val="0"/>
          <w:numId w:val="16"/>
        </w:numPr>
        <w:rPr>
          <w:rFonts w:ascii="Times New Roman" w:hAnsi="Times New Roman"/>
        </w:rPr>
      </w:pPr>
      <w:r w:rsidRPr="00A54F9E">
        <w:rPr>
          <w:rFonts w:ascii="Times New Roman" w:hAnsi="Times New Roman"/>
        </w:rPr>
        <w:t xml:space="preserve">hvordan myndigheden vil overvåge de væsentlige indvirkninger på miljøet af planen eller programmet. </w:t>
      </w:r>
    </w:p>
    <w:p w:rsidR="00921A4D" w:rsidRDefault="00921A4D" w:rsidP="00921A4D"/>
    <w:p w:rsidR="00921A4D" w:rsidRDefault="00921A4D" w:rsidP="00921A4D">
      <w:pPr>
        <w:rPr>
          <w:rFonts w:ascii="Times New Roman" w:hAnsi="Times New Roman"/>
        </w:rPr>
      </w:pPr>
      <w:r>
        <w:rPr>
          <w:rFonts w:ascii="Times New Roman" w:hAnsi="Times New Roman"/>
        </w:rPr>
        <w:t xml:space="preserve">De fire punkter behandles i det følgende. </w:t>
      </w:r>
    </w:p>
    <w:p w:rsidR="00921A4D" w:rsidRDefault="00921A4D" w:rsidP="00921A4D">
      <w:pPr>
        <w:rPr>
          <w:rFonts w:ascii="Times New Roman" w:hAnsi="Times New Roman"/>
        </w:rPr>
      </w:pPr>
    </w:p>
    <w:p w:rsidR="00921A4D" w:rsidRPr="00A54F9E" w:rsidRDefault="00921A4D" w:rsidP="00921A4D">
      <w:pPr>
        <w:rPr>
          <w:rFonts w:ascii="Times New Roman" w:hAnsi="Times New Roman"/>
          <w:b/>
          <w:bCs/>
        </w:rPr>
      </w:pPr>
      <w:r w:rsidRPr="00A54F9E">
        <w:rPr>
          <w:rFonts w:ascii="Times New Roman" w:hAnsi="Times New Roman"/>
          <w:b/>
          <w:bCs/>
        </w:rPr>
        <w:t>Integration af miljøhensyn i tillægget til flystøjvejledningen</w:t>
      </w:r>
    </w:p>
    <w:p w:rsidR="00921A4D" w:rsidRPr="00257CCD" w:rsidRDefault="00921A4D" w:rsidP="00921A4D">
      <w:pPr>
        <w:rPr>
          <w:rFonts w:ascii="Times New Roman" w:hAnsi="Times New Roman"/>
          <w:i/>
          <w:iCs/>
        </w:rPr>
      </w:pPr>
      <w:r w:rsidRPr="00A54F9E">
        <w:rPr>
          <w:rFonts w:ascii="Times New Roman" w:hAnsi="Times New Roman"/>
          <w:i/>
          <w:iCs/>
        </w:rPr>
        <w:t>Dette afsnit redegør for, hvordan miljøhensyn er integreret i tillægget, og hvordan miljørapporten er taget i betragtning, jf. § 13, stk. 2, nr. 1.</w:t>
      </w:r>
      <w:r w:rsidRPr="00A54F9E">
        <w:rPr>
          <w:rFonts w:ascii="Times New Roman" w:hAnsi="Times New Roman"/>
          <w:i/>
          <w:iCs/>
        </w:rPr>
        <w:cr/>
      </w:r>
    </w:p>
    <w:p w:rsidR="00921A4D" w:rsidRPr="00257CCD" w:rsidRDefault="00921A4D" w:rsidP="00921A4D">
      <w:pPr>
        <w:rPr>
          <w:rFonts w:ascii="Times New Roman" w:hAnsi="Times New Roman"/>
        </w:rPr>
      </w:pPr>
      <w:r w:rsidRPr="00257CCD">
        <w:rPr>
          <w:rFonts w:ascii="Times New Roman" w:hAnsi="Times New Roman"/>
        </w:rPr>
        <w:t xml:space="preserve">Miljøministeriet og Miljøstyrelsen har sammen med Trafikstyrelsen i nogen tid arbejdet med en revision af Miljøstyrelsens vejledning om støj fra flyvepladser. Vejledningen er fra </w:t>
      </w:r>
      <w:r w:rsidRPr="00257CCD">
        <w:rPr>
          <w:rFonts w:ascii="Times New Roman" w:hAnsi="Times New Roman"/>
        </w:rPr>
        <w:lastRenderedPageBreak/>
        <w:t xml:space="preserve">1994 og har derfor behov for en gennemgribende revision, der tager højde for udviklingen i flytrafikken, ligesom der også er sket en løbende udvikling af viden om og metoder til beregning og kortlægning af støj fra flyvepladser. </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 xml:space="preserve">Ny viden har desuden vist, at der også er behov for en mere nuanceret beskrivelse af støj fra flyvepladser, der optræder om natten. Miljøstyrelsen har derfor vurderet, at indikatoren </w:t>
      </w:r>
      <w:proofErr w:type="spellStart"/>
      <w:r w:rsidRPr="00257CCD">
        <w:rPr>
          <w:rFonts w:ascii="Times New Roman" w:hAnsi="Times New Roman"/>
        </w:rPr>
        <w:t>L</w:t>
      </w:r>
      <w:r w:rsidRPr="00257CCD">
        <w:rPr>
          <w:rFonts w:ascii="Times New Roman" w:hAnsi="Times New Roman"/>
          <w:vertAlign w:val="subscript"/>
        </w:rPr>
        <w:t>night</w:t>
      </w:r>
      <w:proofErr w:type="spellEnd"/>
      <w:r w:rsidRPr="00257CCD">
        <w:rPr>
          <w:rFonts w:ascii="Times New Roman" w:hAnsi="Times New Roman"/>
        </w:rPr>
        <w:t xml:space="preserve"> skal indføres i Danmark nu. Endvidere skal en opdatering af vejledningens anvisninger om støjberegninger fremmes, mens arbejdet med revision af den samlede vejledning fortsætter. Derfor har</w:t>
      </w:r>
      <w:r>
        <w:rPr>
          <w:rFonts w:ascii="Times New Roman" w:hAnsi="Times New Roman"/>
        </w:rPr>
        <w:t xml:space="preserve"> </w:t>
      </w:r>
      <w:r w:rsidRPr="004119CD">
        <w:rPr>
          <w:rFonts w:ascii="Times New Roman" w:hAnsi="Times New Roman"/>
        </w:rPr>
        <w:t>Miljøministeriet ønsket</w:t>
      </w:r>
      <w:r w:rsidRPr="00257CCD">
        <w:rPr>
          <w:rFonts w:ascii="Times New Roman" w:hAnsi="Times New Roman"/>
        </w:rPr>
        <w:t xml:space="preserve"> at udsende et tillæg til flystøjvejledningen.</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Tillægget har følgende hovedpunkter:</w:t>
      </w:r>
    </w:p>
    <w:p w:rsidR="00921A4D" w:rsidRPr="00257CCD" w:rsidRDefault="00921A4D" w:rsidP="00921A4D">
      <w:pPr>
        <w:rPr>
          <w:rFonts w:ascii="Times New Roman" w:hAnsi="Times New Roman"/>
        </w:rPr>
      </w:pPr>
    </w:p>
    <w:p w:rsidR="00921A4D" w:rsidRPr="00257CCD" w:rsidRDefault="00921A4D" w:rsidP="00921A4D">
      <w:pPr>
        <w:pStyle w:val="Listeafsnit"/>
        <w:numPr>
          <w:ilvl w:val="0"/>
          <w:numId w:val="17"/>
        </w:numPr>
        <w:rPr>
          <w:rFonts w:ascii="Times New Roman" w:hAnsi="Times New Roman"/>
        </w:rPr>
      </w:pPr>
      <w:r w:rsidRPr="00257CCD">
        <w:rPr>
          <w:rFonts w:ascii="Times New Roman" w:hAnsi="Times New Roman"/>
        </w:rPr>
        <w:t>Opdatering af metoder til beregning af støj fra starter og landinger på flyvepladser</w:t>
      </w:r>
    </w:p>
    <w:p w:rsidR="00921A4D" w:rsidRPr="00257CCD" w:rsidRDefault="00921A4D" w:rsidP="00921A4D">
      <w:pPr>
        <w:pStyle w:val="Listeafsnit"/>
        <w:numPr>
          <w:ilvl w:val="0"/>
          <w:numId w:val="17"/>
        </w:numPr>
        <w:rPr>
          <w:rFonts w:ascii="Times New Roman" w:hAnsi="Times New Roman"/>
        </w:rPr>
      </w:pPr>
      <w:r w:rsidRPr="00257CCD">
        <w:rPr>
          <w:rFonts w:ascii="Times New Roman" w:hAnsi="Times New Roman"/>
        </w:rPr>
        <w:t>Indførelse af en ny metode til beregning af støj fra flys taxikørsel på flyvepladsens område til og fra start og landing</w:t>
      </w:r>
    </w:p>
    <w:p w:rsidR="00921A4D" w:rsidRPr="00257CCD" w:rsidRDefault="00921A4D" w:rsidP="00921A4D">
      <w:pPr>
        <w:pStyle w:val="Listeafsnit"/>
        <w:numPr>
          <w:ilvl w:val="0"/>
          <w:numId w:val="17"/>
        </w:numPr>
        <w:rPr>
          <w:rFonts w:ascii="Times New Roman" w:hAnsi="Times New Roman"/>
        </w:rPr>
      </w:pPr>
      <w:r w:rsidRPr="00257CCD">
        <w:rPr>
          <w:rFonts w:ascii="Times New Roman" w:hAnsi="Times New Roman"/>
        </w:rPr>
        <w:t>Ændringer i vejledningen om brug af støjens maksimale niveauer i natperioden</w:t>
      </w:r>
    </w:p>
    <w:p w:rsidR="00921A4D" w:rsidRPr="00257CCD" w:rsidRDefault="00921A4D" w:rsidP="00921A4D">
      <w:pPr>
        <w:pStyle w:val="Listeafsnit"/>
        <w:numPr>
          <w:ilvl w:val="0"/>
          <w:numId w:val="17"/>
        </w:numPr>
        <w:rPr>
          <w:rFonts w:ascii="Times New Roman" w:hAnsi="Times New Roman"/>
        </w:rPr>
      </w:pPr>
      <w:r w:rsidRPr="00257CCD">
        <w:rPr>
          <w:rFonts w:ascii="Times New Roman" w:hAnsi="Times New Roman"/>
        </w:rPr>
        <w:t>Indførelse af vejledende grænseværdier for det gennemsnitlige støjniveau i natperioden.</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Miljøvurderingen af tillægget blev efter en høring hos kommunerne og relevante statslige myndigheder begrænset til følgende miljøemner:</w:t>
      </w:r>
    </w:p>
    <w:p w:rsidR="00921A4D" w:rsidRPr="00257CCD" w:rsidRDefault="00921A4D" w:rsidP="00921A4D">
      <w:pPr>
        <w:rPr>
          <w:rFonts w:ascii="Times New Roman" w:hAnsi="Times New Roman"/>
        </w:rPr>
      </w:pPr>
    </w:p>
    <w:p w:rsidR="00921A4D" w:rsidRPr="00257CCD" w:rsidRDefault="00921A4D" w:rsidP="00921A4D">
      <w:pPr>
        <w:pStyle w:val="Listeafsnit"/>
        <w:numPr>
          <w:ilvl w:val="0"/>
          <w:numId w:val="18"/>
        </w:numPr>
        <w:rPr>
          <w:rFonts w:ascii="Times New Roman" w:hAnsi="Times New Roman"/>
        </w:rPr>
      </w:pPr>
      <w:r w:rsidRPr="00257CCD">
        <w:rPr>
          <w:rFonts w:ascii="Times New Roman" w:hAnsi="Times New Roman"/>
        </w:rPr>
        <w:t>Befolkning og menneskers sundhed (her vurderes alene støj)</w:t>
      </w:r>
    </w:p>
    <w:p w:rsidR="00921A4D" w:rsidRPr="00257CCD" w:rsidRDefault="00921A4D" w:rsidP="00921A4D">
      <w:pPr>
        <w:pStyle w:val="Listeafsnit"/>
        <w:numPr>
          <w:ilvl w:val="0"/>
          <w:numId w:val="18"/>
        </w:numPr>
        <w:rPr>
          <w:rFonts w:ascii="Times New Roman" w:hAnsi="Times New Roman"/>
        </w:rPr>
      </w:pPr>
      <w:r w:rsidRPr="00257CCD">
        <w:rPr>
          <w:rFonts w:ascii="Times New Roman" w:hAnsi="Times New Roman"/>
        </w:rPr>
        <w:t>Biologisk mangfoldighed, flora og fauna (her vurderes alene støjpåvirkningen primært på pattedyr og fugle)</w:t>
      </w:r>
    </w:p>
    <w:p w:rsidR="00921A4D" w:rsidRPr="00257CCD" w:rsidRDefault="00921A4D" w:rsidP="00921A4D">
      <w:pPr>
        <w:pStyle w:val="Listeafsnit"/>
        <w:numPr>
          <w:ilvl w:val="0"/>
          <w:numId w:val="18"/>
        </w:numPr>
        <w:rPr>
          <w:rFonts w:ascii="Times New Roman" w:hAnsi="Times New Roman"/>
        </w:rPr>
      </w:pPr>
      <w:r w:rsidRPr="00257CCD">
        <w:rPr>
          <w:rFonts w:ascii="Times New Roman" w:hAnsi="Times New Roman"/>
        </w:rPr>
        <w:t>Materielle goder (her vurderes alene påvirkningen på arealer)</w:t>
      </w:r>
    </w:p>
    <w:p w:rsidR="00921A4D" w:rsidRPr="00257CCD" w:rsidRDefault="00921A4D" w:rsidP="00921A4D">
      <w:pPr>
        <w:pStyle w:val="Listeafsnit"/>
        <w:numPr>
          <w:ilvl w:val="0"/>
          <w:numId w:val="18"/>
        </w:numPr>
        <w:rPr>
          <w:rFonts w:ascii="Times New Roman" w:hAnsi="Times New Roman"/>
        </w:rPr>
      </w:pPr>
      <w:bookmarkStart w:id="1" w:name="_Hlk107819937"/>
      <w:r w:rsidRPr="00257CCD">
        <w:rPr>
          <w:rFonts w:ascii="Times New Roman" w:hAnsi="Times New Roman"/>
        </w:rPr>
        <w:t>Klima og luft (påvirkning ved ændrede flyvemønstre).</w:t>
      </w:r>
    </w:p>
    <w:bookmarkEnd w:id="1"/>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 xml:space="preserve">Det </w:t>
      </w:r>
      <w:r w:rsidRPr="004119CD">
        <w:rPr>
          <w:rFonts w:ascii="Times New Roman" w:hAnsi="Times New Roman"/>
        </w:rPr>
        <w:t>er Miljøstyrelsens vurdering</w:t>
      </w:r>
      <w:r w:rsidRPr="00257CCD">
        <w:rPr>
          <w:rFonts w:ascii="Times New Roman" w:hAnsi="Times New Roman"/>
        </w:rPr>
        <w:t xml:space="preserve">, at </w:t>
      </w:r>
      <w:r>
        <w:rPr>
          <w:rFonts w:ascii="Times New Roman" w:hAnsi="Times New Roman"/>
        </w:rPr>
        <w:t xml:space="preserve">gennemførelse af </w:t>
      </w:r>
      <w:r w:rsidRPr="00257CCD">
        <w:rPr>
          <w:rFonts w:ascii="Times New Roman" w:hAnsi="Times New Roman"/>
        </w:rPr>
        <w:t>miljørapporten</w:t>
      </w:r>
      <w:r>
        <w:rPr>
          <w:rFonts w:ascii="Times New Roman" w:hAnsi="Times New Roman"/>
        </w:rPr>
        <w:t>s vurderinger</w:t>
      </w:r>
      <w:r w:rsidRPr="00257CCD">
        <w:rPr>
          <w:rFonts w:ascii="Times New Roman" w:hAnsi="Times New Roman"/>
        </w:rPr>
        <w:t xml:space="preserve"> </w:t>
      </w:r>
      <w:r>
        <w:rPr>
          <w:rFonts w:ascii="Times New Roman" w:hAnsi="Times New Roman"/>
        </w:rPr>
        <w:t>parallelt</w:t>
      </w:r>
      <w:r w:rsidRPr="00257CCD">
        <w:rPr>
          <w:rFonts w:ascii="Times New Roman" w:hAnsi="Times New Roman"/>
        </w:rPr>
        <w:t xml:space="preserve"> med udarbejdelse af udkastet til tillægget til flystøjvejledningen har sikret, at de relevante miljømæssige problemstillinger er blevet afklaret i løbet af processen. </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Det er miljørapportens konklusion, at tillæggets hovedpunkter har følgende miljømæssige indvirkninger:</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u w:val="single"/>
        </w:rPr>
      </w:pPr>
      <w:r w:rsidRPr="00257CCD">
        <w:rPr>
          <w:rFonts w:ascii="Times New Roman" w:hAnsi="Times New Roman"/>
          <w:u w:val="single"/>
        </w:rPr>
        <w:t>Befolkning og mennesker sundhed</w:t>
      </w:r>
    </w:p>
    <w:p w:rsidR="00921A4D" w:rsidRPr="00257CCD" w:rsidRDefault="00921A4D" w:rsidP="00921A4D">
      <w:pPr>
        <w:rPr>
          <w:rFonts w:ascii="Times New Roman" w:hAnsi="Times New Roman"/>
        </w:rPr>
      </w:pPr>
      <w:r w:rsidRPr="00257CCD">
        <w:rPr>
          <w:rFonts w:ascii="Times New Roman" w:hAnsi="Times New Roman"/>
        </w:rPr>
        <w:t xml:space="preserve">Indførelse af nye vejledende grænseværdier for den samlede støj om natten vurderes at have en lille, positiv betydning. </w:t>
      </w:r>
    </w:p>
    <w:p w:rsidR="00921A4D" w:rsidRPr="00257CCD" w:rsidRDefault="00921A4D" w:rsidP="00921A4D">
      <w:pPr>
        <w:rPr>
          <w:rFonts w:ascii="Times New Roman" w:hAnsi="Times New Roman"/>
        </w:rPr>
      </w:pPr>
      <w:r w:rsidRPr="00257CCD">
        <w:rPr>
          <w:rFonts w:ascii="Times New Roman" w:hAnsi="Times New Roman"/>
        </w:rPr>
        <w:t xml:space="preserve">Det vurderes, at den ændrede vejledning om brug af støjens maksimale værdier om natten vil være uden betydning. </w:t>
      </w:r>
    </w:p>
    <w:p w:rsidR="00921A4D" w:rsidRPr="00257CCD" w:rsidRDefault="00921A4D" w:rsidP="00921A4D">
      <w:pPr>
        <w:rPr>
          <w:rFonts w:ascii="Times New Roman" w:hAnsi="Times New Roman"/>
        </w:rPr>
      </w:pPr>
      <w:r w:rsidRPr="00257CCD">
        <w:rPr>
          <w:rFonts w:ascii="Times New Roman" w:hAnsi="Times New Roman"/>
        </w:rPr>
        <w:t xml:space="preserve">De nye beregningsmetoder vurderes samlet at have en lille, positiv betydning.   </w:t>
      </w:r>
    </w:p>
    <w:p w:rsidR="00921A4D" w:rsidRPr="00257CCD" w:rsidRDefault="00921A4D" w:rsidP="00921A4D">
      <w:pPr>
        <w:rPr>
          <w:rFonts w:ascii="Times New Roman" w:hAnsi="Times New Roman"/>
        </w:rPr>
      </w:pPr>
      <w:r w:rsidRPr="00257CCD">
        <w:rPr>
          <w:rFonts w:ascii="Times New Roman" w:hAnsi="Times New Roman"/>
        </w:rPr>
        <w:t xml:space="preserve">Samlet er det derfor vurderet, at tillægget til vejledningen vil have en lille, positiv betydning for befolkning og menneskers sundhed.   </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u w:val="single"/>
        </w:rPr>
      </w:pPr>
      <w:r w:rsidRPr="00257CCD">
        <w:rPr>
          <w:rFonts w:ascii="Times New Roman" w:hAnsi="Times New Roman"/>
          <w:u w:val="single"/>
        </w:rPr>
        <w:t>Biologisk mangfoldighed</w:t>
      </w:r>
    </w:p>
    <w:p w:rsidR="00921A4D" w:rsidRPr="00257CCD" w:rsidRDefault="00921A4D" w:rsidP="00921A4D">
      <w:pPr>
        <w:rPr>
          <w:rFonts w:ascii="Times New Roman" w:hAnsi="Times New Roman"/>
        </w:rPr>
      </w:pPr>
      <w:r w:rsidRPr="00257CCD">
        <w:rPr>
          <w:rFonts w:ascii="Times New Roman" w:hAnsi="Times New Roman"/>
        </w:rPr>
        <w:t>Det er miljørapportens vurdering, at tillægget til vejledningen i konkrete tilfælde kan have en lille, positiv betydning for biologisk mangfoldighed, selvom vejledningen tager sigte på at beskytte mennesker og ikke biologisk mangfoldighed. Det skyldes, at tillægget til vejledningen i nogle tilfælde kan medføre reduceret støj fra nogle flyvepladser.</w:t>
      </w:r>
    </w:p>
    <w:p w:rsidR="00921A4D" w:rsidRPr="00257CCD" w:rsidRDefault="00E02008" w:rsidP="00921A4D">
      <w:pPr>
        <w:rPr>
          <w:rFonts w:ascii="Times New Roman" w:hAnsi="Times New Roman"/>
          <w:u w:val="single"/>
        </w:rPr>
      </w:pPr>
      <w:r>
        <w:rPr>
          <w:rFonts w:ascii="Times New Roman" w:hAnsi="Times New Roman"/>
          <w:u w:val="single"/>
        </w:rPr>
        <w:lastRenderedPageBreak/>
        <w:t>M</w:t>
      </w:r>
      <w:r w:rsidR="00921A4D" w:rsidRPr="00257CCD">
        <w:rPr>
          <w:rFonts w:ascii="Times New Roman" w:hAnsi="Times New Roman"/>
          <w:u w:val="single"/>
        </w:rPr>
        <w:t>aterielle goder</w:t>
      </w:r>
    </w:p>
    <w:p w:rsidR="00921A4D" w:rsidRPr="00257CCD" w:rsidRDefault="00921A4D" w:rsidP="00921A4D">
      <w:pPr>
        <w:rPr>
          <w:rFonts w:ascii="Times New Roman" w:hAnsi="Times New Roman"/>
        </w:rPr>
      </w:pPr>
      <w:r w:rsidRPr="00257CCD">
        <w:rPr>
          <w:rFonts w:ascii="Times New Roman" w:hAnsi="Times New Roman"/>
        </w:rPr>
        <w:t>Det vurderes, at nye vejledende grænseværdier for den samlede støj om natten som hovedregel vil have en ubetydelig påvirkning af materielle goder i form af flyvepladsernes støjmæssige råderum om natten. Det vurderes dog, at der i enkelte tilfælde kan forekomme en lille, negativ påvirkning.</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Det vurderes tilsvarende, at nye vejledende grænseværdier for støj om natten vil have en ubetydelig påvirkning af materielle goder i form af rammer for arealanvendelsen omkring flyvepladser. I de konkrete situationer, hvor indførelse af nye vejledende grænseværdier for støj om natten medfører, at nye områder får status som støjbelastede, vurderes det, at der vil være tale om en lille, negativ påvirkning af disse rammer. Samtidig vil der dog være en lille, positiv påvirkning af materielle goder i form af øget beskyttelse af eksisterende støjfølsomme områder omkring en flyveplads.</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Det vurderes, at tillæggets forslag til ændret vejledning om brug af støjens maksimale værdier ved planlægning samlet set kan have en lille, positiv påvirkning af materielle goder</w:t>
      </w:r>
      <w:r>
        <w:rPr>
          <w:rFonts w:ascii="Times New Roman" w:hAnsi="Times New Roman"/>
        </w:rPr>
        <w:t xml:space="preserve">, fordi </w:t>
      </w:r>
      <w:r w:rsidRPr="00257CCD">
        <w:rPr>
          <w:rFonts w:ascii="Times New Roman" w:hAnsi="Times New Roman"/>
        </w:rPr>
        <w:t>visse områder, der i dag har status som støjbelastede</w:t>
      </w:r>
      <w:r>
        <w:rPr>
          <w:rFonts w:ascii="Times New Roman" w:hAnsi="Times New Roman"/>
        </w:rPr>
        <w:t>, kan ændre status til ikke-støjbelastede</w:t>
      </w:r>
      <w:r w:rsidRPr="00257CCD">
        <w:rPr>
          <w:rFonts w:ascii="Times New Roman" w:hAnsi="Times New Roman"/>
        </w:rPr>
        <w:t xml:space="preserve">. </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Det vurderes, at de opdaterede beregningsmetoder kan have en moderat, negativ påvirkning af materielle goder i form af ændrede rammer for arealanvendelsen omkring flyvepladser. Samtidig vil der dog optræde en lille, positiv påvirkning af materielle gode i form af øget beskyttelse af eksisterende støjfølsomme områder omkring flyvepladser.</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u w:val="single"/>
        </w:rPr>
      </w:pPr>
      <w:r w:rsidRPr="00257CCD">
        <w:rPr>
          <w:rFonts w:ascii="Times New Roman" w:hAnsi="Times New Roman"/>
          <w:u w:val="single"/>
        </w:rPr>
        <w:t>Luft og klima</w:t>
      </w:r>
    </w:p>
    <w:p w:rsidR="00921A4D" w:rsidRPr="00257CCD" w:rsidRDefault="00921A4D" w:rsidP="00921A4D">
      <w:pPr>
        <w:rPr>
          <w:rFonts w:ascii="Times New Roman" w:hAnsi="Times New Roman"/>
        </w:rPr>
      </w:pPr>
      <w:r w:rsidRPr="00257CCD">
        <w:rPr>
          <w:rFonts w:ascii="Times New Roman" w:hAnsi="Times New Roman"/>
        </w:rPr>
        <w:t>Samlet er det vurderet, at tillægget til vejledningen påvirker de støjmæssige rammer for flyvepladserne, men det vurderes ikke, at flyvepladsernes tilpasning til den nye situation vil have væsentlig betydning for luftforurening og klimapåvirkning. Hvis der i en konkret situation sker ændringer på en flyveplads, som medfører en væsentlig ændret miljøpåvirkning, vurderes det, at det vil være en ændring, som udløser en selvstændig, konkret vurdering i form af en miljøkonsekvensvurdering i henhold til miljøvurderingsloven eller en vurdering i forbindelse med en revision af flyvepladsens miljøgodkendelse.</w:t>
      </w:r>
    </w:p>
    <w:p w:rsidR="00921A4D" w:rsidRPr="00257CCD" w:rsidRDefault="00921A4D" w:rsidP="00921A4D">
      <w:pPr>
        <w:rPr>
          <w:rFonts w:ascii="Times New Roman" w:hAnsi="Times New Roman"/>
        </w:rPr>
      </w:pPr>
    </w:p>
    <w:p w:rsidR="00921A4D" w:rsidRPr="00257CCD" w:rsidRDefault="00921A4D" w:rsidP="00921A4D">
      <w:pPr>
        <w:rPr>
          <w:rFonts w:ascii="Times New Roman" w:hAnsi="Times New Roman"/>
        </w:rPr>
      </w:pPr>
      <w:r w:rsidRPr="00257CCD">
        <w:rPr>
          <w:rFonts w:ascii="Times New Roman" w:hAnsi="Times New Roman"/>
        </w:rPr>
        <w:t>Det vurderes således, at tillægget integrerer de ønskede miljøhensyn om opdatering af beregningsmetoder og øget fokus på støj om natten. Samlet vurderes det, at tillægget med enkelte mindre undtagelser, vil have vil have en lille, positiv indvirkning på miljøet.</w:t>
      </w:r>
    </w:p>
    <w:p w:rsidR="00921A4D" w:rsidRDefault="00921A4D" w:rsidP="00921A4D">
      <w:pPr>
        <w:rPr>
          <w:rFonts w:ascii="Times New Roman" w:hAnsi="Times New Roman"/>
        </w:rPr>
      </w:pPr>
    </w:p>
    <w:p w:rsidR="00921A4D" w:rsidRDefault="00921A4D" w:rsidP="00921A4D">
      <w:pPr>
        <w:rPr>
          <w:rFonts w:ascii="Times New Roman" w:hAnsi="Times New Roman"/>
        </w:rPr>
      </w:pPr>
    </w:p>
    <w:p w:rsidR="00921A4D" w:rsidRPr="00257CCD" w:rsidRDefault="00921A4D" w:rsidP="00921A4D">
      <w:pPr>
        <w:rPr>
          <w:rFonts w:ascii="Times New Roman" w:hAnsi="Times New Roman"/>
          <w:b/>
          <w:bCs/>
        </w:rPr>
      </w:pPr>
      <w:r w:rsidRPr="00257CCD">
        <w:rPr>
          <w:rFonts w:ascii="Times New Roman" w:hAnsi="Times New Roman"/>
          <w:b/>
          <w:bCs/>
        </w:rPr>
        <w:t>Offentlighedsfase</w:t>
      </w:r>
    </w:p>
    <w:p w:rsidR="00921A4D" w:rsidRPr="00257CCD" w:rsidRDefault="00921A4D" w:rsidP="00921A4D">
      <w:pPr>
        <w:rPr>
          <w:rFonts w:ascii="Times New Roman" w:hAnsi="Times New Roman"/>
        </w:rPr>
      </w:pPr>
      <w:r w:rsidRPr="00257CCD">
        <w:rPr>
          <w:rFonts w:ascii="Times New Roman" w:hAnsi="Times New Roman"/>
          <w:i/>
          <w:iCs/>
        </w:rPr>
        <w:t>Dette afsnit redegør for, hvordan redegørelsen og miljørapporten, samt indkomne høringssvar i forbindelse med offentlighedsfasen er taget i betragtning, jf. § 13, stk. 2, nr. 2.</w:t>
      </w:r>
      <w:r w:rsidRPr="00257CCD">
        <w:rPr>
          <w:rFonts w:ascii="Times New Roman" w:hAnsi="Times New Roman"/>
          <w:i/>
          <w:iCs/>
        </w:rPr>
        <w:cr/>
      </w:r>
    </w:p>
    <w:p w:rsidR="00921A4D" w:rsidRDefault="00921A4D" w:rsidP="00921A4D">
      <w:pPr>
        <w:rPr>
          <w:rFonts w:ascii="Times New Roman" w:hAnsi="Times New Roman"/>
        </w:rPr>
      </w:pPr>
      <w:r w:rsidRPr="00A54F9E">
        <w:rPr>
          <w:rFonts w:ascii="Times New Roman" w:hAnsi="Times New Roman"/>
        </w:rPr>
        <w:t>Udkastet til tillægget til flystøjvejledningen og miljørapporten har være i offentlig høring i perioden 15. juli 2022 – 30. september 2022</w:t>
      </w:r>
      <w:r>
        <w:rPr>
          <w:rFonts w:ascii="Times New Roman" w:hAnsi="Times New Roman"/>
        </w:rPr>
        <w:t xml:space="preserve"> og i fornyet høring fra juni 2023 til september 2023. </w:t>
      </w:r>
    </w:p>
    <w:p w:rsidR="00921A4D" w:rsidRDefault="00921A4D" w:rsidP="00921A4D">
      <w:pPr>
        <w:rPr>
          <w:rFonts w:ascii="Times New Roman" w:hAnsi="Times New Roman"/>
        </w:rPr>
      </w:pPr>
    </w:p>
    <w:p w:rsidR="00921A4D" w:rsidRDefault="00921A4D" w:rsidP="00921A4D">
      <w:pPr>
        <w:rPr>
          <w:rFonts w:ascii="Times New Roman" w:hAnsi="Times New Roman"/>
        </w:rPr>
      </w:pPr>
      <w:r>
        <w:rPr>
          <w:rFonts w:ascii="Times New Roman" w:hAnsi="Times New Roman"/>
        </w:rPr>
        <w:t xml:space="preserve">Der fremkom en række høringssvar fra borgere, kommuner, statslige myndigheder, organisationer og virksomheder. Svarene vedrører dels selve forslaget til tillæg til </w:t>
      </w:r>
      <w:r>
        <w:rPr>
          <w:rFonts w:ascii="Times New Roman" w:hAnsi="Times New Roman"/>
        </w:rPr>
        <w:lastRenderedPageBreak/>
        <w:t>vejledningen og dels miljøvurderingen. Ved gennemgangen af svarene blev det konstateret, at der er behov for at rette tillægget på følgende punkter:</w:t>
      </w:r>
    </w:p>
    <w:p w:rsidR="00921A4D" w:rsidRDefault="00921A4D" w:rsidP="00921A4D">
      <w:pPr>
        <w:rPr>
          <w:rFonts w:ascii="Times New Roman" w:hAnsi="Times New Roman"/>
        </w:rPr>
      </w:pPr>
    </w:p>
    <w:p w:rsidR="00921A4D" w:rsidRPr="00C22370" w:rsidRDefault="00921A4D" w:rsidP="00921A4D">
      <w:pPr>
        <w:pStyle w:val="Listeafsnit"/>
        <w:numPr>
          <w:ilvl w:val="0"/>
          <w:numId w:val="19"/>
        </w:numPr>
        <w:rPr>
          <w:rFonts w:ascii="Times New Roman" w:hAnsi="Times New Roman"/>
        </w:rPr>
      </w:pPr>
      <w:r w:rsidRPr="00C22370">
        <w:rPr>
          <w:rFonts w:ascii="Times New Roman" w:hAnsi="Times New Roman"/>
        </w:rPr>
        <w:t xml:space="preserve">Tillæggets tabel over vejledende grænseværdier for </w:t>
      </w:r>
      <w:proofErr w:type="spellStart"/>
      <w:r w:rsidRPr="00C22370">
        <w:rPr>
          <w:rFonts w:ascii="Times New Roman" w:hAnsi="Times New Roman"/>
        </w:rPr>
        <w:t>L</w:t>
      </w:r>
      <w:r w:rsidRPr="00C22370">
        <w:rPr>
          <w:rFonts w:ascii="Times New Roman" w:hAnsi="Times New Roman"/>
          <w:vertAlign w:val="subscript"/>
        </w:rPr>
        <w:t>night</w:t>
      </w:r>
      <w:proofErr w:type="spellEnd"/>
      <w:r w:rsidRPr="00C22370">
        <w:rPr>
          <w:rFonts w:ascii="Times New Roman" w:hAnsi="Times New Roman"/>
        </w:rPr>
        <w:t xml:space="preserve"> bør omfatte regionalt vigtige almenflyvepladser</w:t>
      </w:r>
    </w:p>
    <w:p w:rsidR="00921A4D" w:rsidRPr="00C22370" w:rsidRDefault="00921A4D" w:rsidP="00921A4D">
      <w:pPr>
        <w:pStyle w:val="Listeafsnit"/>
        <w:numPr>
          <w:ilvl w:val="0"/>
          <w:numId w:val="19"/>
        </w:numPr>
        <w:rPr>
          <w:rFonts w:ascii="Times New Roman" w:hAnsi="Times New Roman"/>
        </w:rPr>
      </w:pPr>
      <w:r w:rsidRPr="00C22370">
        <w:rPr>
          <w:rFonts w:ascii="Times New Roman" w:hAnsi="Times New Roman"/>
        </w:rPr>
        <w:t xml:space="preserve">Tillægget bør angive de vejledende grænseværdier for </w:t>
      </w:r>
      <w:proofErr w:type="spellStart"/>
      <w:r w:rsidRPr="00C22370">
        <w:rPr>
          <w:rFonts w:ascii="Times New Roman" w:hAnsi="Times New Roman"/>
        </w:rPr>
        <w:t>L</w:t>
      </w:r>
      <w:r w:rsidRPr="00C22370">
        <w:rPr>
          <w:rFonts w:ascii="Times New Roman" w:hAnsi="Times New Roman"/>
          <w:vertAlign w:val="subscript"/>
        </w:rPr>
        <w:t>night</w:t>
      </w:r>
      <w:proofErr w:type="spellEnd"/>
      <w:r w:rsidRPr="00C22370">
        <w:rPr>
          <w:rFonts w:ascii="Times New Roman" w:hAnsi="Times New Roman"/>
        </w:rPr>
        <w:t xml:space="preserve"> til planlægningsbrug, der gælder for helikopterlandingsplader til hospitalsrelateret flyvning.</w:t>
      </w:r>
    </w:p>
    <w:p w:rsidR="00921A4D" w:rsidRDefault="00921A4D" w:rsidP="00921A4D">
      <w:pPr>
        <w:rPr>
          <w:rFonts w:ascii="Times New Roman" w:hAnsi="Times New Roman"/>
        </w:rPr>
      </w:pPr>
    </w:p>
    <w:p w:rsidR="00921A4D" w:rsidRDefault="00921A4D" w:rsidP="00921A4D">
      <w:pPr>
        <w:rPr>
          <w:rFonts w:ascii="Times New Roman" w:hAnsi="Times New Roman"/>
        </w:rPr>
      </w:pPr>
      <w:r>
        <w:rPr>
          <w:rFonts w:ascii="Times New Roman" w:hAnsi="Times New Roman"/>
        </w:rPr>
        <w:t xml:space="preserve">Endvidere er der behov for enkelte redaktionelle rettelser af slåfejl </w:t>
      </w:r>
      <w:proofErr w:type="spellStart"/>
      <w:r>
        <w:rPr>
          <w:rFonts w:ascii="Times New Roman" w:hAnsi="Times New Roman"/>
        </w:rPr>
        <w:t>o.lign</w:t>
      </w:r>
      <w:proofErr w:type="spellEnd"/>
      <w:r>
        <w:rPr>
          <w:rFonts w:ascii="Times New Roman" w:hAnsi="Times New Roman"/>
        </w:rPr>
        <w:t xml:space="preserve">. Derudover har høringen ikke givet anledning til ændringer af tillægget.  </w:t>
      </w:r>
    </w:p>
    <w:p w:rsidR="00921A4D" w:rsidRDefault="00921A4D" w:rsidP="00921A4D">
      <w:pPr>
        <w:rPr>
          <w:rFonts w:ascii="Times New Roman" w:hAnsi="Times New Roman"/>
        </w:rPr>
      </w:pPr>
    </w:p>
    <w:p w:rsidR="00921A4D" w:rsidRDefault="00921A4D" w:rsidP="00921A4D">
      <w:pPr>
        <w:rPr>
          <w:rFonts w:ascii="Times New Roman" w:hAnsi="Times New Roman"/>
        </w:rPr>
      </w:pPr>
      <w:r>
        <w:rPr>
          <w:rFonts w:ascii="Times New Roman" w:hAnsi="Times New Roman"/>
        </w:rPr>
        <w:t xml:space="preserve">Det er besluttet at indarbejde disse rettelser i tillægget og lade dem indgå i den samlede miljøvurdering. Der er derfor udarbejdet reviderede udkast til tillæg og miljøvurdering. Miljøstyrelsen har desuden vurderet, at ændringerne har en karakter, som betyder, at de skal i offentlig høring. Derfor gennemføres snarest muligt en supplerende offentlig høring af ændringerne i tillægget og i miljøvurderingen. </w:t>
      </w:r>
    </w:p>
    <w:p w:rsidR="00921A4D" w:rsidRDefault="00921A4D" w:rsidP="00921A4D">
      <w:pPr>
        <w:rPr>
          <w:rFonts w:ascii="Times New Roman" w:hAnsi="Times New Roman"/>
        </w:rPr>
      </w:pPr>
    </w:p>
    <w:p w:rsidR="00921A4D" w:rsidRDefault="00921A4D" w:rsidP="00921A4D">
      <w:pPr>
        <w:rPr>
          <w:rFonts w:ascii="Times New Roman" w:hAnsi="Times New Roman"/>
        </w:rPr>
      </w:pPr>
      <w:r>
        <w:rPr>
          <w:rFonts w:ascii="Times New Roman" w:hAnsi="Times New Roman"/>
        </w:rPr>
        <w:t>Når den supplerende høring er gennemført, vil der blive udarbejdet et samlet høringsnotat, hvor Miljøstyrelsen besvarer kommentarer fra begge høringsforløb og tager stilling til om der skal indarbejdes yderligere ændringer i tillægget.</w:t>
      </w:r>
    </w:p>
    <w:p w:rsidR="00921A4D" w:rsidRDefault="00921A4D" w:rsidP="00921A4D">
      <w:pPr>
        <w:rPr>
          <w:rFonts w:ascii="Times New Roman" w:hAnsi="Times New Roman"/>
        </w:rPr>
      </w:pPr>
    </w:p>
    <w:p w:rsidR="00921A4D" w:rsidRPr="005144F0" w:rsidRDefault="00921A4D" w:rsidP="00921A4D">
      <w:pPr>
        <w:rPr>
          <w:rFonts w:ascii="Times New Roman" w:hAnsi="Times New Roman"/>
          <w:b/>
          <w:bCs/>
        </w:rPr>
      </w:pPr>
      <w:r w:rsidRPr="005144F0">
        <w:rPr>
          <w:rFonts w:ascii="Times New Roman" w:hAnsi="Times New Roman"/>
          <w:b/>
          <w:bCs/>
        </w:rPr>
        <w:t>Alternativer</w:t>
      </w:r>
    </w:p>
    <w:p w:rsidR="00921A4D" w:rsidRPr="005144F0" w:rsidRDefault="00921A4D" w:rsidP="00921A4D">
      <w:pPr>
        <w:rPr>
          <w:rFonts w:ascii="Times New Roman" w:hAnsi="Times New Roman"/>
          <w:i/>
          <w:iCs/>
        </w:rPr>
      </w:pPr>
      <w:r w:rsidRPr="005144F0">
        <w:rPr>
          <w:rFonts w:ascii="Times New Roman" w:hAnsi="Times New Roman"/>
          <w:i/>
          <w:iCs/>
        </w:rPr>
        <w:t>Dette afsnit redegør for, hvorfor den godkendte eller vedtagne plan eller det godkendte eller vedtagne program er valgt på baggrund af de rimelige alternativer, der har været behandlet, jf. § 13, stk. 2, nr. 3.</w:t>
      </w:r>
      <w:r w:rsidRPr="005144F0">
        <w:rPr>
          <w:rFonts w:ascii="Times New Roman" w:hAnsi="Times New Roman"/>
          <w:i/>
          <w:iCs/>
        </w:rPr>
        <w:cr/>
      </w:r>
    </w:p>
    <w:p w:rsidR="00921A4D" w:rsidRDefault="00921A4D" w:rsidP="00921A4D">
      <w:pPr>
        <w:rPr>
          <w:rFonts w:ascii="Times New Roman" w:hAnsi="Times New Roman"/>
        </w:rPr>
      </w:pPr>
      <w:r w:rsidRPr="005144F0">
        <w:rPr>
          <w:rFonts w:ascii="Times New Roman" w:hAnsi="Times New Roman"/>
        </w:rPr>
        <w:t xml:space="preserve">Miljøstyrelsen har i et forberedende arbejde overvejet alternativer til de fire </w:t>
      </w:r>
      <w:r>
        <w:rPr>
          <w:rFonts w:ascii="Times New Roman" w:hAnsi="Times New Roman"/>
        </w:rPr>
        <w:t>hovedpunkter</w:t>
      </w:r>
      <w:r w:rsidRPr="005144F0">
        <w:rPr>
          <w:rFonts w:ascii="Times New Roman" w:hAnsi="Times New Roman"/>
        </w:rPr>
        <w:t xml:space="preserve"> i tillægget til vejledningen</w:t>
      </w:r>
      <w:r>
        <w:rPr>
          <w:rFonts w:ascii="Times New Roman" w:hAnsi="Times New Roman"/>
        </w:rPr>
        <w:t xml:space="preserve"> om støj fra flyvepladser</w:t>
      </w:r>
      <w:r w:rsidRPr="005144F0">
        <w:rPr>
          <w:rFonts w:ascii="Times New Roman" w:hAnsi="Times New Roman"/>
        </w:rPr>
        <w:t xml:space="preserve"> og fundet, at der ikke er andre alternativer end et 0-alternativ, som vil indebære, at tillægget til vejledningen ikke udsendes. Miljøvurderingen af 0-alternativet er derfor det samme som vurderingen af den eksisterende vejledning. </w:t>
      </w:r>
      <w:r>
        <w:rPr>
          <w:rFonts w:ascii="Times New Roman" w:hAnsi="Times New Roman"/>
        </w:rPr>
        <w:t>Miljøvurderingen omfatter dog en gennemgang af m</w:t>
      </w:r>
      <w:r w:rsidRPr="005144F0">
        <w:rPr>
          <w:rFonts w:ascii="Times New Roman" w:hAnsi="Times New Roman"/>
        </w:rPr>
        <w:t>ulig</w:t>
      </w:r>
      <w:r>
        <w:rPr>
          <w:rFonts w:ascii="Times New Roman" w:hAnsi="Times New Roman"/>
        </w:rPr>
        <w:t>e</w:t>
      </w:r>
      <w:r w:rsidRPr="005144F0">
        <w:rPr>
          <w:rFonts w:ascii="Times New Roman" w:hAnsi="Times New Roman"/>
        </w:rPr>
        <w:t xml:space="preserve"> alternativer til de fire hovedelementer i tillægget</w:t>
      </w:r>
      <w:r>
        <w:rPr>
          <w:rFonts w:ascii="Times New Roman" w:hAnsi="Times New Roman"/>
        </w:rPr>
        <w:t xml:space="preserve">. Det er også her konklusionen, at der for hvert hovedpunkt kun er et 0-alternativ, som er, at den forslåede ændring ikke gennemføres. </w:t>
      </w:r>
    </w:p>
    <w:p w:rsidR="00921A4D" w:rsidRDefault="00921A4D" w:rsidP="00921A4D">
      <w:pPr>
        <w:rPr>
          <w:rFonts w:ascii="Times New Roman" w:hAnsi="Times New Roman"/>
        </w:rPr>
      </w:pPr>
    </w:p>
    <w:p w:rsidR="00921A4D" w:rsidRPr="006F44CE" w:rsidRDefault="00921A4D" w:rsidP="00921A4D">
      <w:pPr>
        <w:rPr>
          <w:rFonts w:ascii="Times New Roman" w:hAnsi="Times New Roman"/>
          <w:b/>
          <w:bCs/>
        </w:rPr>
      </w:pPr>
      <w:r w:rsidRPr="006F44CE">
        <w:rPr>
          <w:rFonts w:ascii="Times New Roman" w:hAnsi="Times New Roman"/>
          <w:b/>
          <w:bCs/>
        </w:rPr>
        <w:t>Overvågning</w:t>
      </w:r>
    </w:p>
    <w:p w:rsidR="00921A4D" w:rsidRDefault="00921A4D" w:rsidP="00921A4D">
      <w:pPr>
        <w:rPr>
          <w:rFonts w:ascii="Times New Roman" w:hAnsi="Times New Roman"/>
        </w:rPr>
      </w:pPr>
      <w:r w:rsidRPr="006F44CE">
        <w:rPr>
          <w:rFonts w:ascii="Times New Roman" w:hAnsi="Times New Roman"/>
          <w:i/>
          <w:iCs/>
        </w:rPr>
        <w:t>Dette afsnit redegør for hvordan myndigheden vil overvåge de væsentlige indvirkninger på miljøet af planen eller programmet</w:t>
      </w:r>
      <w:r>
        <w:rPr>
          <w:rFonts w:ascii="Times New Roman" w:hAnsi="Times New Roman"/>
          <w:i/>
          <w:iCs/>
        </w:rPr>
        <w:t xml:space="preserve">, </w:t>
      </w:r>
      <w:r w:rsidRPr="005144F0">
        <w:rPr>
          <w:rFonts w:ascii="Times New Roman" w:hAnsi="Times New Roman"/>
          <w:i/>
          <w:iCs/>
        </w:rPr>
        <w:t xml:space="preserve">jf. § 13, stk. 2, nr. </w:t>
      </w:r>
      <w:r>
        <w:rPr>
          <w:rFonts w:ascii="Times New Roman" w:hAnsi="Times New Roman"/>
          <w:i/>
          <w:iCs/>
        </w:rPr>
        <w:t>4</w:t>
      </w:r>
      <w:r w:rsidRPr="005144F0">
        <w:rPr>
          <w:rFonts w:ascii="Times New Roman" w:hAnsi="Times New Roman"/>
          <w:i/>
          <w:iCs/>
        </w:rPr>
        <w:t>.</w:t>
      </w:r>
      <w:r w:rsidRPr="005144F0">
        <w:rPr>
          <w:rFonts w:ascii="Times New Roman" w:hAnsi="Times New Roman"/>
          <w:i/>
          <w:iCs/>
        </w:rPr>
        <w:cr/>
      </w:r>
      <w:r w:rsidRPr="006F44CE">
        <w:rPr>
          <w:rFonts w:ascii="Times New Roman" w:hAnsi="Times New Roman"/>
        </w:rPr>
        <w:t xml:space="preserve">Miljøstyrelsen har </w:t>
      </w:r>
      <w:r>
        <w:rPr>
          <w:rFonts w:ascii="Times New Roman" w:hAnsi="Times New Roman"/>
        </w:rPr>
        <w:t xml:space="preserve">på baggrund af den udførte miljøvurdering </w:t>
      </w:r>
      <w:r w:rsidRPr="006F44CE">
        <w:rPr>
          <w:rFonts w:ascii="Times New Roman" w:hAnsi="Times New Roman"/>
        </w:rPr>
        <w:t xml:space="preserve">ikke identificeret væsentlige negative miljøpåvirkninger som følge af de ændringer, der foreslås i tillægget til vejledningen om støj fra flyvepladser, som kan medføre overvejelser om systematisk overvågning </w:t>
      </w:r>
      <w:r>
        <w:rPr>
          <w:rFonts w:ascii="Times New Roman" w:hAnsi="Times New Roman"/>
        </w:rPr>
        <w:t xml:space="preserve">eller afværgeforanstaltninger. Tværtimod er det Miljøstyrelsens vurdering, at tillæggets opdaterede beregningsmetode, giver en lille skærpelse - og dermed miljøforbedring af det omgivende miljø. Herudover indfører tillægget en ny </w:t>
      </w:r>
      <w:proofErr w:type="spellStart"/>
      <w:r>
        <w:rPr>
          <w:rFonts w:ascii="Times New Roman" w:hAnsi="Times New Roman"/>
        </w:rPr>
        <w:t>Lnight</w:t>
      </w:r>
      <w:proofErr w:type="spellEnd"/>
      <w:r>
        <w:rPr>
          <w:rFonts w:ascii="Times New Roman" w:hAnsi="Times New Roman"/>
        </w:rPr>
        <w:t xml:space="preserve">-værdi som godkendelsesmyndigheden skal forholde sig til fremadrettet. </w:t>
      </w:r>
      <w:proofErr w:type="spellStart"/>
      <w:r>
        <w:rPr>
          <w:rFonts w:ascii="Times New Roman" w:hAnsi="Times New Roman"/>
        </w:rPr>
        <w:t>Lnight</w:t>
      </w:r>
      <w:proofErr w:type="spellEnd"/>
      <w:r>
        <w:rPr>
          <w:rFonts w:ascii="Times New Roman" w:hAnsi="Times New Roman"/>
        </w:rPr>
        <w:t xml:space="preserve">-værdien er særlig rettet mod beskyttelse af naboerne om natten.  </w:t>
      </w:r>
    </w:p>
    <w:p w:rsidR="00921A4D" w:rsidRDefault="00921A4D" w:rsidP="00921A4D">
      <w:pPr>
        <w:rPr>
          <w:rFonts w:ascii="Times New Roman" w:hAnsi="Times New Roman"/>
        </w:rPr>
      </w:pPr>
    </w:p>
    <w:p w:rsidR="00921A4D" w:rsidRPr="006F44CE" w:rsidRDefault="00921A4D" w:rsidP="00921A4D">
      <w:pPr>
        <w:rPr>
          <w:rFonts w:ascii="Times New Roman" w:hAnsi="Times New Roman"/>
        </w:rPr>
      </w:pPr>
      <w:r w:rsidRPr="006F44CE">
        <w:rPr>
          <w:rFonts w:ascii="Times New Roman" w:hAnsi="Times New Roman"/>
        </w:rPr>
        <w:t>Der er heller ikke registreret væsentlige negative miljøpåvirkninger knyttet til den eksisterende vejledning.</w:t>
      </w:r>
    </w:p>
    <w:p w:rsidR="00921A4D" w:rsidRPr="006F44CE" w:rsidRDefault="00921A4D" w:rsidP="00921A4D">
      <w:pPr>
        <w:rPr>
          <w:rFonts w:ascii="Times New Roman" w:hAnsi="Times New Roman"/>
        </w:rPr>
      </w:pPr>
    </w:p>
    <w:p w:rsidR="00921A4D" w:rsidRPr="006F44CE" w:rsidRDefault="00921A4D" w:rsidP="00921A4D">
      <w:pPr>
        <w:rPr>
          <w:rFonts w:ascii="Times New Roman" w:hAnsi="Times New Roman"/>
        </w:rPr>
      </w:pPr>
      <w:r w:rsidRPr="006F44CE">
        <w:rPr>
          <w:rFonts w:ascii="Times New Roman" w:hAnsi="Times New Roman"/>
        </w:rPr>
        <w:lastRenderedPageBreak/>
        <w:t xml:space="preserve">Miljøstyrelsen </w:t>
      </w:r>
      <w:r>
        <w:rPr>
          <w:rFonts w:ascii="Times New Roman" w:hAnsi="Times New Roman"/>
        </w:rPr>
        <w:t>vil dog løbende følge udviklingen i viden om støj fra flyvepladser og i særlig grad viden om brug af de vejledende grænseværdier for støj om natten i miljøgodkendelser og ved kommunernes planlægning. Miljøstyrelsen vil i den forbindelse have et særligt fokus på følgende</w:t>
      </w:r>
      <w:r w:rsidRPr="006F44CE">
        <w:rPr>
          <w:rFonts w:ascii="Times New Roman" w:hAnsi="Times New Roman"/>
        </w:rPr>
        <w:t xml:space="preserve"> punkter</w:t>
      </w:r>
      <w:r>
        <w:rPr>
          <w:rFonts w:ascii="Times New Roman" w:hAnsi="Times New Roman"/>
        </w:rPr>
        <w:t>:</w:t>
      </w:r>
      <w:r w:rsidRPr="006F44CE">
        <w:rPr>
          <w:rFonts w:ascii="Times New Roman" w:hAnsi="Times New Roman"/>
        </w:rPr>
        <w:t xml:space="preserve"> </w:t>
      </w:r>
    </w:p>
    <w:p w:rsidR="00921A4D" w:rsidRPr="006F44CE" w:rsidRDefault="00921A4D" w:rsidP="00921A4D">
      <w:pPr>
        <w:rPr>
          <w:rFonts w:ascii="Times New Roman" w:hAnsi="Times New Roman"/>
        </w:rPr>
      </w:pPr>
    </w:p>
    <w:p w:rsidR="00921A4D" w:rsidRPr="006F44CE" w:rsidRDefault="00921A4D" w:rsidP="00921A4D">
      <w:pPr>
        <w:rPr>
          <w:rFonts w:ascii="Times New Roman" w:hAnsi="Times New Roman"/>
          <w:u w:val="single"/>
        </w:rPr>
      </w:pPr>
      <w:r w:rsidRPr="006F44CE">
        <w:rPr>
          <w:rFonts w:ascii="Times New Roman" w:hAnsi="Times New Roman"/>
          <w:u w:val="single"/>
        </w:rPr>
        <w:t xml:space="preserve">Befolkning og menneskers sundhed </w:t>
      </w:r>
    </w:p>
    <w:p w:rsidR="00921A4D" w:rsidRPr="006F44CE" w:rsidRDefault="00921A4D" w:rsidP="00921A4D">
      <w:pPr>
        <w:pStyle w:val="Listeafsnit"/>
        <w:numPr>
          <w:ilvl w:val="0"/>
          <w:numId w:val="20"/>
        </w:numPr>
        <w:rPr>
          <w:rFonts w:ascii="Times New Roman" w:hAnsi="Times New Roman"/>
        </w:rPr>
      </w:pPr>
      <w:r w:rsidRPr="006F44CE">
        <w:rPr>
          <w:rFonts w:ascii="Times New Roman" w:hAnsi="Times New Roman"/>
        </w:rPr>
        <w:t>Ny viden om sammenhængen mellem støj fra flyvepladser og oplevede gener og mulige negative helbredseffekter</w:t>
      </w:r>
    </w:p>
    <w:p w:rsidR="00921A4D" w:rsidRPr="006F44CE" w:rsidRDefault="00921A4D" w:rsidP="00921A4D">
      <w:pPr>
        <w:pStyle w:val="Listeafsnit"/>
        <w:numPr>
          <w:ilvl w:val="0"/>
          <w:numId w:val="20"/>
        </w:numPr>
        <w:rPr>
          <w:rFonts w:ascii="Times New Roman" w:hAnsi="Times New Roman"/>
        </w:rPr>
      </w:pPr>
      <w:r w:rsidRPr="006F44CE">
        <w:rPr>
          <w:rFonts w:ascii="Times New Roman" w:hAnsi="Times New Roman"/>
        </w:rPr>
        <w:t>Ny viden om betydningen af støj om natten.</w:t>
      </w:r>
    </w:p>
    <w:p w:rsidR="00921A4D" w:rsidRPr="006F44CE" w:rsidRDefault="00921A4D" w:rsidP="00921A4D">
      <w:pPr>
        <w:rPr>
          <w:rFonts w:ascii="Times New Roman" w:hAnsi="Times New Roman"/>
        </w:rPr>
      </w:pPr>
    </w:p>
    <w:p w:rsidR="00921A4D" w:rsidRPr="006F44CE" w:rsidRDefault="00921A4D" w:rsidP="00921A4D">
      <w:pPr>
        <w:rPr>
          <w:rFonts w:ascii="Times New Roman" w:hAnsi="Times New Roman"/>
          <w:u w:val="single"/>
        </w:rPr>
      </w:pPr>
      <w:r w:rsidRPr="006F44CE">
        <w:rPr>
          <w:rFonts w:ascii="Times New Roman" w:hAnsi="Times New Roman"/>
          <w:u w:val="single"/>
        </w:rPr>
        <w:t xml:space="preserve">Biologisk mangfoldighed </w:t>
      </w:r>
    </w:p>
    <w:p w:rsidR="00921A4D" w:rsidRPr="00E54DDB" w:rsidRDefault="00921A4D" w:rsidP="00921A4D">
      <w:pPr>
        <w:pStyle w:val="Listeafsnit"/>
        <w:numPr>
          <w:ilvl w:val="0"/>
          <w:numId w:val="22"/>
        </w:numPr>
        <w:rPr>
          <w:rFonts w:ascii="Times New Roman" w:hAnsi="Times New Roman"/>
        </w:rPr>
      </w:pPr>
      <w:r w:rsidRPr="00E54DDB">
        <w:rPr>
          <w:rFonts w:ascii="Times New Roman" w:hAnsi="Times New Roman"/>
        </w:rPr>
        <w:t xml:space="preserve">Inddragelse af ny viden om støjens betydning for biodiversitet ved miljøkonsekvensvurdering af konkret projekter. </w:t>
      </w:r>
    </w:p>
    <w:p w:rsidR="00921A4D" w:rsidRPr="006F44CE" w:rsidRDefault="00921A4D" w:rsidP="00921A4D">
      <w:pPr>
        <w:rPr>
          <w:rFonts w:ascii="Times New Roman" w:hAnsi="Times New Roman"/>
        </w:rPr>
      </w:pPr>
    </w:p>
    <w:p w:rsidR="00921A4D" w:rsidRPr="00E54DDB" w:rsidRDefault="00921A4D" w:rsidP="00921A4D">
      <w:pPr>
        <w:rPr>
          <w:rFonts w:ascii="Times New Roman" w:hAnsi="Times New Roman"/>
          <w:u w:val="single"/>
        </w:rPr>
      </w:pPr>
      <w:r w:rsidRPr="00E54DDB">
        <w:rPr>
          <w:rFonts w:ascii="Times New Roman" w:hAnsi="Times New Roman"/>
          <w:u w:val="single"/>
        </w:rPr>
        <w:t xml:space="preserve">Materielle goder </w:t>
      </w:r>
    </w:p>
    <w:p w:rsidR="00921A4D" w:rsidRPr="00E54DDB" w:rsidRDefault="00921A4D" w:rsidP="00921A4D">
      <w:pPr>
        <w:pStyle w:val="Listeafsnit"/>
        <w:numPr>
          <w:ilvl w:val="0"/>
          <w:numId w:val="21"/>
        </w:numPr>
        <w:rPr>
          <w:rFonts w:ascii="Times New Roman" w:hAnsi="Times New Roman"/>
        </w:rPr>
      </w:pPr>
      <w:r w:rsidRPr="00E54DDB">
        <w:rPr>
          <w:rFonts w:ascii="Times New Roman" w:hAnsi="Times New Roman"/>
        </w:rPr>
        <w:t xml:space="preserve">Brug af </w:t>
      </w:r>
      <w:proofErr w:type="spellStart"/>
      <w:r w:rsidRPr="00E54DDB">
        <w:rPr>
          <w:rFonts w:ascii="Times New Roman" w:hAnsi="Times New Roman"/>
        </w:rPr>
        <w:t>L</w:t>
      </w:r>
      <w:r w:rsidRPr="00E54DDB">
        <w:rPr>
          <w:rFonts w:ascii="Times New Roman" w:hAnsi="Times New Roman"/>
          <w:vertAlign w:val="subscript"/>
        </w:rPr>
        <w:t>night</w:t>
      </w:r>
      <w:proofErr w:type="spellEnd"/>
      <w:r w:rsidRPr="00E54DDB">
        <w:rPr>
          <w:rFonts w:ascii="Times New Roman" w:hAnsi="Times New Roman"/>
        </w:rPr>
        <w:t xml:space="preserve"> og </w:t>
      </w:r>
      <w:proofErr w:type="spellStart"/>
      <w:r w:rsidRPr="00E54DDB">
        <w:rPr>
          <w:rFonts w:ascii="Times New Roman" w:hAnsi="Times New Roman"/>
        </w:rPr>
        <w:t>L</w:t>
      </w:r>
      <w:r w:rsidRPr="00E54DDB">
        <w:rPr>
          <w:rFonts w:ascii="Times New Roman" w:hAnsi="Times New Roman"/>
          <w:vertAlign w:val="subscript"/>
        </w:rPr>
        <w:t>Amax</w:t>
      </w:r>
      <w:proofErr w:type="spellEnd"/>
      <w:r w:rsidRPr="00E54DDB">
        <w:rPr>
          <w:rFonts w:ascii="Times New Roman" w:hAnsi="Times New Roman"/>
        </w:rPr>
        <w:t xml:space="preserve"> i regulering af støj fra flyvepladser</w:t>
      </w:r>
    </w:p>
    <w:p w:rsidR="00921A4D" w:rsidRPr="00E54DDB" w:rsidRDefault="00921A4D" w:rsidP="00921A4D">
      <w:pPr>
        <w:pStyle w:val="Listeafsnit"/>
        <w:numPr>
          <w:ilvl w:val="0"/>
          <w:numId w:val="21"/>
        </w:numPr>
        <w:rPr>
          <w:rFonts w:ascii="Times New Roman" w:hAnsi="Times New Roman"/>
        </w:rPr>
      </w:pPr>
      <w:r w:rsidRPr="00E54DDB">
        <w:rPr>
          <w:rFonts w:ascii="Times New Roman" w:hAnsi="Times New Roman"/>
        </w:rPr>
        <w:t xml:space="preserve">Brug af </w:t>
      </w:r>
      <w:proofErr w:type="spellStart"/>
      <w:r w:rsidRPr="00E54DDB">
        <w:rPr>
          <w:rFonts w:ascii="Times New Roman" w:hAnsi="Times New Roman"/>
        </w:rPr>
        <w:t>L</w:t>
      </w:r>
      <w:r w:rsidRPr="00E54DDB">
        <w:rPr>
          <w:rFonts w:ascii="Times New Roman" w:hAnsi="Times New Roman"/>
          <w:vertAlign w:val="subscript"/>
        </w:rPr>
        <w:t>night</w:t>
      </w:r>
      <w:proofErr w:type="spellEnd"/>
      <w:r w:rsidRPr="00E54DDB">
        <w:rPr>
          <w:rFonts w:ascii="Times New Roman" w:hAnsi="Times New Roman"/>
        </w:rPr>
        <w:t xml:space="preserve"> som grundlag for kommunernes planlægning.</w:t>
      </w:r>
    </w:p>
    <w:p w:rsidR="00921A4D" w:rsidRPr="006F44CE" w:rsidRDefault="00921A4D" w:rsidP="00921A4D">
      <w:pPr>
        <w:rPr>
          <w:rFonts w:ascii="Times New Roman" w:hAnsi="Times New Roman"/>
        </w:rPr>
      </w:pPr>
    </w:p>
    <w:p w:rsidR="00921A4D" w:rsidRPr="006F44CE" w:rsidRDefault="00921A4D" w:rsidP="00921A4D">
      <w:pPr>
        <w:rPr>
          <w:rFonts w:ascii="Times New Roman" w:hAnsi="Times New Roman"/>
        </w:rPr>
      </w:pPr>
    </w:p>
    <w:p w:rsidR="00921A4D" w:rsidRPr="00E54DDB" w:rsidRDefault="00921A4D" w:rsidP="00921A4D">
      <w:pPr>
        <w:rPr>
          <w:rFonts w:ascii="Times New Roman" w:hAnsi="Times New Roman"/>
          <w:b/>
          <w:bCs/>
        </w:rPr>
      </w:pPr>
      <w:r w:rsidRPr="00E54DDB">
        <w:rPr>
          <w:rFonts w:ascii="Times New Roman" w:hAnsi="Times New Roman"/>
          <w:b/>
          <w:bCs/>
        </w:rPr>
        <w:t>Referencer</w:t>
      </w:r>
    </w:p>
    <w:p w:rsidR="00921A4D" w:rsidRPr="00257CCD" w:rsidRDefault="00921A4D" w:rsidP="00921A4D">
      <w:pPr>
        <w:rPr>
          <w:rFonts w:ascii="Times New Roman" w:hAnsi="Times New Roman"/>
        </w:rPr>
      </w:pPr>
    </w:p>
    <w:p w:rsidR="00921A4D" w:rsidRPr="00257CCD" w:rsidRDefault="00921A4D" w:rsidP="00921A4D">
      <w:pPr>
        <w:pStyle w:val="Listeafsnit"/>
        <w:numPr>
          <w:ilvl w:val="0"/>
          <w:numId w:val="15"/>
        </w:numPr>
        <w:ind w:left="567" w:hanging="567"/>
        <w:rPr>
          <w:rFonts w:ascii="Times New Roman" w:hAnsi="Times New Roman"/>
        </w:rPr>
      </w:pPr>
      <w:bookmarkStart w:id="2" w:name="_Ref135990836"/>
      <w:bookmarkStart w:id="3" w:name="_Ref60130219"/>
      <w:bookmarkStart w:id="4" w:name="_Ref535917100"/>
      <w:r w:rsidRPr="00257CCD">
        <w:rPr>
          <w:rFonts w:ascii="Times New Roman" w:hAnsi="Times New Roman"/>
        </w:rPr>
        <w:t>Bekendtgørelse af lov om miljøvurdering af planer og programmer og af konkrete projekter (VVM), lovbekendtgørelse nr. 4 af 03/01/2023</w:t>
      </w:r>
      <w:bookmarkEnd w:id="2"/>
    </w:p>
    <w:p w:rsidR="00921A4D" w:rsidRPr="00257CCD" w:rsidRDefault="00921A4D" w:rsidP="00921A4D">
      <w:pPr>
        <w:pStyle w:val="Listeafsnit"/>
        <w:numPr>
          <w:ilvl w:val="0"/>
          <w:numId w:val="15"/>
        </w:numPr>
        <w:ind w:left="567" w:hanging="567"/>
        <w:rPr>
          <w:rFonts w:ascii="Times New Roman" w:hAnsi="Times New Roman"/>
        </w:rPr>
      </w:pPr>
      <w:r w:rsidRPr="00257CCD">
        <w:rPr>
          <w:rFonts w:ascii="Times New Roman" w:hAnsi="Times New Roman"/>
        </w:rPr>
        <w:t>Vejledning fra Miljøstyrelsen nr. 5/1994, Støj fra flyvepladser – vurdering, måling og beregning samt regulering. Miljøstyrelsen 1994</w:t>
      </w:r>
      <w:bookmarkEnd w:id="3"/>
    </w:p>
    <w:p w:rsidR="00921A4D" w:rsidRPr="00257CCD" w:rsidRDefault="00921A4D" w:rsidP="00921A4D">
      <w:pPr>
        <w:pStyle w:val="Listeafsnit"/>
        <w:numPr>
          <w:ilvl w:val="0"/>
          <w:numId w:val="15"/>
        </w:numPr>
        <w:ind w:left="567" w:hanging="567"/>
        <w:rPr>
          <w:rFonts w:ascii="Times New Roman" w:hAnsi="Times New Roman"/>
        </w:rPr>
      </w:pPr>
      <w:bookmarkStart w:id="5" w:name="_Ref107565992"/>
      <w:r w:rsidRPr="00257CCD">
        <w:rPr>
          <w:rFonts w:ascii="Times New Roman" w:hAnsi="Times New Roman"/>
        </w:rPr>
        <w:t>Vejledning fra Miljøstyrelsen nr. 5/1994, Bilag. Miljøstyrelsen 1994</w:t>
      </w:r>
      <w:bookmarkEnd w:id="5"/>
      <w:r>
        <w:rPr>
          <w:rFonts w:ascii="Times New Roman" w:hAnsi="Times New Roman"/>
        </w:rPr>
        <w:t>.</w:t>
      </w:r>
    </w:p>
    <w:bookmarkEnd w:id="4"/>
    <w:p w:rsidR="00921A4D" w:rsidRPr="00C27745" w:rsidRDefault="00921A4D" w:rsidP="00921A4D">
      <w:pPr>
        <w:rPr>
          <w:rFonts w:ascii="Times New Roman" w:hAnsi="Times New Roman"/>
        </w:rPr>
      </w:pPr>
    </w:p>
    <w:p w:rsidR="00953410" w:rsidRPr="006979FC" w:rsidRDefault="00953410" w:rsidP="00953410">
      <w:pPr>
        <w:ind w:right="-1759"/>
      </w:pPr>
    </w:p>
    <w:sectPr w:rsidR="00953410" w:rsidRPr="006979FC" w:rsidSect="0048667B">
      <w:headerReference w:type="even" r:id="rId7"/>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C5" w:rsidRDefault="00E738C5">
      <w:r>
        <w:separator/>
      </w:r>
    </w:p>
  </w:endnote>
  <w:endnote w:type="continuationSeparator" w:id="0">
    <w:p w:rsidR="00E738C5" w:rsidRDefault="00E7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46EE3">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4E7D3F">
      <w:rPr>
        <w:rStyle w:val="Sidetal"/>
        <w:noProof/>
      </w:rPr>
      <w:t>5</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956D3A" w:rsidRDefault="003E51BD" w:rsidP="00EE0137">
    <w:pPr>
      <w:pStyle w:val="Template-Address"/>
    </w:pPr>
    <w:bookmarkStart w:id="8" w:name="XIF_MMFirstAddressLine"/>
    <w:bookmarkStart w:id="9" w:name="XIF_MMSecondAddressLine"/>
    <w:bookmarkStart w:id="10" w:name="OFF_WebHIF"/>
    <w:r w:rsidRPr="00D33F53">
      <w:t xml:space="preserve">Miljøstyrelsen </w:t>
    </w:r>
    <w:r w:rsidR="00DB10D4" w:rsidRPr="0000398F">
      <w:t xml:space="preserve">• </w:t>
    </w:r>
    <w:bookmarkStart w:id="11" w:name="OFF_AddressA"/>
    <w:bookmarkStart w:id="12" w:name="OFF_AddressAHIF"/>
    <w:r w:rsidR="00DB10D4" w:rsidRPr="0000398F">
      <w:t>Tolderlundsvej 5</w:t>
    </w:r>
    <w:bookmarkEnd w:id="11"/>
    <w:r w:rsidR="00DB10D4" w:rsidRPr="0000398F">
      <w:t xml:space="preserve"> </w:t>
    </w:r>
    <w:bookmarkEnd w:id="12"/>
    <w:r w:rsidR="00DB10D4" w:rsidRPr="0000398F">
      <w:rPr>
        <w:vanish/>
      </w:rPr>
      <w:t xml:space="preserve">• </w:t>
    </w:r>
    <w:bookmarkStart w:id="13" w:name="OFF_AddressB"/>
    <w:bookmarkStart w:id="14" w:name="OFF_AddressBHIF"/>
    <w:bookmarkEnd w:id="13"/>
    <w:r w:rsidR="00DB10D4" w:rsidRPr="0000398F">
      <w:rPr>
        <w:vanish/>
      </w:rPr>
      <w:t xml:space="preserve"> </w:t>
    </w:r>
    <w:bookmarkEnd w:id="14"/>
    <w:r w:rsidR="00DB10D4" w:rsidRPr="0000398F">
      <w:rPr>
        <w:vanish/>
      </w:rPr>
      <w:t xml:space="preserve">• </w:t>
    </w:r>
    <w:bookmarkStart w:id="15" w:name="OFF_AddressC"/>
    <w:bookmarkStart w:id="16" w:name="OFF_AddressCHIF"/>
    <w:bookmarkEnd w:id="15"/>
    <w:r w:rsidR="00DB10D4" w:rsidRPr="0000398F">
      <w:rPr>
        <w:vanish/>
      </w:rPr>
      <w:t xml:space="preserve"> </w:t>
    </w:r>
    <w:bookmarkEnd w:id="16"/>
    <w:r w:rsidR="00DB10D4" w:rsidRPr="0000398F">
      <w:t xml:space="preserve">• </w:t>
    </w:r>
    <w:bookmarkStart w:id="17" w:name="OFF_AddressD"/>
    <w:bookmarkStart w:id="18" w:name="OFF_AddressDHIF"/>
    <w:r w:rsidR="00DB10D4" w:rsidRPr="0000398F">
      <w:t>5000</w:t>
    </w:r>
    <w:bookmarkEnd w:id="17"/>
    <w:r w:rsidR="00DB10D4" w:rsidRPr="0000398F">
      <w:t xml:space="preserve"> </w:t>
    </w:r>
    <w:bookmarkStart w:id="19" w:name="OFF_City"/>
    <w:r w:rsidR="00DB10D4" w:rsidRPr="0000398F">
      <w:t>Odense C</w:t>
    </w:r>
    <w:bookmarkEnd w:id="19"/>
    <w:r w:rsidR="00DB10D4" w:rsidRPr="0000398F">
      <w:t xml:space="preserve"> </w:t>
    </w:r>
    <w:bookmarkEnd w:id="18"/>
    <w:r w:rsidR="00DB10D4" w:rsidRPr="0000398F">
      <w:t>•</w:t>
    </w:r>
    <w:r w:rsidR="00DB10D4">
      <w:t xml:space="preserve"> </w:t>
    </w:r>
    <w:bookmarkStart w:id="20" w:name="LAN_Phone"/>
    <w:bookmarkStart w:id="21" w:name="OFF_PhoneHIF"/>
    <w:bookmarkEnd w:id="8"/>
  </w:p>
  <w:p w:rsidR="00A91FEF" w:rsidRPr="00921A4D" w:rsidRDefault="00DB10D4" w:rsidP="00A3576C">
    <w:pPr>
      <w:pStyle w:val="Template-Address10000"/>
    </w:pPr>
    <w:r w:rsidRPr="00921A4D">
      <w:t>Tlf.</w:t>
    </w:r>
    <w:bookmarkEnd w:id="20"/>
    <w:r w:rsidRPr="00921A4D">
      <w:t xml:space="preserve"> </w:t>
    </w:r>
    <w:bookmarkStart w:id="22" w:name="OFF_Phone"/>
    <w:r w:rsidRPr="00921A4D">
      <w:t>72 54 40 00</w:t>
    </w:r>
    <w:bookmarkEnd w:id="22"/>
    <w:r w:rsidRPr="00921A4D">
      <w:t xml:space="preserve"> </w:t>
    </w:r>
    <w:bookmarkEnd w:id="21"/>
    <w:r w:rsidRPr="00921A4D">
      <w:rPr>
        <w:vanish/>
      </w:rPr>
      <w:t xml:space="preserve">• </w:t>
    </w:r>
    <w:bookmarkStart w:id="23" w:name="LAN_Fax"/>
    <w:bookmarkStart w:id="24" w:name="OFF_FaxHIF"/>
    <w:r w:rsidRPr="00921A4D">
      <w:rPr>
        <w:vanish/>
      </w:rPr>
      <w:t>Fax</w:t>
    </w:r>
    <w:bookmarkEnd w:id="23"/>
    <w:r w:rsidRPr="00921A4D">
      <w:rPr>
        <w:vanish/>
      </w:rPr>
      <w:t xml:space="preserve"> </w:t>
    </w:r>
    <w:bookmarkStart w:id="25" w:name="OFF_Fax"/>
    <w:bookmarkEnd w:id="25"/>
    <w:r w:rsidRPr="00921A4D">
      <w:rPr>
        <w:vanish/>
      </w:rPr>
      <w:t xml:space="preserve"> </w:t>
    </w:r>
    <w:bookmarkEnd w:id="24"/>
    <w:r w:rsidRPr="00921A4D">
      <w:t xml:space="preserve">• </w:t>
    </w:r>
    <w:bookmarkStart w:id="26" w:name="OFF_CVRHIF"/>
    <w:r w:rsidRPr="00921A4D">
      <w:t xml:space="preserve">CVR </w:t>
    </w:r>
    <w:bookmarkStart w:id="27" w:name="OFF_CVR"/>
    <w:r w:rsidRPr="00921A4D">
      <w:t>25798376</w:t>
    </w:r>
    <w:bookmarkEnd w:id="27"/>
    <w:r w:rsidRPr="00921A4D">
      <w:t xml:space="preserve"> </w:t>
    </w:r>
    <w:bookmarkEnd w:id="26"/>
    <w:r w:rsidRPr="00921A4D">
      <w:t xml:space="preserve">• </w:t>
    </w:r>
    <w:bookmarkStart w:id="28" w:name="OFF_EANHIF"/>
    <w:r w:rsidRPr="00921A4D">
      <w:t xml:space="preserve">EAN </w:t>
    </w:r>
    <w:bookmarkStart w:id="29" w:name="OFF_EAN"/>
    <w:r w:rsidRPr="00921A4D">
      <w:t>5798000860810</w:t>
    </w:r>
    <w:bookmarkEnd w:id="29"/>
    <w:r w:rsidRPr="00921A4D">
      <w:t xml:space="preserve"> </w:t>
    </w:r>
    <w:bookmarkEnd w:id="28"/>
    <w:r w:rsidRPr="00921A4D">
      <w:t xml:space="preserve">• </w:t>
    </w:r>
    <w:bookmarkStart w:id="30" w:name="OFF_Email"/>
    <w:bookmarkStart w:id="31" w:name="OFF_EmailHIF"/>
    <w:r w:rsidRPr="00921A4D">
      <w:t>mst@mst.dk</w:t>
    </w:r>
    <w:bookmarkEnd w:id="30"/>
    <w:r w:rsidRPr="00921A4D">
      <w:t xml:space="preserve"> </w:t>
    </w:r>
    <w:bookmarkEnd w:id="31"/>
    <w:r w:rsidRPr="00921A4D">
      <w:t xml:space="preserve">• </w:t>
    </w:r>
    <w:bookmarkStart w:id="32" w:name="OFF_Web"/>
    <w:r w:rsidRPr="00921A4D">
      <w:t>www.mst.dk</w:t>
    </w:r>
    <w:bookmarkEnd w:id="32"/>
    <w:r w:rsidR="00EE0137" w:rsidRPr="00946EE3">
      <w:t xml:space="preserve"> </w:t>
    </w:r>
    <w:bookmarkEnd w:id="9"/>
    <w:bookmarkEnd w:id="10"/>
  </w:p>
  <w:p w:rsidR="0048667B" w:rsidRPr="00EE0137" w:rsidRDefault="0048667B" w:rsidP="00EE01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C5" w:rsidRDefault="00E738C5">
      <w:r>
        <w:separator/>
      </w:r>
    </w:p>
  </w:footnote>
  <w:footnote w:type="continuationSeparator" w:id="0">
    <w:p w:rsidR="00E738C5" w:rsidRDefault="00E7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DA" w:rsidRDefault="00BB27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0E717B">
    <w:pPr>
      <w:pStyle w:val="Sidehoved"/>
    </w:pPr>
    <w:bookmarkStart w:id="6" w:name="BIT_PrimaryHeader"/>
  </w:p>
  <w:bookmarkEnd w:id="6"/>
  <w:p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E959A5" w:rsidRDefault="00EE0137" w:rsidP="00EE0137">
    <w:r w:rsidRPr="00E959A5">
      <w:rPr>
        <w:noProof/>
      </w:rPr>
      <mc:AlternateContent>
        <mc:Choice Requires="wps">
          <w:drawing>
            <wp:anchor distT="0" distB="0" distL="114300" distR="114300" simplePos="0" relativeHeight="251657216" behindDoc="0" locked="1" layoutInCell="1" allowOverlap="1" wp14:anchorId="714CBA5F" wp14:editId="2796B889">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411D14" w:rsidRPr="003E51BD" w:rsidRDefault="00411D14" w:rsidP="00411D14">
                                <w:pPr>
                                  <w:pStyle w:val="DocumentName"/>
                                  <w:rPr>
                                    <w:caps w:val="0"/>
                                  </w:rPr>
                                </w:pPr>
                                <w:r w:rsidRPr="003E51BD">
                                  <w:rPr>
                                    <w:caps w:val="0"/>
                                  </w:rPr>
                                  <w:t>Erhverv</w:t>
                                </w:r>
                              </w:p>
                              <w:p w:rsidR="00563DC0" w:rsidRPr="00921A4D" w:rsidRDefault="00DB10D4" w:rsidP="00563DC0">
                                <w:r w:rsidRPr="00921A4D">
                                  <w:t>J.nr. 2022 - 69357</w:t>
                                </w:r>
                              </w:p>
                              <w:p w:rsidR="008036E9" w:rsidRPr="00921A4D" w:rsidRDefault="00DB10D4" w:rsidP="00563DC0">
                                <w:r w:rsidRPr="00921A4D">
                                  <w:t>Ref. jesha</w:t>
                                </w:r>
                              </w:p>
                              <w:p w:rsidR="00B85C21" w:rsidRPr="00095830" w:rsidRDefault="00DB10D4" w:rsidP="00563DC0">
                                <w:r w:rsidRPr="00921A4D">
                                  <w:t>Den 26. januar 2024</w:t>
                                </w:r>
                              </w:p>
                              <w:p w:rsidR="00EE0137" w:rsidRDefault="00EE0137" w:rsidP="00F351D6">
                                <w:pPr>
                                  <w:pStyle w:val="Kolofontekst"/>
                                </w:pPr>
                              </w:p>
                            </w:tc>
                          </w:tr>
                        </w:tbl>
                        <w:p w:rsidR="00EE0137" w:rsidRDefault="00EE0137"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BA5F"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721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411D14" w:rsidRPr="003E51BD" w:rsidRDefault="00411D14" w:rsidP="00411D14">
                          <w:pPr>
                            <w:pStyle w:val="DocumentName"/>
                            <w:rPr>
                              <w:caps w:val="0"/>
                            </w:rPr>
                          </w:pPr>
                          <w:r w:rsidRPr="003E51BD">
                            <w:rPr>
                              <w:caps w:val="0"/>
                            </w:rPr>
                            <w:t>Erhverv</w:t>
                          </w:r>
                        </w:p>
                        <w:p w:rsidR="00563DC0" w:rsidRPr="00921A4D" w:rsidRDefault="00DB10D4" w:rsidP="00563DC0">
                          <w:r w:rsidRPr="00921A4D">
                            <w:t>J.nr. 2022 - 69357</w:t>
                          </w:r>
                        </w:p>
                        <w:p w:rsidR="008036E9" w:rsidRPr="00921A4D" w:rsidRDefault="00DB10D4" w:rsidP="00563DC0">
                          <w:r w:rsidRPr="00921A4D">
                            <w:t>Ref. jesha</w:t>
                          </w:r>
                        </w:p>
                        <w:p w:rsidR="00B85C21" w:rsidRPr="00095830" w:rsidRDefault="00DB10D4" w:rsidP="00563DC0">
                          <w:r w:rsidRPr="00921A4D">
                            <w:t>Den 26. januar 2024</w:t>
                          </w:r>
                        </w:p>
                        <w:p w:rsidR="00EE0137" w:rsidRDefault="00EE0137" w:rsidP="00F351D6">
                          <w:pPr>
                            <w:pStyle w:val="Kolofontekst"/>
                          </w:pPr>
                        </w:p>
                      </w:tc>
                    </w:tr>
                  </w:tbl>
                  <w:p w:rsidR="00EE0137" w:rsidRDefault="00EE0137" w:rsidP="00EE0137"/>
                </w:txbxContent>
              </v:textbox>
              <w10:wrap anchorx="margin" anchory="page"/>
              <w10:anchorlock/>
            </v:shape>
          </w:pict>
        </mc:Fallback>
      </mc:AlternateContent>
    </w:r>
  </w:p>
  <w:p w:rsidR="00C02650" w:rsidRDefault="003E51BD" w:rsidP="00CF1627">
    <w:pPr>
      <w:pStyle w:val="DocumentName"/>
      <w:rPr>
        <w:caps w:val="0"/>
      </w:rPr>
    </w:pPr>
    <w:bookmarkStart w:id="7" w:name="BIT_DocumentName"/>
    <w:bookmarkEnd w:id="7"/>
    <w:r>
      <w:rPr>
        <w:noProof/>
      </w:rPr>
      <w:drawing>
        <wp:anchor distT="0" distB="0" distL="114300" distR="114300" simplePos="0" relativeHeight="251658240" behindDoc="0" locked="1" layoutInCell="1" allowOverlap="1" wp14:anchorId="1FBA1148" wp14:editId="4035B486">
          <wp:simplePos x="0" y="0"/>
          <wp:positionH relativeFrom="rightMargin">
            <wp:posOffset>-648335</wp:posOffset>
          </wp:positionH>
          <wp:positionV relativeFrom="page">
            <wp:posOffset>431800</wp:posOffset>
          </wp:positionV>
          <wp:extent cx="2628000" cy="525600"/>
          <wp:effectExtent l="0" t="0" r="0" b="0"/>
          <wp:wrapNone/>
          <wp:docPr id="100000"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rcRect r="-8956"/>
                  <a:stretch>
                    <a:fillRect/>
                  </a:stretch>
                </pic:blipFill>
                <pic:spPr>
                  <a:xfrm>
                    <a:off x="0" y="0"/>
                    <a:ext cx="2628000" cy="525600"/>
                  </a:xfrm>
                  <a:prstGeom prst="rect">
                    <a:avLst/>
                  </a:prstGeom>
                </pic:spPr>
              </pic:pic>
            </a:graphicData>
          </a:graphic>
          <wp14:sizeRelH relativeFrom="page">
            <wp14:pctWidth>0</wp14:pctWidth>
          </wp14:sizeRelH>
          <wp14:sizeRelV relativeFrom="page">
            <wp14:pctHeight>0</wp14:pctHeight>
          </wp14:sizeRelV>
        </wp:anchor>
      </w:drawing>
    </w:r>
  </w:p>
  <w:p w:rsidR="00BB27DA" w:rsidRPr="00953410" w:rsidRDefault="00BB27DA" w:rsidP="00CF1627">
    <w:pPr>
      <w:pStyle w:val="DocumentName"/>
      <w:rPr>
        <w:caps w:val="0"/>
      </w:rPr>
    </w:pPr>
    <w:r>
      <w:rPr>
        <w:caps w:val="0"/>
      </w:rPr>
      <w:t>NOTAT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5E4F4C"/>
    <w:multiLevelType w:val="hybridMultilevel"/>
    <w:tmpl w:val="D4CAF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1A392C8F"/>
    <w:multiLevelType w:val="hybridMultilevel"/>
    <w:tmpl w:val="1480B1B6"/>
    <w:lvl w:ilvl="0" w:tplc="08E0BC8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880F69"/>
    <w:multiLevelType w:val="hybridMultilevel"/>
    <w:tmpl w:val="D854D1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08E3921"/>
    <w:multiLevelType w:val="hybridMultilevel"/>
    <w:tmpl w:val="C49C0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C7B5C81"/>
    <w:multiLevelType w:val="hybridMultilevel"/>
    <w:tmpl w:val="0FD6F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B76095"/>
    <w:multiLevelType w:val="hybridMultilevel"/>
    <w:tmpl w:val="24EA6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1774B23"/>
    <w:multiLevelType w:val="hybridMultilevel"/>
    <w:tmpl w:val="9C1C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3F0294F"/>
    <w:multiLevelType w:val="hybridMultilevel"/>
    <w:tmpl w:val="DB86327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9"/>
  </w:num>
  <w:num w:numId="12">
    <w:abstractNumId w:val="18"/>
  </w:num>
  <w:num w:numId="13">
    <w:abstractNumId w:val="15"/>
  </w:num>
  <w:num w:numId="14">
    <w:abstractNumId w:val="8"/>
  </w:num>
  <w:num w:numId="15">
    <w:abstractNumId w:val="12"/>
  </w:num>
  <w:num w:numId="16">
    <w:abstractNumId w:val="21"/>
  </w:num>
  <w:num w:numId="17">
    <w:abstractNumId w:val="19"/>
  </w:num>
  <w:num w:numId="18">
    <w:abstractNumId w:val="10"/>
  </w:num>
  <w:num w:numId="19">
    <w:abstractNumId w:val="13"/>
  </w:num>
  <w:num w:numId="20">
    <w:abstractNumId w:val="16"/>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4670"/>
    <w:rsid w:val="0014616C"/>
    <w:rsid w:val="00150899"/>
    <w:rsid w:val="00152CB8"/>
    <w:rsid w:val="00154300"/>
    <w:rsid w:val="00156908"/>
    <w:rsid w:val="00160721"/>
    <w:rsid w:val="001743E7"/>
    <w:rsid w:val="0018769C"/>
    <w:rsid w:val="001A43C2"/>
    <w:rsid w:val="001A4D56"/>
    <w:rsid w:val="001A58BF"/>
    <w:rsid w:val="001A6CB5"/>
    <w:rsid w:val="001A7272"/>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3DFB"/>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3D7E"/>
    <w:rsid w:val="00284176"/>
    <w:rsid w:val="00293240"/>
    <w:rsid w:val="002933E6"/>
    <w:rsid w:val="0029629D"/>
    <w:rsid w:val="002A29B1"/>
    <w:rsid w:val="002A7860"/>
    <w:rsid w:val="002C042D"/>
    <w:rsid w:val="002C4595"/>
    <w:rsid w:val="002C4D00"/>
    <w:rsid w:val="002D00C9"/>
    <w:rsid w:val="002D03C2"/>
    <w:rsid w:val="002D268E"/>
    <w:rsid w:val="002D7F0F"/>
    <w:rsid w:val="002F177C"/>
    <w:rsid w:val="003001A2"/>
    <w:rsid w:val="003033ED"/>
    <w:rsid w:val="00310C3C"/>
    <w:rsid w:val="00313642"/>
    <w:rsid w:val="00315AC9"/>
    <w:rsid w:val="00320951"/>
    <w:rsid w:val="003209AA"/>
    <w:rsid w:val="00322BBE"/>
    <w:rsid w:val="00326ED5"/>
    <w:rsid w:val="00331970"/>
    <w:rsid w:val="00334562"/>
    <w:rsid w:val="00341FCF"/>
    <w:rsid w:val="00343A37"/>
    <w:rsid w:val="00345FA9"/>
    <w:rsid w:val="00350582"/>
    <w:rsid w:val="00353B4E"/>
    <w:rsid w:val="003558D9"/>
    <w:rsid w:val="003568B6"/>
    <w:rsid w:val="00362EAC"/>
    <w:rsid w:val="003636D3"/>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E51BD"/>
    <w:rsid w:val="003F0D75"/>
    <w:rsid w:val="0040506D"/>
    <w:rsid w:val="00406784"/>
    <w:rsid w:val="00406AF1"/>
    <w:rsid w:val="00407A11"/>
    <w:rsid w:val="00407C2F"/>
    <w:rsid w:val="00411D14"/>
    <w:rsid w:val="0041385B"/>
    <w:rsid w:val="00414BA2"/>
    <w:rsid w:val="00415BC0"/>
    <w:rsid w:val="004208E6"/>
    <w:rsid w:val="004232F9"/>
    <w:rsid w:val="00433A1E"/>
    <w:rsid w:val="00440668"/>
    <w:rsid w:val="00442162"/>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E7D3F"/>
    <w:rsid w:val="004F7C92"/>
    <w:rsid w:val="005009DC"/>
    <w:rsid w:val="00500EFC"/>
    <w:rsid w:val="00501E2E"/>
    <w:rsid w:val="0051781E"/>
    <w:rsid w:val="00520971"/>
    <w:rsid w:val="005267CB"/>
    <w:rsid w:val="00531869"/>
    <w:rsid w:val="00535B7D"/>
    <w:rsid w:val="00544426"/>
    <w:rsid w:val="005543C3"/>
    <w:rsid w:val="00554FAA"/>
    <w:rsid w:val="005630B4"/>
    <w:rsid w:val="00563773"/>
    <w:rsid w:val="005650F2"/>
    <w:rsid w:val="005672CB"/>
    <w:rsid w:val="00576B90"/>
    <w:rsid w:val="0058155D"/>
    <w:rsid w:val="00590A5B"/>
    <w:rsid w:val="00590C13"/>
    <w:rsid w:val="0059175F"/>
    <w:rsid w:val="0059560E"/>
    <w:rsid w:val="00596C25"/>
    <w:rsid w:val="00596EDF"/>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4C83"/>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3BA9"/>
    <w:rsid w:val="00684000"/>
    <w:rsid w:val="00684B85"/>
    <w:rsid w:val="0068783F"/>
    <w:rsid w:val="00696E85"/>
    <w:rsid w:val="006A18C5"/>
    <w:rsid w:val="006D09A7"/>
    <w:rsid w:val="006E7F1D"/>
    <w:rsid w:val="006F3EB3"/>
    <w:rsid w:val="006F4DCD"/>
    <w:rsid w:val="00702FF2"/>
    <w:rsid w:val="00703B66"/>
    <w:rsid w:val="00705800"/>
    <w:rsid w:val="00705EAB"/>
    <w:rsid w:val="00706519"/>
    <w:rsid w:val="007225E4"/>
    <w:rsid w:val="00723455"/>
    <w:rsid w:val="00724762"/>
    <w:rsid w:val="007249D4"/>
    <w:rsid w:val="00724D6D"/>
    <w:rsid w:val="00730F9B"/>
    <w:rsid w:val="0073474C"/>
    <w:rsid w:val="0073754C"/>
    <w:rsid w:val="0074716F"/>
    <w:rsid w:val="0074737F"/>
    <w:rsid w:val="00751E72"/>
    <w:rsid w:val="00753673"/>
    <w:rsid w:val="007540BD"/>
    <w:rsid w:val="00762205"/>
    <w:rsid w:val="0076323D"/>
    <w:rsid w:val="00764201"/>
    <w:rsid w:val="0077532B"/>
    <w:rsid w:val="007813BF"/>
    <w:rsid w:val="00781CB3"/>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1A4D"/>
    <w:rsid w:val="0092514B"/>
    <w:rsid w:val="009264AA"/>
    <w:rsid w:val="00944EE8"/>
    <w:rsid w:val="009461F0"/>
    <w:rsid w:val="00946EE3"/>
    <w:rsid w:val="00953410"/>
    <w:rsid w:val="009601F5"/>
    <w:rsid w:val="00963E43"/>
    <w:rsid w:val="00970F21"/>
    <w:rsid w:val="00975F3B"/>
    <w:rsid w:val="0098382A"/>
    <w:rsid w:val="009943CD"/>
    <w:rsid w:val="00994809"/>
    <w:rsid w:val="00994E91"/>
    <w:rsid w:val="009C37F8"/>
    <w:rsid w:val="009C3979"/>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77855"/>
    <w:rsid w:val="00A85ECD"/>
    <w:rsid w:val="00A923E2"/>
    <w:rsid w:val="00A964CE"/>
    <w:rsid w:val="00A96C60"/>
    <w:rsid w:val="00A975FD"/>
    <w:rsid w:val="00AA4437"/>
    <w:rsid w:val="00AB363A"/>
    <w:rsid w:val="00AC35D6"/>
    <w:rsid w:val="00AD678B"/>
    <w:rsid w:val="00AE41A1"/>
    <w:rsid w:val="00AE5A17"/>
    <w:rsid w:val="00AF5AF6"/>
    <w:rsid w:val="00B04B70"/>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27DA"/>
    <w:rsid w:val="00BB40C8"/>
    <w:rsid w:val="00BB6985"/>
    <w:rsid w:val="00BC31CE"/>
    <w:rsid w:val="00BC56EA"/>
    <w:rsid w:val="00BC6602"/>
    <w:rsid w:val="00BD787B"/>
    <w:rsid w:val="00BE0CE4"/>
    <w:rsid w:val="00BE7D68"/>
    <w:rsid w:val="00BF101A"/>
    <w:rsid w:val="00C02650"/>
    <w:rsid w:val="00C03ED1"/>
    <w:rsid w:val="00C064BC"/>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1861"/>
    <w:rsid w:val="00CD31FE"/>
    <w:rsid w:val="00CD4F1D"/>
    <w:rsid w:val="00CE148C"/>
    <w:rsid w:val="00CE1EC6"/>
    <w:rsid w:val="00CE5201"/>
    <w:rsid w:val="00CF1627"/>
    <w:rsid w:val="00CF5EFE"/>
    <w:rsid w:val="00CF760D"/>
    <w:rsid w:val="00D008ED"/>
    <w:rsid w:val="00D01984"/>
    <w:rsid w:val="00D01EDA"/>
    <w:rsid w:val="00D16472"/>
    <w:rsid w:val="00D321C9"/>
    <w:rsid w:val="00D33ED1"/>
    <w:rsid w:val="00D353A2"/>
    <w:rsid w:val="00D37FC2"/>
    <w:rsid w:val="00D43DB0"/>
    <w:rsid w:val="00D52B1F"/>
    <w:rsid w:val="00D570C5"/>
    <w:rsid w:val="00D65E69"/>
    <w:rsid w:val="00D922CF"/>
    <w:rsid w:val="00D92335"/>
    <w:rsid w:val="00D951B4"/>
    <w:rsid w:val="00DA32B3"/>
    <w:rsid w:val="00DA6734"/>
    <w:rsid w:val="00DB10D4"/>
    <w:rsid w:val="00DB56B3"/>
    <w:rsid w:val="00DE24BE"/>
    <w:rsid w:val="00DE5B21"/>
    <w:rsid w:val="00DE7479"/>
    <w:rsid w:val="00DF128B"/>
    <w:rsid w:val="00DF2F94"/>
    <w:rsid w:val="00E02008"/>
    <w:rsid w:val="00E1113C"/>
    <w:rsid w:val="00E11688"/>
    <w:rsid w:val="00E26EAA"/>
    <w:rsid w:val="00E27CC3"/>
    <w:rsid w:val="00E30FCA"/>
    <w:rsid w:val="00E36F97"/>
    <w:rsid w:val="00E42057"/>
    <w:rsid w:val="00E44C4F"/>
    <w:rsid w:val="00E62BEE"/>
    <w:rsid w:val="00E63075"/>
    <w:rsid w:val="00E644BF"/>
    <w:rsid w:val="00E738C5"/>
    <w:rsid w:val="00E73A40"/>
    <w:rsid w:val="00E806E3"/>
    <w:rsid w:val="00E81697"/>
    <w:rsid w:val="00E84119"/>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0137"/>
    <w:rsid w:val="00EE5FEF"/>
    <w:rsid w:val="00EE65A7"/>
    <w:rsid w:val="00EF48EC"/>
    <w:rsid w:val="00EF58B4"/>
    <w:rsid w:val="00EF6016"/>
    <w:rsid w:val="00F03131"/>
    <w:rsid w:val="00F05E03"/>
    <w:rsid w:val="00F101A4"/>
    <w:rsid w:val="00F2061A"/>
    <w:rsid w:val="00F30057"/>
    <w:rsid w:val="00F34750"/>
    <w:rsid w:val="00F35DBF"/>
    <w:rsid w:val="00F46114"/>
    <w:rsid w:val="00F47B3A"/>
    <w:rsid w:val="00F602C8"/>
    <w:rsid w:val="00F62595"/>
    <w:rsid w:val="00F7168A"/>
    <w:rsid w:val="00F71C13"/>
    <w:rsid w:val="00F77228"/>
    <w:rsid w:val="00F90567"/>
    <w:rsid w:val="00F91352"/>
    <w:rsid w:val="00F922ED"/>
    <w:rsid w:val="00FB7ADE"/>
    <w:rsid w:val="00FC0BEA"/>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28FE5-96C2-4BC5-92B1-66CD2A6D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aliases w:val="Bullet (use only this bullet),Margentekst,MargentekstCxSpLast,Bullet (use only this bullet)1,Margentekst1,MargentekstCxSpLast1,Bullet"/>
    <w:basedOn w:val="Normal"/>
    <w:link w:val="ListeafsnitTegn"/>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9C3979"/>
    <w:pPr>
      <w:autoSpaceDE w:val="0"/>
      <w:autoSpaceDN w:val="0"/>
      <w:adjustRightInd w:val="0"/>
      <w:spacing w:line="240" w:lineRule="auto"/>
    </w:pPr>
    <w:rPr>
      <w:rFonts w:ascii="Verdana" w:hAnsi="Verdana" w:cs="Verdana"/>
      <w:color w:val="000000"/>
      <w:sz w:val="24"/>
      <w:szCs w:val="24"/>
    </w:rPr>
  </w:style>
  <w:style w:type="paragraph" w:customStyle="1" w:styleId="Ledetekst">
    <w:name w:val="Ledetekst"/>
    <w:basedOn w:val="Normal"/>
    <w:uiPriority w:val="3"/>
    <w:rsid w:val="001A43C2"/>
    <w:pPr>
      <w:spacing w:before="40" w:after="40"/>
      <w:ind w:left="397" w:right="57" w:hanging="340"/>
    </w:pPr>
  </w:style>
  <w:style w:type="paragraph" w:customStyle="1" w:styleId="Template-Address10000">
    <w:name w:val="Template - Address (10000)"/>
    <w:basedOn w:val="Normal"/>
    <w:uiPriority w:val="9"/>
    <w:semiHidden/>
    <w:rsid w:val="00A3576C"/>
    <w:pPr>
      <w:tabs>
        <w:tab w:val="center" w:pos="4819"/>
        <w:tab w:val="right" w:pos="9638"/>
      </w:tabs>
      <w:spacing w:line="168" w:lineRule="atLeast"/>
    </w:pPr>
    <w:rPr>
      <w:rFonts w:cs="Arial"/>
      <w:noProof/>
      <w:sz w:val="14"/>
      <w:szCs w:val="14"/>
    </w:rPr>
  </w:style>
  <w:style w:type="character" w:customStyle="1" w:styleId="ListeafsnitTegn">
    <w:name w:val="Listeafsnit Tegn"/>
    <w:aliases w:val="Bullet (use only this bullet) Tegn,Margentekst Tegn,MargentekstCxSpLast Tegn,Bullet (use only this bullet)1 Tegn,Margentekst1 Tegn,MargentekstCxSpLast1 Tegn,Bullet Tegn"/>
    <w:basedOn w:val="Standardskrifttypeiafsnit"/>
    <w:link w:val="Listeafsnit"/>
    <w:uiPriority w:val="34"/>
    <w:rsid w:val="00921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1716</Words>
  <Characters>10525</Characters>
  <Application>Microsoft Office Word</Application>
  <DocSecurity>0</DocSecurity>
  <Lines>223</Lines>
  <Paragraphs>77</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Brev</vt:lpstr>
      <vt:lpstr>Brev</vt:lpstr>
      <vt:lpstr/>
    </vt:vector>
  </TitlesOfParts>
  <Company>Miljøministeriet</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Miljø- og Fødevareministeriet</dc:creator>
  <cp:keywords/>
  <dc:description/>
  <cp:lastModifiedBy>Jens Schultz Thers</cp:lastModifiedBy>
  <cp:revision>3</cp:revision>
  <cp:lastPrinted>2005-05-20T12:11:00Z</cp:lastPrinted>
  <dcterms:created xsi:type="dcterms:W3CDTF">2024-02-07T15:36:00Z</dcterms:created>
  <dcterms:modified xsi:type="dcterms:W3CDTF">2024-02-07T15:36:00Z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44208</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David Rosendahl</vt:lpwstr>
  </property>
  <property fmtid="{D5CDD505-2E9C-101B-9397-08002B2CF9AE}" pid="17" name="SD_CtlText_Generelt_CaseNoF2">
    <vt:lpwstr/>
  </property>
  <property fmtid="{D5CDD505-2E9C-101B-9397-08002B2CF9AE}" pid="18" name="SD_UserprofileName">
    <vt:lpwstr>David Rosendahl</vt:lpwstr>
  </property>
  <property fmtid="{D5CDD505-2E9C-101B-9397-08002B2CF9AE}" pid="19" name="SD_Office_OFF_ID">
    <vt:lpwstr>117</vt:lpwstr>
  </property>
  <property fmtid="{D5CDD505-2E9C-101B-9397-08002B2CF9AE}" pid="20" name="CurrentOfficeID">
    <vt:lpwstr>117</vt:lpwstr>
  </property>
  <property fmtid="{D5CDD505-2E9C-101B-9397-08002B2CF9AE}" pid="21" name="SD_Office_OFF_Organisation">
    <vt:lpwstr>MST</vt:lpwstr>
  </property>
  <property fmtid="{D5CDD505-2E9C-101B-9397-08002B2CF9AE}" pid="22" name="SD_Office_OFF_ArtworkDefinition">
    <vt:lpwstr>MFVM</vt:lpwstr>
  </property>
  <property fmtid="{D5CDD505-2E9C-101B-9397-08002B2CF9AE}" pid="23" name="SD_Office_OFF_LogoFileName">
    <vt:lpwstr>MST</vt:lpwstr>
  </property>
  <property fmtid="{D5CDD505-2E9C-101B-9397-08002B2CF9AE}" pid="24" name="SD_Office_OFF_Institution">
    <vt:lpwstr>Miljøstyrelsen</vt:lpwstr>
  </property>
  <property fmtid="{D5CDD505-2E9C-101B-9397-08002B2CF9AE}" pid="25" name="SD_Office_OFF_Institution_EN">
    <vt:lpwstr>Environmental Protection Agency</vt:lpwstr>
  </property>
  <property fmtid="{D5CDD505-2E9C-101B-9397-08002B2CF9AE}" pid="26" name="SD_Office_OFF_kontor">
    <vt:lpwstr>Organisation &amp; Digitalisering</vt:lpwstr>
  </property>
  <property fmtid="{D5CDD505-2E9C-101B-9397-08002B2CF9AE}" pid="27" name="SD_Office_OFF_Department">
    <vt:lpwstr>Organisation &amp; Digitalisering</vt:lpwstr>
  </property>
  <property fmtid="{D5CDD505-2E9C-101B-9397-08002B2CF9AE}" pid="28" name="SD_Office_OFF_Department_EN">
    <vt:lpwstr>Organisation and Digitisation</vt:lpwstr>
  </property>
  <property fmtid="{D5CDD505-2E9C-101B-9397-08002B2CF9AE}" pid="29" name="SD_Office_OFF_Footertext">
    <vt:lpwstr/>
  </property>
  <property fmtid="{D5CDD505-2E9C-101B-9397-08002B2CF9AE}" pid="30" name="SD_Office_OFF_AddressA">
    <vt:lpwstr>Tolderlundsvej 5</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Tolderlundsvej 5</vt:lpwstr>
  </property>
  <property fmtid="{D5CDD505-2E9C-101B-9397-08002B2CF9AE}" pid="34" name="SD_Office_OFF_AddressD">
    <vt:lpwstr>5000</vt:lpwstr>
  </property>
  <property fmtid="{D5CDD505-2E9C-101B-9397-08002B2CF9AE}" pid="35" name="SD_Office_OFF_City">
    <vt:lpwstr>Odense C</vt:lpwstr>
  </property>
  <property fmtid="{D5CDD505-2E9C-101B-9397-08002B2CF9AE}" pid="36" name="SD_Office_OFF_City_EN">
    <vt:lpwstr>Odense C Denmark</vt:lpwstr>
  </property>
  <property fmtid="{D5CDD505-2E9C-101B-9397-08002B2CF9AE}" pid="37" name="SD_Office_OFF_Phone">
    <vt:lpwstr>72 54 40 00</vt:lpwstr>
  </property>
  <property fmtid="{D5CDD505-2E9C-101B-9397-08002B2CF9AE}" pid="38" name="SD_Office_OFF_Phone_EN">
    <vt:lpwstr>+45 72 54 40 00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mst@mst.dk</vt:lpwstr>
  </property>
  <property fmtid="{D5CDD505-2E9C-101B-9397-08002B2CF9AE}" pid="42" name="SD_Office_OFF_Web">
    <vt:lpwstr>www.mst.dk</vt:lpwstr>
  </property>
  <property fmtid="{D5CDD505-2E9C-101B-9397-08002B2CF9AE}" pid="43" name="SD_Office_OFF_CVR">
    <vt:lpwstr>25798376</vt:lpwstr>
  </property>
  <property fmtid="{D5CDD505-2E9C-101B-9397-08002B2CF9AE}" pid="44" name="SD_Office_OFF_EAN">
    <vt:lpwstr>5798000860810</vt:lpwstr>
  </property>
  <property fmtid="{D5CDD505-2E9C-101B-9397-08002B2CF9AE}" pid="45" name="SD_Office_OFF_EAN_EN">
    <vt:lpwstr>5798000860810</vt:lpwstr>
  </property>
  <property fmtid="{D5CDD505-2E9C-101B-9397-08002B2CF9AE}" pid="46" name="SD_Office_OFF_ColorTheme">
    <vt:lpwstr>MFVM - Miljøstyrelsen</vt:lpwstr>
  </property>
  <property fmtid="{D5CDD505-2E9C-101B-9397-08002B2CF9AE}" pid="47" name="LastCompletedArtworkDefinition">
    <vt:lpwstr>MFVM</vt:lpwstr>
  </property>
  <property fmtid="{D5CDD505-2E9C-101B-9397-08002B2CF9AE}" pid="48" name="USR_Name">
    <vt:lpwstr>David Rosendahl</vt:lpwstr>
  </property>
  <property fmtid="{D5CDD505-2E9C-101B-9397-08002B2CF9AE}" pid="49" name="USR_Initials">
    <vt:lpwstr>DAROS</vt:lpwstr>
  </property>
  <property fmtid="{D5CDD505-2E9C-101B-9397-08002B2CF9AE}" pid="50" name="USR_Title">
    <vt:lpwstr>AC-tekniker</vt:lpwstr>
  </property>
  <property fmtid="{D5CDD505-2E9C-101B-9397-08002B2CF9AE}" pid="51" name="USR_DirectPhone">
    <vt:lpwstr>+45 40 35 69 44</vt:lpwstr>
  </property>
  <property fmtid="{D5CDD505-2E9C-101B-9397-08002B2CF9AE}" pid="52" name="USR_Mobile">
    <vt:lpwstr>+45 40 35 69 44</vt:lpwstr>
  </property>
  <property fmtid="{D5CDD505-2E9C-101B-9397-08002B2CF9AE}" pid="53" name="USR_Email">
    <vt:lpwstr>daros@mst.dk</vt:lpwstr>
  </property>
  <property fmtid="{D5CDD505-2E9C-101B-9397-08002B2CF9AE}" pid="54" name="DocumentInfoFinished">
    <vt:lpwstr>True</vt:lpwstr>
  </property>
</Properties>
</file>