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3"/>
      </w:tblGrid>
      <w:tr w:rsidR="00BA0B34" w14:paraId="405FCF89" w14:textId="77777777" w:rsidTr="00914A0A">
        <w:trPr>
          <w:trHeight w:hRule="exact" w:val="1984"/>
        </w:trPr>
        <w:tc>
          <w:tcPr>
            <w:tcW w:w="7283" w:type="dxa"/>
          </w:tcPr>
          <w:p w14:paraId="405FCF82" w14:textId="77777777" w:rsidR="00637331" w:rsidRDefault="00637331" w:rsidP="00A352D1">
            <w:pPr>
              <w:spacing w:after="0"/>
            </w:pPr>
            <w:bookmarkStart w:id="0" w:name="TSModtager"/>
            <w:bookmarkStart w:id="1" w:name="_GoBack"/>
            <w:bookmarkEnd w:id="0"/>
            <w:bookmarkEnd w:id="1"/>
          </w:p>
          <w:p w14:paraId="405FCF84" w14:textId="77777777" w:rsidR="002147AC" w:rsidRDefault="002147AC" w:rsidP="002147AC">
            <w:pPr>
              <w:spacing w:after="0"/>
            </w:pPr>
          </w:p>
          <w:p w14:paraId="405FCF85" w14:textId="77777777" w:rsidR="002147AC" w:rsidRDefault="002147AC" w:rsidP="002147AC">
            <w:pPr>
              <w:spacing w:after="0"/>
            </w:pPr>
          </w:p>
          <w:p w14:paraId="405FCF86" w14:textId="77777777" w:rsidR="002147AC" w:rsidRDefault="002147AC" w:rsidP="002147AC">
            <w:pPr>
              <w:spacing w:after="0"/>
            </w:pPr>
          </w:p>
          <w:p w14:paraId="405FCF87" w14:textId="77777777" w:rsidR="00E502D4" w:rsidRDefault="002147AC" w:rsidP="002147AC">
            <w:pPr>
              <w:spacing w:after="0"/>
            </w:pPr>
            <w:r w:rsidRPr="007F3F40">
              <w:rPr>
                <w:b/>
                <w:sz w:val="22"/>
                <w:szCs w:val="22"/>
                <w:u w:val="single"/>
              </w:rPr>
              <w:t>Til høringsparterne</w:t>
            </w:r>
          </w:p>
          <w:p w14:paraId="405FCF88" w14:textId="77777777" w:rsidR="00E502D4" w:rsidRDefault="00E502D4" w:rsidP="00A352D1">
            <w:pPr>
              <w:spacing w:after="0"/>
            </w:pPr>
            <w:bookmarkStart w:id="2" w:name="TSCC"/>
            <w:bookmarkEnd w:id="2"/>
          </w:p>
        </w:tc>
      </w:tr>
    </w:tbl>
    <w:p w14:paraId="405FCF8A" w14:textId="77777777" w:rsidR="00C57F47" w:rsidRPr="00C57F47" w:rsidRDefault="007D4400" w:rsidP="002204D0">
      <w:pPr>
        <w:spacing w:after="0"/>
        <w:ind w:right="-2495"/>
        <w:jc w:val="right"/>
        <w:rPr>
          <w:sz w:val="16"/>
          <w:szCs w:val="16"/>
        </w:rPr>
      </w:pPr>
      <w:r w:rsidRPr="00C57F47">
        <w:rPr>
          <w:sz w:val="16"/>
          <w:szCs w:val="16"/>
        </w:rPr>
        <w:t>Notat</w:t>
      </w:r>
    </w:p>
    <w:p w14:paraId="405FCF8B" w14:textId="6BF198D1" w:rsidR="007D4400" w:rsidRPr="00A27566" w:rsidRDefault="00E60423" w:rsidP="007D4400">
      <w:pPr>
        <w:pStyle w:val="TSJournalnummer"/>
      </w:pPr>
      <w:bookmarkStart w:id="3" w:name="TSJournal"/>
      <w:bookmarkEnd w:id="3"/>
      <w:r>
        <w:br/>
      </w:r>
      <w:r w:rsidR="007D4400" w:rsidRPr="00A27566">
        <w:t xml:space="preserve">Dato </w:t>
      </w:r>
      <w:bookmarkStart w:id="4" w:name="TSDato"/>
      <w:bookmarkEnd w:id="4"/>
      <w:r w:rsidR="00BF1403">
        <w:t>11. december</w:t>
      </w:r>
      <w:r w:rsidR="002147AC">
        <w:t xml:space="preserve"> 2015</w:t>
      </w:r>
    </w:p>
    <w:p w14:paraId="391C5DED" w14:textId="77777777" w:rsidR="008F22EA" w:rsidRDefault="002147AC" w:rsidP="00BF1403">
      <w:pPr>
        <w:rPr>
          <w:b/>
          <w:sz w:val="22"/>
          <w:szCs w:val="22"/>
        </w:rPr>
      </w:pPr>
      <w:r w:rsidRPr="00A64AD7">
        <w:rPr>
          <w:b/>
          <w:sz w:val="22"/>
          <w:szCs w:val="22"/>
        </w:rPr>
        <w:t>Høring</w:t>
      </w:r>
      <w:r w:rsidR="008F22EA">
        <w:rPr>
          <w:b/>
          <w:sz w:val="22"/>
          <w:szCs w:val="22"/>
        </w:rPr>
        <w:t>:</w:t>
      </w:r>
      <w:r w:rsidRPr="00A64AD7">
        <w:rPr>
          <w:b/>
          <w:sz w:val="22"/>
          <w:szCs w:val="22"/>
        </w:rPr>
        <w:t xml:space="preserve"> </w:t>
      </w:r>
      <w:r w:rsidR="008F22EA">
        <w:rPr>
          <w:b/>
          <w:sz w:val="22"/>
          <w:szCs w:val="22"/>
        </w:rPr>
        <w:t>U</w:t>
      </w:r>
      <w:r w:rsidR="004275EB">
        <w:rPr>
          <w:b/>
          <w:sz w:val="22"/>
          <w:szCs w:val="22"/>
        </w:rPr>
        <w:t>dkast til bekendtgørelse om krav til lyd- og ly</w:t>
      </w:r>
      <w:r w:rsidR="004275EB">
        <w:rPr>
          <w:b/>
          <w:sz w:val="22"/>
          <w:szCs w:val="22"/>
        </w:rPr>
        <w:t>s</w:t>
      </w:r>
      <w:r w:rsidR="004275EB">
        <w:rPr>
          <w:b/>
          <w:sz w:val="22"/>
          <w:szCs w:val="22"/>
        </w:rPr>
        <w:t xml:space="preserve">signaler for letbanekøretøjer </w:t>
      </w:r>
    </w:p>
    <w:p w14:paraId="64457984" w14:textId="019759E0" w:rsidR="00593071" w:rsidRDefault="00593071" w:rsidP="00BF1403">
      <w:pPr>
        <w:rPr>
          <w:b/>
        </w:rPr>
      </w:pPr>
      <w:r>
        <w:t>Vedlagt sendes udkast til bekendtgørelse om krav til lyd- og lyssign</w:t>
      </w:r>
      <w:r>
        <w:t>a</w:t>
      </w:r>
      <w:r>
        <w:t>ler for letbanekøretøjer ved kørsel på færdselslovens område i høring. Eventuelle bemærkninger bedes fremsendt til Trafik- og Byggestyre</w:t>
      </w:r>
      <w:r>
        <w:t>l</w:t>
      </w:r>
      <w:r>
        <w:t>sen på info@tbst</w:t>
      </w:r>
      <w:r w:rsidR="007271B0">
        <w:t>.dk</w:t>
      </w:r>
      <w:r>
        <w:t xml:space="preserve">, cc. til </w:t>
      </w:r>
      <w:hyperlink r:id="rId12" w:history="1">
        <w:r w:rsidRPr="00E640FF">
          <w:rPr>
            <w:rStyle w:val="Hyperlink"/>
          </w:rPr>
          <w:t>lori@tbst.dk</w:t>
        </w:r>
      </w:hyperlink>
      <w:r>
        <w:t xml:space="preserve"> og </w:t>
      </w:r>
      <w:hyperlink r:id="rId13" w:history="1">
        <w:r w:rsidRPr="00E640FF">
          <w:rPr>
            <w:rStyle w:val="Hyperlink"/>
          </w:rPr>
          <w:t>mago@tbst.dk</w:t>
        </w:r>
      </w:hyperlink>
      <w:r>
        <w:t xml:space="preserve"> senest </w:t>
      </w:r>
      <w:r w:rsidRPr="00BF082E">
        <w:rPr>
          <w:b/>
        </w:rPr>
        <w:t>den 7. marts 2016.</w:t>
      </w:r>
    </w:p>
    <w:p w14:paraId="54F9C461" w14:textId="7B27B8E0" w:rsidR="00593071" w:rsidRDefault="00593071" w:rsidP="00BF1403">
      <w:r>
        <w:rPr>
          <w:b/>
        </w:rPr>
        <w:br/>
      </w:r>
      <w:r w:rsidR="004275EB" w:rsidRPr="004275EB">
        <w:t>Bekendtgørelsens formål er at skabe klare kendingssignaler for letb</w:t>
      </w:r>
      <w:r w:rsidR="004275EB" w:rsidRPr="004275EB">
        <w:t>a</w:t>
      </w:r>
      <w:r w:rsidR="004275EB" w:rsidRPr="004275EB">
        <w:t>nekøretøjerne. Dette ønskes sikret ved at regulere kravene til letb</w:t>
      </w:r>
      <w:r w:rsidR="004275EB" w:rsidRPr="004275EB">
        <w:t>a</w:t>
      </w:r>
      <w:r w:rsidR="004275EB" w:rsidRPr="004275EB">
        <w:t xml:space="preserve">nekøretøjernes </w:t>
      </w:r>
      <w:r w:rsidR="00471D2B">
        <w:t xml:space="preserve">særlige </w:t>
      </w:r>
      <w:r w:rsidR="004275EB" w:rsidRPr="004275EB">
        <w:t>lyd- og lyssignaler.</w:t>
      </w:r>
      <w:r w:rsidR="002147AC" w:rsidRPr="00912EAA">
        <w:t xml:space="preserve"> </w:t>
      </w:r>
      <w:r w:rsidR="007E0C96">
        <w:br/>
      </w:r>
    </w:p>
    <w:p w14:paraId="405FCF8D" w14:textId="4637BDBD" w:rsidR="002147AC" w:rsidRPr="00593071" w:rsidRDefault="004275EB" w:rsidP="00BF1403">
      <w:pPr>
        <w:rPr>
          <w:b/>
          <w:sz w:val="22"/>
          <w:szCs w:val="22"/>
        </w:rPr>
      </w:pPr>
      <w:r>
        <w:t xml:space="preserve">Ved </w:t>
      </w:r>
      <w:r w:rsidR="007E0C96">
        <w:t>bekendtgørelsen ønskes det, at l</w:t>
      </w:r>
      <w:r>
        <w:t>etbanevirksomhederne skal mo</w:t>
      </w:r>
      <w:r>
        <w:t>n</w:t>
      </w:r>
      <w:r>
        <w:t xml:space="preserve">tere et kendingslys </w:t>
      </w:r>
      <w:r w:rsidR="00593071">
        <w:t xml:space="preserve">forrest på køretøjet samtidig med, at der stilles </w:t>
      </w:r>
      <w:r>
        <w:t xml:space="preserve">krav til letbanekøretøjernes lydsignaler. </w:t>
      </w:r>
      <w:r w:rsidR="00227C17">
        <w:br/>
      </w:r>
    </w:p>
    <w:p w14:paraId="5B80CEB0" w14:textId="77777777" w:rsidR="00B31D5F" w:rsidRDefault="00593071" w:rsidP="00BF1403">
      <w:pPr>
        <w:rPr>
          <w:rFonts w:cs="Arial"/>
          <w:b/>
          <w:sz w:val="22"/>
          <w:szCs w:val="22"/>
          <w:lang w:eastAsia="da-DK"/>
        </w:rPr>
      </w:pPr>
      <w:r w:rsidRPr="00593071">
        <w:rPr>
          <w:rFonts w:cs="Arial"/>
          <w:b/>
          <w:sz w:val="22"/>
          <w:szCs w:val="22"/>
          <w:lang w:eastAsia="da-DK"/>
        </w:rPr>
        <w:t>Formål</w:t>
      </w:r>
    </w:p>
    <w:p w14:paraId="6FBE7871" w14:textId="1A028434" w:rsidR="00B31D5F" w:rsidRPr="00B31D5F" w:rsidRDefault="00B31D5F" w:rsidP="00BF1403">
      <w:pPr>
        <w:rPr>
          <w:rFonts w:cs="Arial"/>
          <w:szCs w:val="22"/>
          <w:lang w:eastAsia="da-DK"/>
        </w:rPr>
      </w:pPr>
      <w:r w:rsidRPr="00B31D5F">
        <w:rPr>
          <w:rFonts w:cs="Arial"/>
          <w:szCs w:val="22"/>
          <w:lang w:eastAsia="da-DK"/>
        </w:rPr>
        <w:t xml:space="preserve">Den nye bekendtgørelse skal være med til at sikre </w:t>
      </w:r>
      <w:r>
        <w:rPr>
          <w:rFonts w:cs="Arial"/>
          <w:szCs w:val="22"/>
          <w:lang w:eastAsia="da-DK"/>
        </w:rPr>
        <w:t>det samme trafi</w:t>
      </w:r>
      <w:r>
        <w:rPr>
          <w:rFonts w:cs="Arial"/>
          <w:szCs w:val="22"/>
          <w:lang w:eastAsia="da-DK"/>
        </w:rPr>
        <w:t>k</w:t>
      </w:r>
      <w:r>
        <w:rPr>
          <w:rFonts w:cs="Arial"/>
          <w:szCs w:val="22"/>
          <w:lang w:eastAsia="da-DK"/>
        </w:rPr>
        <w:t>sikkerhedsniveau i hele landet. Dette gøres ved at gøre letbanekøret</w:t>
      </w:r>
      <w:r>
        <w:rPr>
          <w:rFonts w:cs="Arial"/>
          <w:szCs w:val="22"/>
          <w:lang w:eastAsia="da-DK"/>
        </w:rPr>
        <w:t>ø</w:t>
      </w:r>
      <w:r>
        <w:rPr>
          <w:rFonts w:cs="Arial"/>
          <w:szCs w:val="22"/>
          <w:lang w:eastAsia="da-DK"/>
        </w:rPr>
        <w:t xml:space="preserve">jerne letgenkendelige for andre trafikanter ved, at der stilles ensartet krav til letbanekøretøjernes kendingssignaler. </w:t>
      </w:r>
    </w:p>
    <w:p w14:paraId="09C5C3CE" w14:textId="36BD0E45" w:rsidR="007B6D4E" w:rsidRPr="005F23B9" w:rsidRDefault="00B31D5F" w:rsidP="00BF1403">
      <w:pPr>
        <w:rPr>
          <w:rFonts w:cs="Arial"/>
          <w:lang w:eastAsia="da-DK"/>
        </w:rPr>
      </w:pPr>
      <w:r>
        <w:rPr>
          <w:rFonts w:cs="Arial"/>
          <w:lang w:eastAsia="da-DK"/>
        </w:rPr>
        <w:t xml:space="preserve">Dette gøres ved, at den nye bekendtgørelse </w:t>
      </w:r>
      <w:r w:rsidR="002147AC" w:rsidRPr="005F23B9">
        <w:rPr>
          <w:rFonts w:cs="Arial"/>
          <w:lang w:eastAsia="da-DK"/>
        </w:rPr>
        <w:t>indeholde</w:t>
      </w:r>
      <w:r>
        <w:rPr>
          <w:rFonts w:cs="Arial"/>
          <w:lang w:eastAsia="da-DK"/>
        </w:rPr>
        <w:t>r</w:t>
      </w:r>
      <w:r w:rsidR="002147AC" w:rsidRPr="005F23B9">
        <w:rPr>
          <w:rFonts w:cs="Arial"/>
          <w:lang w:eastAsia="da-DK"/>
        </w:rPr>
        <w:t xml:space="preserve"> bestemmelser om, at: </w:t>
      </w:r>
    </w:p>
    <w:p w14:paraId="3C4921A2" w14:textId="77777777" w:rsidR="007B6D4E" w:rsidRPr="005F23B9" w:rsidRDefault="004275EB" w:rsidP="00BF1403">
      <w:pPr>
        <w:pStyle w:val="Listeafsnit"/>
        <w:numPr>
          <w:ilvl w:val="0"/>
          <w:numId w:val="20"/>
        </w:numPr>
        <w:rPr>
          <w:rFonts w:cs="Arial"/>
          <w:lang w:eastAsia="da-DK"/>
        </w:rPr>
      </w:pPr>
      <w:r w:rsidRPr="005F23B9">
        <w:rPr>
          <w:rFonts w:cs="Arial"/>
          <w:lang w:eastAsia="da-DK"/>
        </w:rPr>
        <w:t>Alle letbanekøretøjer skal montere et kendingslys</w:t>
      </w:r>
    </w:p>
    <w:p w14:paraId="4EDB29FE" w14:textId="77777777" w:rsidR="007B6D4E" w:rsidRPr="005F23B9" w:rsidRDefault="007B6D4E" w:rsidP="00BF1403">
      <w:pPr>
        <w:pStyle w:val="Listeafsnit"/>
        <w:numPr>
          <w:ilvl w:val="0"/>
          <w:numId w:val="20"/>
        </w:numPr>
        <w:rPr>
          <w:rFonts w:cs="Arial"/>
          <w:lang w:eastAsia="da-DK"/>
        </w:rPr>
      </w:pPr>
      <w:r w:rsidRPr="005F23B9">
        <w:rPr>
          <w:rFonts w:cs="Arial"/>
          <w:lang w:eastAsia="da-DK"/>
        </w:rPr>
        <w:t>Alle letbanekøretøjer som minimum skal kunne afgive to ly</w:t>
      </w:r>
      <w:r w:rsidRPr="005F23B9">
        <w:rPr>
          <w:rFonts w:cs="Arial"/>
          <w:lang w:eastAsia="da-DK"/>
        </w:rPr>
        <w:t>d</w:t>
      </w:r>
      <w:r w:rsidRPr="005F23B9">
        <w:rPr>
          <w:rFonts w:cs="Arial"/>
          <w:lang w:eastAsia="da-DK"/>
        </w:rPr>
        <w:t>signaler; et opmærksomhedsskabende signal og et advarsel</w:t>
      </w:r>
      <w:r w:rsidRPr="005F23B9">
        <w:rPr>
          <w:rFonts w:cs="Arial"/>
          <w:lang w:eastAsia="da-DK"/>
        </w:rPr>
        <w:t>s</w:t>
      </w:r>
      <w:r w:rsidRPr="005F23B9">
        <w:rPr>
          <w:rFonts w:cs="Arial"/>
          <w:lang w:eastAsia="da-DK"/>
        </w:rPr>
        <w:t>signal.</w:t>
      </w:r>
    </w:p>
    <w:p w14:paraId="405FCF91" w14:textId="48E6D149" w:rsidR="009A44E7" w:rsidRPr="005F23B9" w:rsidRDefault="007B6D4E" w:rsidP="00BF1403">
      <w:pPr>
        <w:pStyle w:val="Listeafsnit"/>
        <w:numPr>
          <w:ilvl w:val="0"/>
          <w:numId w:val="20"/>
        </w:numPr>
        <w:rPr>
          <w:rFonts w:cs="Arial"/>
          <w:lang w:eastAsia="da-DK"/>
        </w:rPr>
      </w:pPr>
      <w:r w:rsidRPr="005F23B9">
        <w:rPr>
          <w:rFonts w:cs="Arial"/>
          <w:lang w:eastAsia="da-DK"/>
        </w:rPr>
        <w:t xml:space="preserve">Kravene som fastsættes i bekendtgørelsen skal verificeres af en sagkyndig. </w:t>
      </w:r>
      <w:r w:rsidR="002147AC" w:rsidRPr="005F23B9">
        <w:t xml:space="preserve"> </w:t>
      </w:r>
    </w:p>
    <w:p w14:paraId="3BB080A5" w14:textId="77777777" w:rsidR="008C072E" w:rsidRDefault="008C072E" w:rsidP="00BF1403"/>
    <w:p w14:paraId="72F446AE" w14:textId="410D2D06" w:rsidR="00593071" w:rsidRDefault="00B31D5F" w:rsidP="00BF1403">
      <w:r>
        <w:lastRenderedPageBreak/>
        <w:t>Der findes ingen internationale regler på området, hvorfor</w:t>
      </w:r>
      <w:r w:rsidR="006F0EBD" w:rsidRPr="00ED5636">
        <w:t xml:space="preserve"> Trafik- og Byggestyrelsen </w:t>
      </w:r>
      <w:r>
        <w:t xml:space="preserve">har </w:t>
      </w:r>
      <w:r w:rsidR="00471D2B">
        <w:t>taget udgangspunkt i krav stillet til letbanekøret</w:t>
      </w:r>
      <w:r w:rsidR="00471D2B">
        <w:t>ø</w:t>
      </w:r>
      <w:r w:rsidR="00471D2B">
        <w:t>jer i</w:t>
      </w:r>
      <w:r w:rsidR="006F0EBD" w:rsidRPr="00ED5636">
        <w:t xml:space="preserve"> andre EU-lande. </w:t>
      </w:r>
      <w:r w:rsidR="008F22EA">
        <w:t>Herunder bl.a. Norge og Tyskland, hvor der er regler om en tredje kendingslygte. Således forventer styrelsen, at mange producenter har indrettet deres standardkøretøjer til dette krav.</w:t>
      </w:r>
    </w:p>
    <w:p w14:paraId="6AFAB1FB" w14:textId="7D20C555" w:rsidR="006F0EBD" w:rsidRDefault="006F0EBD" w:rsidP="00BF1403">
      <w:r w:rsidRPr="00ED5636">
        <w:br/>
      </w:r>
      <w:r w:rsidR="00593071">
        <w:t>B</w:t>
      </w:r>
      <w:r w:rsidRPr="00ED5636">
        <w:t xml:space="preserve">ekendtgørelsesudkastet </w:t>
      </w:r>
      <w:r w:rsidR="00593071">
        <w:t xml:space="preserve">er desuden </w:t>
      </w:r>
      <w:r w:rsidRPr="00ED5636">
        <w:t>sendt i EU-høring (TRIS) i ove</w:t>
      </w:r>
      <w:r w:rsidRPr="00ED5636">
        <w:t>r</w:t>
      </w:r>
      <w:r w:rsidRPr="00ED5636">
        <w:t>ensstemmelse med artikel 8 i direktiv 98/34/EF med senere ændri</w:t>
      </w:r>
      <w:r w:rsidRPr="00ED5636">
        <w:t>n</w:t>
      </w:r>
      <w:r w:rsidRPr="00ED5636">
        <w:t>ger (informationsproceduredirektivet). </w:t>
      </w:r>
    </w:p>
    <w:p w14:paraId="0F23079F" w14:textId="77777777" w:rsidR="00593071" w:rsidRPr="00ED5636" w:rsidRDefault="00593071" w:rsidP="00BF1403"/>
    <w:p w14:paraId="4DE82035" w14:textId="77777777" w:rsidR="00593071" w:rsidRPr="00593071" w:rsidRDefault="00593071" w:rsidP="00BF1403">
      <w:pPr>
        <w:rPr>
          <w:b/>
          <w:sz w:val="22"/>
          <w:szCs w:val="22"/>
        </w:rPr>
      </w:pPr>
      <w:r w:rsidRPr="00593071">
        <w:rPr>
          <w:b/>
          <w:sz w:val="22"/>
          <w:szCs w:val="22"/>
        </w:rPr>
        <w:t>Nye tiltag</w:t>
      </w:r>
    </w:p>
    <w:p w14:paraId="405FCF95" w14:textId="3B00E09B" w:rsidR="002147AC" w:rsidRPr="00ED5636" w:rsidRDefault="00223266" w:rsidP="00BF1403">
      <w:r w:rsidRPr="00ED5636">
        <w:t>Trafik- og Byggestyrelsen</w:t>
      </w:r>
      <w:r w:rsidR="00593071">
        <w:t>s</w:t>
      </w:r>
      <w:r w:rsidRPr="00ED5636">
        <w:t xml:space="preserve"> </w:t>
      </w:r>
      <w:r w:rsidR="00ED5636" w:rsidRPr="00ED5636">
        <w:t xml:space="preserve">udkast til </w:t>
      </w:r>
      <w:r w:rsidR="00593071">
        <w:t>d</w:t>
      </w:r>
      <w:r w:rsidR="00ED5636" w:rsidRPr="00ED5636">
        <w:t>en ny</w:t>
      </w:r>
      <w:r w:rsidR="00593071">
        <w:t>e bekendtgørelse</w:t>
      </w:r>
      <w:r w:rsidR="00ED5636" w:rsidRPr="00ED5636">
        <w:t xml:space="preserve"> medf</w:t>
      </w:r>
      <w:r w:rsidR="00ED5636" w:rsidRPr="00ED5636">
        <w:t>ø</w:t>
      </w:r>
      <w:r w:rsidR="00ED5636" w:rsidRPr="00ED5636">
        <w:t>rer følgende regulerin</w:t>
      </w:r>
      <w:r w:rsidR="00593071">
        <w:t>ger:</w:t>
      </w:r>
    </w:p>
    <w:p w14:paraId="3E318FC0" w14:textId="1DB86012" w:rsidR="008C072E" w:rsidRPr="005F23B9" w:rsidRDefault="00740C59" w:rsidP="00BF1403">
      <w:pPr>
        <w:rPr>
          <w:rFonts w:cs="Arial"/>
          <w:u w:val="single"/>
          <w:lang w:eastAsia="da-DK"/>
        </w:rPr>
      </w:pPr>
      <w:r w:rsidRPr="005F23B9">
        <w:rPr>
          <w:rFonts w:cs="Arial"/>
          <w:u w:val="single"/>
          <w:lang w:eastAsia="da-DK"/>
        </w:rPr>
        <w:t>Kendingslys</w:t>
      </w:r>
    </w:p>
    <w:p w14:paraId="405FCF96" w14:textId="71547562" w:rsidR="002147AC" w:rsidRPr="005F23B9" w:rsidRDefault="008C072E" w:rsidP="00BF1403">
      <w:pPr>
        <w:rPr>
          <w:rFonts w:cs="Arial"/>
          <w:lang w:eastAsia="da-DK"/>
        </w:rPr>
      </w:pPr>
      <w:r w:rsidRPr="005F23B9">
        <w:rPr>
          <w:rFonts w:cs="Arial"/>
          <w:lang w:eastAsia="da-DK"/>
        </w:rPr>
        <w:t>Der ønskes med kendingslyset at gøre letbanekøretøjet letgenkend</w:t>
      </w:r>
      <w:r w:rsidRPr="005F23B9">
        <w:rPr>
          <w:rFonts w:cs="Arial"/>
          <w:lang w:eastAsia="da-DK"/>
        </w:rPr>
        <w:t>e</w:t>
      </w:r>
      <w:r w:rsidRPr="005F23B9">
        <w:rPr>
          <w:rFonts w:cs="Arial"/>
          <w:lang w:eastAsia="da-DK"/>
        </w:rPr>
        <w:t xml:space="preserve">ligt over for andre trafikanter. </w:t>
      </w:r>
      <w:r w:rsidR="00471D2B">
        <w:rPr>
          <w:rFonts w:cs="Arial"/>
          <w:lang w:eastAsia="da-DK"/>
        </w:rPr>
        <w:t>En k</w:t>
      </w:r>
      <w:r w:rsidRPr="005F23B9">
        <w:rPr>
          <w:rFonts w:cs="Arial"/>
          <w:lang w:eastAsia="da-DK"/>
        </w:rPr>
        <w:t>endingssignallygt</w:t>
      </w:r>
      <w:r w:rsidR="008F22EA">
        <w:rPr>
          <w:rFonts w:cs="Arial"/>
          <w:lang w:eastAsia="da-DK"/>
        </w:rPr>
        <w:t>e</w:t>
      </w:r>
      <w:r w:rsidRPr="005F23B9">
        <w:rPr>
          <w:rFonts w:cs="Arial"/>
          <w:lang w:eastAsia="da-DK"/>
        </w:rPr>
        <w:t xml:space="preserve"> skal placeres centralt øverst i midten på køretøjet, på en sådan måde, at tre lygter tilsammen danner en triangel. </w:t>
      </w:r>
      <w:r w:rsidR="002147AC" w:rsidRPr="005F23B9">
        <w:rPr>
          <w:rFonts w:cs="Arial"/>
          <w:lang w:eastAsia="da-DK"/>
        </w:rPr>
        <w:br/>
      </w:r>
    </w:p>
    <w:p w14:paraId="5BB01462" w14:textId="7339AA38" w:rsidR="00B31D5F" w:rsidRDefault="008C072E" w:rsidP="00B31D5F">
      <w:pPr>
        <w:rPr>
          <w:rFonts w:cs="Arial"/>
          <w:lang w:eastAsia="da-DK"/>
        </w:rPr>
      </w:pPr>
      <w:r w:rsidRPr="005F23B9">
        <w:rPr>
          <w:rFonts w:cs="Arial"/>
          <w:u w:val="single"/>
          <w:lang w:eastAsia="da-DK"/>
        </w:rPr>
        <w:t xml:space="preserve">Lydsignaler på letbanekøretøjet </w:t>
      </w:r>
      <w:r w:rsidR="002147AC" w:rsidRPr="005F23B9">
        <w:rPr>
          <w:rFonts w:cs="Arial"/>
          <w:lang w:eastAsia="da-DK"/>
        </w:rPr>
        <w:br/>
      </w:r>
      <w:r w:rsidR="00740C59" w:rsidRPr="005F23B9">
        <w:rPr>
          <w:rFonts w:cs="Arial"/>
          <w:lang w:eastAsia="da-DK"/>
        </w:rPr>
        <w:t>Et le</w:t>
      </w:r>
      <w:r w:rsidR="007271B0">
        <w:rPr>
          <w:rFonts w:cs="Arial"/>
          <w:lang w:eastAsia="da-DK"/>
        </w:rPr>
        <w:t>t</w:t>
      </w:r>
      <w:r w:rsidR="00740C59" w:rsidRPr="005F23B9">
        <w:rPr>
          <w:rFonts w:cs="Arial"/>
          <w:lang w:eastAsia="da-DK"/>
        </w:rPr>
        <w:t>banekøretøj skal kunne afgive to lydsignaler; et opmær</w:t>
      </w:r>
      <w:r w:rsidR="007271B0">
        <w:rPr>
          <w:rFonts w:cs="Arial"/>
          <w:lang w:eastAsia="da-DK"/>
        </w:rPr>
        <w:t>k</w:t>
      </w:r>
      <w:r w:rsidR="00740C59" w:rsidRPr="005F23B9">
        <w:rPr>
          <w:rFonts w:cs="Arial"/>
          <w:lang w:eastAsia="da-DK"/>
        </w:rPr>
        <w:t>so</w:t>
      </w:r>
      <w:r w:rsidR="00740C59" w:rsidRPr="005F23B9">
        <w:rPr>
          <w:rFonts w:cs="Arial"/>
          <w:lang w:eastAsia="da-DK"/>
        </w:rPr>
        <w:t>m</w:t>
      </w:r>
      <w:r w:rsidR="00740C59" w:rsidRPr="005F23B9">
        <w:rPr>
          <w:rFonts w:cs="Arial"/>
          <w:lang w:eastAsia="da-DK"/>
        </w:rPr>
        <w:t>hedsskaben</w:t>
      </w:r>
      <w:r w:rsidR="00B31D5F">
        <w:rPr>
          <w:rFonts w:cs="Arial"/>
          <w:lang w:eastAsia="da-DK"/>
        </w:rPr>
        <w:t xml:space="preserve">de signal og et advarselssignal. </w:t>
      </w:r>
      <w:r w:rsidR="00166223">
        <w:rPr>
          <w:rFonts w:cs="Arial"/>
          <w:lang w:eastAsia="da-DK"/>
        </w:rPr>
        <w:t>Derudover stilles der yde</w:t>
      </w:r>
      <w:r w:rsidR="00166223">
        <w:rPr>
          <w:rFonts w:cs="Arial"/>
          <w:lang w:eastAsia="da-DK"/>
        </w:rPr>
        <w:t>r</w:t>
      </w:r>
      <w:r w:rsidR="00166223">
        <w:rPr>
          <w:rFonts w:cs="Arial"/>
          <w:lang w:eastAsia="da-DK"/>
        </w:rPr>
        <w:t>ligere krav til, at advarselssignalet kan afgive to forskellige lydtryk alt efter om letbanekøretøjet færdes i bymæssig bebyggelse eller ude</w:t>
      </w:r>
      <w:r w:rsidR="00166223">
        <w:rPr>
          <w:rFonts w:cs="Arial"/>
          <w:lang w:eastAsia="da-DK"/>
        </w:rPr>
        <w:t>n</w:t>
      </w:r>
      <w:r w:rsidR="00166223">
        <w:rPr>
          <w:rFonts w:cs="Arial"/>
          <w:lang w:eastAsia="da-DK"/>
        </w:rPr>
        <w:t xml:space="preserve">for.  </w:t>
      </w:r>
    </w:p>
    <w:p w14:paraId="46ECC0F1" w14:textId="79C50DE9" w:rsidR="00B31D5F" w:rsidRDefault="00DF2BFB" w:rsidP="00BF1403">
      <w:pPr>
        <w:pStyle w:val="Listeafsnit"/>
        <w:ind w:left="0"/>
      </w:pPr>
      <w:r w:rsidRPr="005F23B9">
        <w:rPr>
          <w:rFonts w:cs="Arial"/>
          <w:lang w:eastAsia="da-DK"/>
        </w:rPr>
        <w:t xml:space="preserve">Lyden på det </w:t>
      </w:r>
      <w:r w:rsidRPr="005F23B9">
        <w:t>opmærksomhedsskabende signal skal kunne høres af trafikanter, som befinder sig tæt på letbanekøretøjet. Signalet skal lyde som en klokke, og må maksimalt skabe et lydtryk på 75dB A målt i 30 meters afstand.</w:t>
      </w:r>
    </w:p>
    <w:p w14:paraId="03B2B48C" w14:textId="77777777" w:rsidR="00B31D5F" w:rsidRPr="005F23B9" w:rsidRDefault="00B31D5F" w:rsidP="00BF1403">
      <w:pPr>
        <w:pStyle w:val="Listeafsnit"/>
        <w:ind w:left="0"/>
      </w:pPr>
    </w:p>
    <w:p w14:paraId="405FCF97" w14:textId="76095668" w:rsidR="002147AC" w:rsidRPr="005F23B9" w:rsidRDefault="00166223" w:rsidP="00BF1403">
      <w:pPr>
        <w:pStyle w:val="Listeafsnit"/>
        <w:ind w:left="0"/>
      </w:pPr>
      <w:r>
        <w:t xml:space="preserve">Lyden på advarselssignalet </w:t>
      </w:r>
      <w:r w:rsidR="00ED5636" w:rsidRPr="005F23B9">
        <w:t xml:space="preserve">skal </w:t>
      </w:r>
      <w:r>
        <w:t xml:space="preserve">indenfor bymæssig bebyggelse </w:t>
      </w:r>
      <w:r w:rsidR="00ED5636" w:rsidRPr="005F23B9">
        <w:t xml:space="preserve">være højt og gennemtrængende, og skal afgives som forebyggelse eller til at afværge fare. Signalet skal lyde som et horn eller en fløjte og skal som minimum skabe et lydtryk på 85dB A målt i 30 meters afstand. </w:t>
      </w:r>
      <w:r w:rsidR="00ED5636" w:rsidRPr="005F23B9">
        <w:br/>
      </w:r>
      <w:r w:rsidR="00ED5636" w:rsidRPr="005F23B9">
        <w:br/>
        <w:t>Der stilles endvidere krav om et kraftigere advarselssignal</w:t>
      </w:r>
      <w:r>
        <w:t xml:space="preserve"> uden for byerne</w:t>
      </w:r>
      <w:r w:rsidR="00ED5636" w:rsidRPr="005F23B9">
        <w:t xml:space="preserve"> for letbanekøretøjer som skal kunne passere</w:t>
      </w:r>
      <w:r w:rsidR="00B31D5F">
        <w:t xml:space="preserve"> bomanlæg</w:t>
      </w:r>
      <w:r w:rsidR="00ED5636" w:rsidRPr="005F23B9">
        <w:t xml:space="preserve">. Dette signal skal lyde som et horn, og skal som minimum kunne skabe et lydtryk på 96dB A i 30 meters afstand.  </w:t>
      </w:r>
      <w:r w:rsidR="00ED5636" w:rsidRPr="005F23B9">
        <w:br/>
      </w:r>
    </w:p>
    <w:p w14:paraId="405FCF98" w14:textId="323817A4" w:rsidR="002147AC" w:rsidRPr="005F23B9" w:rsidRDefault="00ED5636" w:rsidP="00BF1403">
      <w:pPr>
        <w:rPr>
          <w:rFonts w:cs="Arial"/>
          <w:lang w:eastAsia="da-DK"/>
        </w:rPr>
      </w:pPr>
      <w:r w:rsidRPr="005F23B9">
        <w:rPr>
          <w:rFonts w:cs="Arial"/>
          <w:u w:val="single"/>
          <w:lang w:eastAsia="da-DK"/>
        </w:rPr>
        <w:lastRenderedPageBreak/>
        <w:t>Verifikation</w:t>
      </w:r>
      <w:r w:rsidR="002147AC" w:rsidRPr="005F23B9">
        <w:rPr>
          <w:rFonts w:cs="Arial"/>
          <w:lang w:eastAsia="da-DK"/>
        </w:rPr>
        <w:br/>
      </w:r>
      <w:r w:rsidR="00166223">
        <w:rPr>
          <w:rFonts w:cs="Arial"/>
          <w:lang w:eastAsia="da-DK"/>
        </w:rPr>
        <w:t xml:space="preserve">I lighed med øvrige krav skal </w:t>
      </w:r>
      <w:r w:rsidRPr="005F23B9">
        <w:rPr>
          <w:rFonts w:cs="Arial"/>
          <w:lang w:eastAsia="da-DK"/>
        </w:rPr>
        <w:t>letbanekøre</w:t>
      </w:r>
      <w:r w:rsidR="00166223">
        <w:rPr>
          <w:rFonts w:cs="Arial"/>
          <w:lang w:eastAsia="da-DK"/>
        </w:rPr>
        <w:t xml:space="preserve">tøjets lyd- og lyssignaler </w:t>
      </w:r>
      <w:r w:rsidRPr="005F23B9">
        <w:rPr>
          <w:rFonts w:cs="Arial"/>
          <w:lang w:eastAsia="da-DK"/>
        </w:rPr>
        <w:t>v</w:t>
      </w:r>
      <w:r w:rsidRPr="005F23B9">
        <w:rPr>
          <w:rFonts w:cs="Arial"/>
          <w:lang w:eastAsia="da-DK"/>
        </w:rPr>
        <w:t>e</w:t>
      </w:r>
      <w:r w:rsidRPr="005F23B9">
        <w:rPr>
          <w:rFonts w:cs="Arial"/>
          <w:lang w:eastAsia="da-DK"/>
        </w:rPr>
        <w:t>rifi</w:t>
      </w:r>
      <w:r w:rsidR="00593071">
        <w:rPr>
          <w:rFonts w:cs="Arial"/>
          <w:lang w:eastAsia="da-DK"/>
        </w:rPr>
        <w:t>ceres af en sagkyndig.</w:t>
      </w:r>
      <w:r w:rsidRPr="005F23B9">
        <w:rPr>
          <w:rFonts w:cs="Arial"/>
          <w:lang w:eastAsia="da-DK"/>
        </w:rPr>
        <w:br/>
        <w:t>Den sagkyndige skal herunder udarbejde en typeafprøvningsattest samt en verifikationsattest.</w:t>
      </w:r>
      <w:r w:rsidRPr="005F23B9">
        <w:rPr>
          <w:rFonts w:cs="Arial"/>
          <w:lang w:eastAsia="da-DK"/>
        </w:rPr>
        <w:br/>
      </w:r>
      <w:r w:rsidRPr="005F23B9">
        <w:t>Lyd- og lysanlæg godkendes samtidig med Trafik- og Byggestyrelsens godkendelse af køretøjet.</w:t>
      </w:r>
    </w:p>
    <w:p w14:paraId="405FCF99" w14:textId="77777777" w:rsidR="00C91863" w:rsidRDefault="00C91863" w:rsidP="00BF1403">
      <w:pPr>
        <w:rPr>
          <w:u w:val="single"/>
        </w:rPr>
      </w:pPr>
    </w:p>
    <w:p w14:paraId="405FCF9A" w14:textId="77777777" w:rsidR="002147AC" w:rsidRPr="00AA59EC" w:rsidRDefault="002147AC" w:rsidP="00BF1403">
      <w:pPr>
        <w:rPr>
          <w:u w:val="single"/>
        </w:rPr>
      </w:pPr>
      <w:r w:rsidRPr="00AA59EC">
        <w:rPr>
          <w:u w:val="single"/>
        </w:rPr>
        <w:t>Økonomiske og administrative konsekvenser</w:t>
      </w:r>
      <w:r>
        <w:rPr>
          <w:u w:val="single"/>
        </w:rPr>
        <w:t>, herunder DUT</w:t>
      </w:r>
    </w:p>
    <w:p w14:paraId="405FCF9E" w14:textId="77777777" w:rsidR="002147AC" w:rsidRPr="005110F0" w:rsidRDefault="002147AC" w:rsidP="00BF1403">
      <w:r w:rsidRPr="00E20E87">
        <w:t>Danske Regioner og Kommunernes Landsforening (KL) anmodes om høring af bekendtgørelsens eventuelle økonomiske konsekvenser i forhold til det udvidede totalbalanceprincip (DUT).</w:t>
      </w:r>
    </w:p>
    <w:p w14:paraId="405FCFA6" w14:textId="1D731425" w:rsidR="002147AC" w:rsidRDefault="00C91863" w:rsidP="00BF1403">
      <w:r>
        <w:t xml:space="preserve">Det bemærkes, at </w:t>
      </w:r>
      <w:r w:rsidR="002147AC" w:rsidRPr="005110F0">
        <w:t>Trafik- og Byggestyrelsen vurderer, at bekendtg</w:t>
      </w:r>
      <w:r w:rsidR="002147AC" w:rsidRPr="005110F0">
        <w:t>ø</w:t>
      </w:r>
      <w:r w:rsidR="002147AC" w:rsidRPr="005110F0">
        <w:t>relsen ikke vil medføre økonomiske konsekvenser i forhold til DUT.</w:t>
      </w:r>
      <w:r w:rsidR="007E0C96">
        <w:br/>
      </w:r>
    </w:p>
    <w:p w14:paraId="405FCFA7" w14:textId="070A317D" w:rsidR="002147AC" w:rsidRDefault="002147AC" w:rsidP="00BF1403">
      <w:r>
        <w:t>Det foreslås, at beken</w:t>
      </w:r>
      <w:r w:rsidR="007E0C96">
        <w:t>dtgørelsen træder i kraft den 1</w:t>
      </w:r>
      <w:r>
        <w:t>.</w:t>
      </w:r>
      <w:r w:rsidR="007E0C96">
        <w:t xml:space="preserve"> juli 2016</w:t>
      </w:r>
      <w:r>
        <w:t>.</w:t>
      </w:r>
    </w:p>
    <w:p w14:paraId="405FCFA8" w14:textId="5D954E46" w:rsidR="002147AC" w:rsidRPr="007E0C96" w:rsidRDefault="002147AC" w:rsidP="00BF1403">
      <w:r>
        <w:t xml:space="preserve">Trafik- og Byggestyrelsen anmoder om, at eventuelle bemærkninger sendes til vores hovedmailadresse </w:t>
      </w:r>
      <w:hyperlink r:id="rId14" w:history="1">
        <w:r w:rsidRPr="009A318F">
          <w:rPr>
            <w:rStyle w:val="Hyperlink"/>
          </w:rPr>
          <w:t>info@</w:t>
        </w:r>
        <w:r>
          <w:rPr>
            <w:rStyle w:val="Hyperlink"/>
          </w:rPr>
          <w:t>tbst</w:t>
        </w:r>
        <w:r w:rsidRPr="009A318F">
          <w:rPr>
            <w:rStyle w:val="Hyperlink"/>
          </w:rPr>
          <w:t>.dk</w:t>
        </w:r>
      </w:hyperlink>
      <w:r>
        <w:rPr>
          <w:rStyle w:val="Hyperlink"/>
        </w:rPr>
        <w:t>,</w:t>
      </w:r>
      <w:r>
        <w:t xml:space="preserve"> cc. til </w:t>
      </w:r>
      <w:hyperlink r:id="rId15" w:history="1">
        <w:r w:rsidR="007E0C96" w:rsidRPr="00E640A9">
          <w:rPr>
            <w:rStyle w:val="Hyperlink"/>
          </w:rPr>
          <w:t>lori@tbst.dk</w:t>
        </w:r>
      </w:hyperlink>
      <w:r>
        <w:t xml:space="preserve"> </w:t>
      </w:r>
      <w:r w:rsidR="007E0C96">
        <w:t xml:space="preserve">og </w:t>
      </w:r>
      <w:hyperlink r:id="rId16" w:history="1">
        <w:r w:rsidR="007E0C96" w:rsidRPr="00E640A9">
          <w:rPr>
            <w:rStyle w:val="Hyperlink"/>
          </w:rPr>
          <w:t>mago@tbst.dk</w:t>
        </w:r>
      </w:hyperlink>
      <w:r w:rsidR="007E0C96">
        <w:t xml:space="preserve"> </w:t>
      </w:r>
      <w:r>
        <w:rPr>
          <w:b/>
        </w:rPr>
        <w:t>se</w:t>
      </w:r>
      <w:r w:rsidR="007E0C96">
        <w:rPr>
          <w:b/>
        </w:rPr>
        <w:t>nest den 7. marts 2016</w:t>
      </w:r>
      <w:r>
        <w:t xml:space="preserve">, </w:t>
      </w:r>
      <w:r w:rsidR="007E0C96">
        <w:t xml:space="preserve">mærket j.nr. </w:t>
      </w:r>
      <w:r w:rsidR="007E0C96">
        <w:br/>
        <w:t>TS10501-00021</w:t>
      </w:r>
      <w:r>
        <w:rPr>
          <w:b/>
        </w:rPr>
        <w:t>.</w:t>
      </w:r>
    </w:p>
    <w:p w14:paraId="405FCFA9" w14:textId="6486CC6F" w:rsidR="002147AC" w:rsidRDefault="002147AC" w:rsidP="00BF1403">
      <w:r>
        <w:t>Eventuelle spørgsmå</w:t>
      </w:r>
      <w:r w:rsidR="007E0C96">
        <w:t>l til udkastet kan rettes til</w:t>
      </w:r>
      <w:r w:rsidR="004C73D8">
        <w:t xml:space="preserve"> Malene Gøttske</w:t>
      </w:r>
      <w:r>
        <w:t xml:space="preserve"> på mail </w:t>
      </w:r>
      <w:hyperlink r:id="rId17" w:history="1">
        <w:r w:rsidR="004C73D8" w:rsidRPr="00E640A9">
          <w:rPr>
            <w:rStyle w:val="Hyperlink"/>
          </w:rPr>
          <w:t>mago@tbst.dk</w:t>
        </w:r>
      </w:hyperlink>
      <w:r>
        <w:t xml:space="preserve"> eller til </w:t>
      </w:r>
      <w:hyperlink r:id="rId18" w:history="1">
        <w:r w:rsidRPr="00EB630F">
          <w:rPr>
            <w:rStyle w:val="Hyperlink"/>
          </w:rPr>
          <w:t>info@tbst.dk</w:t>
        </w:r>
      </w:hyperlink>
      <w:r>
        <w:t>.</w:t>
      </w:r>
    </w:p>
    <w:p w14:paraId="405FCFAA" w14:textId="03FC2F37" w:rsidR="002147AC" w:rsidRDefault="00BF1403" w:rsidP="00BF1403">
      <w:r>
        <w:rPr>
          <w:noProof/>
          <w:lang w:eastAsia="da-DK"/>
        </w:rPr>
        <mc:AlternateContent>
          <mc:Choice Requires="wps">
            <w:drawing>
              <wp:anchor distT="0" distB="0" distL="114300" distR="114300" simplePos="0" relativeHeight="251659264" behindDoc="0" locked="0" layoutInCell="1" allowOverlap="1" wp14:anchorId="405FCFF0" wp14:editId="4E288827">
                <wp:simplePos x="0" y="0"/>
                <wp:positionH relativeFrom="column">
                  <wp:posOffset>-474980</wp:posOffset>
                </wp:positionH>
                <wp:positionV relativeFrom="paragraph">
                  <wp:posOffset>1270</wp:posOffset>
                </wp:positionV>
                <wp:extent cx="381000" cy="2286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FD004" w14:textId="77777777" w:rsidR="002147AC" w:rsidRDefault="002147AC" w:rsidP="002147AC"/>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4pt;margin-top:.1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" stroked="f">
                <v:textbox inset=",0">
                  <w:txbxContent>
                    <w:p w14:paraId="405FD004" w14:textId="77777777" w:rsidR="002147AC" w:rsidRDefault="002147AC" w:rsidP="002147AC"/>
                  </w:txbxContent>
                </v:textbox>
              </v:shape>
            </w:pict>
          </mc:Fallback>
        </mc:AlternateContent>
      </w:r>
      <w:r w:rsidR="002147AC">
        <w:t>Der vedlægges en liste over høringsparterne.</w:t>
      </w:r>
    </w:p>
    <w:p w14:paraId="405FCFAB" w14:textId="77777777" w:rsidR="002147AC" w:rsidRDefault="002147AC" w:rsidP="00BF1403">
      <w:r>
        <w:t xml:space="preserve">Høringsmaterialet kan også ses på Høringsportalen på </w:t>
      </w:r>
      <w:hyperlink r:id="rId19" w:history="1">
        <w:r w:rsidRPr="00782E6F">
          <w:rPr>
            <w:rStyle w:val="Hyperlink"/>
          </w:rPr>
          <w:t>www.hoeringsportalen.dk</w:t>
        </w:r>
      </w:hyperlink>
      <w:r>
        <w:t>.</w:t>
      </w:r>
    </w:p>
    <w:p w14:paraId="405FCFAC" w14:textId="2B469A72" w:rsidR="002147AC" w:rsidRDefault="002147AC" w:rsidP="00BF1403">
      <w:r>
        <w:t>Det bemærkes, at Trafik- og Byggestyrelsen normalt ikke orienterer hørte parter, når en bekendtgørelse.</w:t>
      </w:r>
    </w:p>
    <w:p w14:paraId="405FCFAD" w14:textId="35829E76" w:rsidR="002147AC" w:rsidRDefault="002147AC" w:rsidP="00BF1403">
      <w:r>
        <w:t xml:space="preserve">Vores nyhedsbrev indeholder også information om de udstedte regler. Tilmelding til nyhedsbrevet kan ske på vores hjemmeside </w:t>
      </w:r>
      <w:hyperlink r:id="rId20" w:history="1">
        <w:r w:rsidRPr="00EB630F">
          <w:rPr>
            <w:rStyle w:val="Hyperlink"/>
          </w:rPr>
          <w:t>www.tbst.dk</w:t>
        </w:r>
      </w:hyperlink>
      <w:r>
        <w:rPr>
          <w:rStyle w:val="Hyperlink"/>
        </w:rPr>
        <w:t>.</w:t>
      </w:r>
      <w:r>
        <w:t xml:space="preserve"> </w:t>
      </w:r>
    </w:p>
    <w:p w14:paraId="405FCFAE" w14:textId="77777777" w:rsidR="002147AC" w:rsidRDefault="002147AC" w:rsidP="00BF1403"/>
    <w:p w14:paraId="405FCFAF" w14:textId="77777777" w:rsidR="002147AC" w:rsidRDefault="002147AC" w:rsidP="00BF1403">
      <w:r>
        <w:t>Med venlig hilsen</w:t>
      </w:r>
    </w:p>
    <w:p w14:paraId="18BE569F" w14:textId="2D8F6712" w:rsidR="00227C17" w:rsidRDefault="008F22EA" w:rsidP="002147AC">
      <w:r>
        <w:t>Malene Gøttske</w:t>
      </w:r>
    </w:p>
    <w:p w14:paraId="79D37A71" w14:textId="410D3557" w:rsidR="00782D0F" w:rsidRDefault="00782D0F" w:rsidP="002147AC">
      <w:r>
        <w:t>Fuldmægtig</w:t>
      </w:r>
    </w:p>
    <w:p w14:paraId="405FCFED" w14:textId="77777777" w:rsidR="007D4400" w:rsidRDefault="007D4400" w:rsidP="007D4400"/>
    <w:sectPr w:rsidR="007D4400" w:rsidSect="00BA0B34">
      <w:headerReference w:type="even" r:id="rId21"/>
      <w:headerReference w:type="default" r:id="rId22"/>
      <w:footerReference w:type="even" r:id="rId23"/>
      <w:footerReference w:type="default" r:id="rId24"/>
      <w:headerReference w:type="first" r:id="rId25"/>
      <w:footerReference w:type="first" r:id="rId26"/>
      <w:pgSz w:w="11906" w:h="16838" w:code="9"/>
      <w:pgMar w:top="2098" w:right="3175" w:bottom="1701" w:left="1588" w:header="397" w:footer="567" w:gutter="0"/>
      <w:paperSrc w:first="276" w:other="2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EBB61" w14:textId="77777777" w:rsidR="006C1D91" w:rsidRDefault="006C1D91">
      <w:r>
        <w:separator/>
      </w:r>
    </w:p>
  </w:endnote>
  <w:endnote w:type="continuationSeparator" w:id="0">
    <w:p w14:paraId="71E843CD" w14:textId="77777777" w:rsidR="006C1D91" w:rsidRDefault="006C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E357" w14:textId="77777777" w:rsidR="008C072E" w:rsidRDefault="008C072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CFF6" w14:textId="77777777" w:rsidR="006A67B0" w:rsidRDefault="006A67B0">
    <w:pPr>
      <w:pStyle w:val="Sidefod"/>
    </w:pPr>
    <w:r>
      <w:t xml:space="preserve">Side </w:t>
    </w:r>
    <w:r w:rsidR="00C844BC">
      <w:fldChar w:fldCharType="begin"/>
    </w:r>
    <w:r>
      <w:instrText xml:space="preserve"> PAGE </w:instrText>
    </w:r>
    <w:r w:rsidR="00C844BC">
      <w:fldChar w:fldCharType="separate"/>
    </w:r>
    <w:r w:rsidR="007F5C48">
      <w:rPr>
        <w:noProof/>
      </w:rPr>
      <w:t>2</w:t>
    </w:r>
    <w:r w:rsidR="00C844BC">
      <w:rPr>
        <w:noProof/>
      </w:rPr>
      <w:fldChar w:fldCharType="end"/>
    </w:r>
    <w:r>
      <w:t xml:space="preserve"> (</w:t>
    </w:r>
    <w:r w:rsidR="00C844BC">
      <w:fldChar w:fldCharType="begin"/>
    </w:r>
    <w:r w:rsidR="00E502D4">
      <w:instrText xml:space="preserve"> NUMPAGES </w:instrText>
    </w:r>
    <w:r w:rsidR="00C844BC">
      <w:fldChar w:fldCharType="separate"/>
    </w:r>
    <w:r w:rsidR="007F5C48">
      <w:rPr>
        <w:noProof/>
      </w:rPr>
      <w:t>3</w:t>
    </w:r>
    <w:r w:rsidR="00C844BC">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CFF8" w14:textId="77777777" w:rsidR="006A67B0" w:rsidRDefault="006A67B0">
    <w:pPr>
      <w:pStyle w:val="Sidefod"/>
    </w:pPr>
    <w:r>
      <w:rPr>
        <w:rStyle w:val="Sidetal"/>
      </w:rPr>
      <w:t xml:space="preserve">Side </w:t>
    </w:r>
    <w:r w:rsidR="00C844BC">
      <w:rPr>
        <w:rStyle w:val="Sidetal"/>
      </w:rPr>
      <w:fldChar w:fldCharType="begin"/>
    </w:r>
    <w:r>
      <w:rPr>
        <w:rStyle w:val="Sidetal"/>
      </w:rPr>
      <w:instrText xml:space="preserve">PAGE  </w:instrText>
    </w:r>
    <w:r w:rsidR="00C844BC">
      <w:rPr>
        <w:rStyle w:val="Sidetal"/>
      </w:rPr>
      <w:fldChar w:fldCharType="separate"/>
    </w:r>
    <w:r w:rsidR="007F5C48">
      <w:rPr>
        <w:rStyle w:val="Sidetal"/>
        <w:noProof/>
      </w:rPr>
      <w:t>1</w:t>
    </w:r>
    <w:r w:rsidR="00C844BC">
      <w:rPr>
        <w:rStyle w:val="Sidetal"/>
      </w:rPr>
      <w:fldChar w:fldCharType="end"/>
    </w:r>
    <w:r>
      <w:rPr>
        <w:rStyle w:val="Sidetal"/>
      </w:rPr>
      <w:t xml:space="preserve"> (</w:t>
    </w:r>
    <w:r w:rsidR="00C844BC">
      <w:rPr>
        <w:rStyle w:val="Sidetal"/>
      </w:rPr>
      <w:fldChar w:fldCharType="begin"/>
    </w:r>
    <w:r>
      <w:rPr>
        <w:rStyle w:val="Sidetal"/>
      </w:rPr>
      <w:instrText xml:space="preserve"> NUMPAGES </w:instrText>
    </w:r>
    <w:r w:rsidR="00C844BC">
      <w:rPr>
        <w:rStyle w:val="Sidetal"/>
      </w:rPr>
      <w:fldChar w:fldCharType="separate"/>
    </w:r>
    <w:r w:rsidR="007F5C48">
      <w:rPr>
        <w:rStyle w:val="Sidetal"/>
        <w:noProof/>
      </w:rPr>
      <w:t>3</w:t>
    </w:r>
    <w:r w:rsidR="00C844BC">
      <w:rPr>
        <w:rStyle w:val="Sidetal"/>
      </w:rPr>
      <w:fldChar w:fldCharType="end"/>
    </w:r>
    <w:r>
      <w:rPr>
        <w:rStyle w:val="Sidet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DD3E" w14:textId="77777777" w:rsidR="006C1D91" w:rsidRDefault="006C1D91">
      <w:r>
        <w:separator/>
      </w:r>
    </w:p>
  </w:footnote>
  <w:footnote w:type="continuationSeparator" w:id="0">
    <w:p w14:paraId="67FCEF9C" w14:textId="77777777" w:rsidR="006C1D91" w:rsidRDefault="006C1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FC0A" w14:textId="77777777" w:rsidR="008C072E" w:rsidRDefault="008C072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CFF5" w14:textId="6715BB6A" w:rsidR="00D62428" w:rsidRDefault="00BF1403">
    <w:pPr>
      <w:pStyle w:val="Sidehoved"/>
    </w:pPr>
    <w:r>
      <w:rPr>
        <w:noProof/>
        <w:lang w:eastAsia="da-DK"/>
      </w:rPr>
      <mc:AlternateContent>
        <mc:Choice Requires="wps">
          <w:drawing>
            <wp:anchor distT="0" distB="0" distL="114300" distR="114300" simplePos="0" relativeHeight="251658240" behindDoc="0" locked="0" layoutInCell="1" allowOverlap="1" wp14:anchorId="405FCFF9" wp14:editId="589F01D2">
              <wp:simplePos x="0" y="0"/>
              <wp:positionH relativeFrom="page">
                <wp:posOffset>5419725</wp:posOffset>
              </wp:positionH>
              <wp:positionV relativeFrom="page">
                <wp:posOffset>790575</wp:posOffset>
              </wp:positionV>
              <wp:extent cx="1680845" cy="552450"/>
              <wp:effectExtent l="0" t="0" r="146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D005" w14:textId="77777777" w:rsidR="00C57F47" w:rsidRDefault="00C57F47" w:rsidP="00D62428">
                          <w:pPr>
                            <w:pStyle w:val="Afsender"/>
                            <w:ind w:right="13"/>
                          </w:pPr>
                          <w:r>
                            <w:t>Notat</w:t>
                          </w:r>
                        </w:p>
                        <w:p w14:paraId="405FD006" w14:textId="77777777" w:rsidR="00D62428" w:rsidRDefault="002558F5" w:rsidP="00D62428">
                          <w:pPr>
                            <w:pStyle w:val="Afsender"/>
                            <w:ind w:right="13"/>
                            <w:rPr>
                              <w:noProof/>
                            </w:rPr>
                          </w:pPr>
                          <w:r>
                            <w:fldChar w:fldCharType="begin"/>
                          </w:r>
                          <w:r>
                            <w:instrText xml:space="preserve"> STYLEREF  TSJournal</w:instrText>
                          </w:r>
                          <w:r w:rsidR="007D4400">
                            <w:instrText>nummer</w:instrText>
                          </w:r>
                          <w:r>
                            <w:instrText xml:space="preserve"> \* MERGEFORMAT </w:instrText>
                          </w:r>
                          <w:r>
                            <w:fldChar w:fldCharType="separate"/>
                          </w:r>
                          <w:r w:rsidR="007F5C48" w:rsidRPr="007F5C48">
                            <w:rPr>
                              <w:bCs/>
                              <w:noProof/>
                            </w:rPr>
                            <w:br/>
                          </w:r>
                          <w:r w:rsidR="007F5C48">
                            <w:rPr>
                              <w:noProof/>
                            </w:rPr>
                            <w:t>Dato 11. december 2015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26.75pt;margin-top:62.25pt;width:132.35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Fhrg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" filled="f" stroked="f">
              <v:textbox inset="0,0,0,0">
                <w:txbxContent>
                  <w:p w14:paraId="405FD005" w14:textId="77777777" w:rsidR="00C57F47" w:rsidRDefault="00C57F47" w:rsidP="00D62428">
                    <w:pPr>
                      <w:pStyle w:val="Afsender"/>
                      <w:ind w:right="13"/>
                    </w:pPr>
                    <w:r>
                      <w:t>Notat</w:t>
                    </w:r>
                  </w:p>
                  <w:p w14:paraId="405FD006" w14:textId="77777777" w:rsidR="00D62428" w:rsidRDefault="002558F5" w:rsidP="00D62428">
                    <w:pPr>
                      <w:pStyle w:val="Afsender"/>
                      <w:ind w:right="13"/>
                      <w:rPr>
                        <w:noProof/>
                      </w:rPr>
                    </w:pPr>
                    <w:r>
                      <w:fldChar w:fldCharType="begin"/>
                    </w:r>
                    <w:r>
                      <w:instrText xml:space="preserve"> STYLEREF  TSJournal</w:instrText>
                    </w:r>
                    <w:r w:rsidR="007D4400">
                      <w:instrText>nummer</w:instrText>
                    </w:r>
                    <w:r>
                      <w:instrText xml:space="preserve"> \* MERGEFORMAT </w:instrText>
                    </w:r>
                    <w:r>
                      <w:fldChar w:fldCharType="separate"/>
                    </w:r>
                    <w:r w:rsidR="007F5C48" w:rsidRPr="007F5C48">
                      <w:rPr>
                        <w:bCs/>
                        <w:noProof/>
                      </w:rPr>
                      <w:br/>
                    </w:r>
                    <w:r w:rsidR="007F5C48">
                      <w:rPr>
                        <w:noProof/>
                      </w:rPr>
                      <w:t>Dato 11. december 2015</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CFF7" w14:textId="7CDC682E" w:rsidR="006A67B0" w:rsidRDefault="002147AC" w:rsidP="00EB58C9">
    <w:pPr>
      <w:ind w:right="-2496"/>
      <w:jc w:val="right"/>
    </w:pPr>
    <w:r>
      <w:rPr>
        <w:noProof/>
        <w:lang w:eastAsia="da-DK"/>
      </w:rPr>
      <w:drawing>
        <wp:inline distT="0" distB="0" distL="0" distR="0" wp14:anchorId="405FCFFA" wp14:editId="405FCFFB">
          <wp:extent cx="2769870" cy="719455"/>
          <wp:effectExtent l="0" t="0" r="0" b="4445"/>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9870" cy="719455"/>
                  </a:xfrm>
                  <a:prstGeom prst="rect">
                    <a:avLst/>
                  </a:prstGeom>
                  <a:noFill/>
                  <a:ln>
                    <a:noFill/>
                  </a:ln>
                </pic:spPr>
              </pic:pic>
            </a:graphicData>
          </a:graphic>
        </wp:inline>
      </w:drawing>
    </w:r>
    <w:r>
      <w:rPr>
        <w:noProof/>
        <w:lang w:eastAsia="da-DK"/>
      </w:rPr>
      <w:drawing>
        <wp:anchor distT="0" distB="0" distL="114300" distR="114300" simplePos="0" relativeHeight="251660288" behindDoc="0" locked="0" layoutInCell="1" allowOverlap="1" wp14:anchorId="405FCFFC" wp14:editId="405FCFFD">
          <wp:simplePos x="0" y="0"/>
          <wp:positionH relativeFrom="page">
            <wp:posOffset>5730949</wp:posOffset>
          </wp:positionH>
          <wp:positionV relativeFrom="page">
            <wp:posOffset>10005238</wp:posOffset>
          </wp:positionV>
          <wp:extent cx="1414130" cy="432622"/>
          <wp:effectExtent l="0" t="0" r="0" b="5715"/>
          <wp:wrapNone/>
          <wp:docPr id="4"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descr="Beskrivelse: Logo_RGB_Transport -med lyn"/>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20038" cy="434429"/>
                  </a:xfrm>
                  <a:prstGeom prst="rect">
                    <a:avLst/>
                  </a:prstGeom>
                  <a:noFill/>
                  <a:ln>
                    <a:noFill/>
                  </a:ln>
                </pic:spPr>
              </pic:pic>
            </a:graphicData>
          </a:graphic>
          <wp14:sizeRelH relativeFrom="page">
            <wp14:pctWidth>0</wp14:pctWidth>
          </wp14:sizeRelH>
          <wp14:sizeRelV relativeFrom="page">
            <wp14:pctHeight>0</wp14:pctHeight>
          </wp14:sizeRelV>
        </wp:anchor>
      </w:drawing>
    </w:r>
    <w:r w:rsidR="00BF1403">
      <w:rPr>
        <w:noProof/>
        <w:lang w:eastAsia="da-DK"/>
      </w:rPr>
      <mc:AlternateContent>
        <mc:Choice Requires="wps">
          <w:drawing>
            <wp:anchor distT="0" distB="0" distL="114300" distR="114300" simplePos="0" relativeHeight="251656192" behindDoc="0" locked="0" layoutInCell="1" allowOverlap="1" wp14:anchorId="405FCFFE" wp14:editId="5D395E1D">
              <wp:simplePos x="0" y="0"/>
              <wp:positionH relativeFrom="page">
                <wp:posOffset>5538470</wp:posOffset>
              </wp:positionH>
              <wp:positionV relativeFrom="page">
                <wp:posOffset>1332230</wp:posOffset>
              </wp:positionV>
              <wp:extent cx="1590675" cy="1249045"/>
              <wp:effectExtent l="0" t="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D007" w14:textId="77777777" w:rsidR="006A67B0" w:rsidRDefault="002147AC" w:rsidP="009C3E3C">
                          <w:pPr>
                            <w:pStyle w:val="Afsender"/>
                            <w:ind w:right="13"/>
                            <w:rPr>
                              <w:noProof/>
                            </w:rPr>
                          </w:pPr>
                          <w:r>
                            <w:rPr>
                              <w:noProof/>
                            </w:rPr>
                            <w:t>Edvard Thomsens Vej 14</w:t>
                          </w:r>
                        </w:p>
                        <w:p w14:paraId="405FD008" w14:textId="77777777" w:rsidR="006A67B0" w:rsidRDefault="002147AC" w:rsidP="009C3E3C">
                          <w:pPr>
                            <w:pStyle w:val="Afsender"/>
                            <w:ind w:right="13"/>
                            <w:rPr>
                              <w:noProof/>
                            </w:rPr>
                          </w:pPr>
                          <w:r>
                            <w:rPr>
                              <w:noProof/>
                            </w:rPr>
                            <w:t>2300</w:t>
                          </w:r>
                          <w:r w:rsidR="006A67B0">
                            <w:rPr>
                              <w:noProof/>
                            </w:rPr>
                            <w:t xml:space="preserve"> </w:t>
                          </w:r>
                          <w:r>
                            <w:rPr>
                              <w:noProof/>
                            </w:rPr>
                            <w:t>København S</w:t>
                          </w:r>
                        </w:p>
                        <w:p w14:paraId="405FD009" w14:textId="77777777" w:rsidR="006A67B0" w:rsidRDefault="006A67B0" w:rsidP="009C3E3C">
                          <w:pPr>
                            <w:pStyle w:val="Afsender"/>
                            <w:ind w:right="13"/>
                            <w:rPr>
                              <w:noProof/>
                            </w:rPr>
                          </w:pPr>
                          <w:r>
                            <w:rPr>
                              <w:noProof/>
                            </w:rPr>
                            <w:t xml:space="preserve">Telefon </w:t>
                          </w:r>
                        </w:p>
                        <w:p w14:paraId="405FD00A" w14:textId="77777777" w:rsidR="006A67B0" w:rsidRDefault="006A67B0" w:rsidP="009C3E3C">
                          <w:pPr>
                            <w:pStyle w:val="Afsender"/>
                            <w:ind w:right="13"/>
                            <w:rPr>
                              <w:noProof/>
                            </w:rPr>
                          </w:pPr>
                          <w:r>
                            <w:rPr>
                              <w:noProof/>
                            </w:rPr>
                            <w:t xml:space="preserve">Fax </w:t>
                          </w:r>
                          <w:r w:rsidR="002147AC">
                            <w:rPr>
                              <w:noProof/>
                            </w:rPr>
                            <w:t>7262 6790</w:t>
                          </w:r>
                        </w:p>
                        <w:p w14:paraId="405FD00B" w14:textId="080D654E" w:rsidR="006A67B0" w:rsidRDefault="008C072E" w:rsidP="009C3E3C">
                          <w:pPr>
                            <w:pStyle w:val="Afsender"/>
                            <w:ind w:right="13"/>
                            <w:rPr>
                              <w:noProof/>
                            </w:rPr>
                          </w:pPr>
                          <w:r>
                            <w:rPr>
                              <w:noProof/>
                            </w:rPr>
                            <w:t>lori</w:t>
                          </w:r>
                          <w:r w:rsidR="002147AC">
                            <w:rPr>
                              <w:noProof/>
                            </w:rPr>
                            <w:t>@tbst.dk</w:t>
                          </w:r>
                        </w:p>
                        <w:p w14:paraId="405FD00C" w14:textId="77777777" w:rsidR="006A67B0" w:rsidRDefault="002147AC" w:rsidP="009C3E3C">
                          <w:pPr>
                            <w:pStyle w:val="Afsender"/>
                            <w:ind w:right="13"/>
                            <w:rPr>
                              <w:noProof/>
                            </w:rPr>
                          </w:pPr>
                          <w:r>
                            <w:rPr>
                              <w:noProof/>
                            </w:rPr>
                            <w:t>www.tbst.dk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36.1pt;margin-top:104.9pt;width:125.25pt;height:9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hmrgIAALE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" filled="f" stroked="f">
              <v:textbox inset="0,0,0,0">
                <w:txbxContent>
                  <w:p w14:paraId="405FD007" w14:textId="77777777" w:rsidR="006A67B0" w:rsidRDefault="002147AC" w:rsidP="009C3E3C">
                    <w:pPr>
                      <w:pStyle w:val="Afsender"/>
                      <w:ind w:right="13"/>
                      <w:rPr>
                        <w:noProof/>
                      </w:rPr>
                    </w:pPr>
                    <w:r>
                      <w:rPr>
                        <w:noProof/>
                      </w:rPr>
                      <w:t>Edvard Thomsens Vej 14</w:t>
                    </w:r>
                  </w:p>
                  <w:p w14:paraId="405FD008" w14:textId="77777777" w:rsidR="006A67B0" w:rsidRDefault="002147AC" w:rsidP="009C3E3C">
                    <w:pPr>
                      <w:pStyle w:val="Afsender"/>
                      <w:ind w:right="13"/>
                      <w:rPr>
                        <w:noProof/>
                      </w:rPr>
                    </w:pPr>
                    <w:r>
                      <w:rPr>
                        <w:noProof/>
                      </w:rPr>
                      <w:t>2300</w:t>
                    </w:r>
                    <w:r w:rsidR="006A67B0">
                      <w:rPr>
                        <w:noProof/>
                      </w:rPr>
                      <w:t xml:space="preserve"> </w:t>
                    </w:r>
                    <w:r>
                      <w:rPr>
                        <w:noProof/>
                      </w:rPr>
                      <w:t>København S</w:t>
                    </w:r>
                  </w:p>
                  <w:p w14:paraId="405FD009" w14:textId="77777777" w:rsidR="006A67B0" w:rsidRDefault="006A67B0" w:rsidP="009C3E3C">
                    <w:pPr>
                      <w:pStyle w:val="Afsender"/>
                      <w:ind w:right="13"/>
                      <w:rPr>
                        <w:noProof/>
                      </w:rPr>
                    </w:pPr>
                    <w:r>
                      <w:rPr>
                        <w:noProof/>
                      </w:rPr>
                      <w:t xml:space="preserve">Telefon </w:t>
                    </w:r>
                  </w:p>
                  <w:p w14:paraId="405FD00A" w14:textId="77777777" w:rsidR="006A67B0" w:rsidRDefault="006A67B0" w:rsidP="009C3E3C">
                    <w:pPr>
                      <w:pStyle w:val="Afsender"/>
                      <w:ind w:right="13"/>
                      <w:rPr>
                        <w:noProof/>
                      </w:rPr>
                    </w:pPr>
                    <w:r>
                      <w:rPr>
                        <w:noProof/>
                      </w:rPr>
                      <w:t xml:space="preserve">Fax </w:t>
                    </w:r>
                    <w:r w:rsidR="002147AC">
                      <w:rPr>
                        <w:noProof/>
                      </w:rPr>
                      <w:t>7262 6790</w:t>
                    </w:r>
                  </w:p>
                  <w:p w14:paraId="405FD00B" w14:textId="080D654E" w:rsidR="006A67B0" w:rsidRDefault="008C072E" w:rsidP="009C3E3C">
                    <w:pPr>
                      <w:pStyle w:val="Afsender"/>
                      <w:ind w:right="13"/>
                      <w:rPr>
                        <w:noProof/>
                      </w:rPr>
                    </w:pPr>
                    <w:r>
                      <w:rPr>
                        <w:noProof/>
                      </w:rPr>
                      <w:t>lori</w:t>
                    </w:r>
                    <w:r w:rsidR="002147AC">
                      <w:rPr>
                        <w:noProof/>
                      </w:rPr>
                      <w:t>@tbst.dk</w:t>
                    </w:r>
                  </w:p>
                  <w:p w14:paraId="405FD00C" w14:textId="77777777" w:rsidR="006A67B0" w:rsidRDefault="002147AC" w:rsidP="009C3E3C">
                    <w:pPr>
                      <w:pStyle w:val="Afsender"/>
                      <w:ind w:right="13"/>
                      <w:rPr>
                        <w:noProof/>
                      </w:rPr>
                    </w:pPr>
                    <w:r>
                      <w:rPr>
                        <w:noProof/>
                      </w:rPr>
                      <w:t>www.tbst.dk</w:t>
                    </w:r>
                  </w:p>
                </w:txbxContent>
              </v:textbox>
              <w10:wrap anchorx="page" anchory="page"/>
            </v:shape>
          </w:pict>
        </mc:Fallback>
      </mc:AlternateContent>
    </w:r>
    <w:r w:rsidR="006A67B0">
      <w:rPr>
        <w:noProof/>
        <w:lang w:eastAsia="da-DK"/>
      </w:rPr>
      <w:drawing>
        <wp:anchor distT="0" distB="0" distL="114300" distR="114300" simplePos="0" relativeHeight="251657216" behindDoc="0" locked="0" layoutInCell="1" allowOverlap="1" wp14:anchorId="405FCFFF" wp14:editId="405FD000">
          <wp:simplePos x="0" y="0"/>
          <wp:positionH relativeFrom="page">
            <wp:posOffset>4860925</wp:posOffset>
          </wp:positionH>
          <wp:positionV relativeFrom="page">
            <wp:posOffset>288290</wp:posOffset>
          </wp:positionV>
          <wp:extent cx="2257425" cy="762000"/>
          <wp:effectExtent l="19050" t="0" r="9525" b="0"/>
          <wp:wrapNone/>
          <wp:docPr id="24" name="Picture 20" descr="TS 2009a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 2009aaa" hidden="1"/>
                  <pic:cNvPicPr>
                    <a:picLocks noChangeAspect="1" noChangeArrowheads="1"/>
                  </pic:cNvPicPr>
                </pic:nvPicPr>
                <pic:blipFill>
                  <a:blip r:embed="rId3"/>
                  <a:srcRect/>
                  <a:stretch>
                    <a:fillRect/>
                  </a:stretch>
                </pic:blipFill>
                <pic:spPr bwMode="auto">
                  <a:xfrm>
                    <a:off x="0" y="0"/>
                    <a:ext cx="225742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BD7A"/>
    <w:lvl w:ilvl="0">
      <w:start w:val="1"/>
      <w:numFmt w:val="decimal"/>
      <w:lvlText w:val="%1."/>
      <w:lvlJc w:val="left"/>
      <w:pPr>
        <w:tabs>
          <w:tab w:val="num" w:pos="1492"/>
        </w:tabs>
        <w:ind w:left="1492" w:hanging="360"/>
      </w:pPr>
    </w:lvl>
  </w:abstractNum>
  <w:abstractNum w:abstractNumId="1">
    <w:nsid w:val="FFFFFF7D"/>
    <w:multiLevelType w:val="singleLevel"/>
    <w:tmpl w:val="FC48FB52"/>
    <w:lvl w:ilvl="0">
      <w:start w:val="1"/>
      <w:numFmt w:val="decimal"/>
      <w:lvlText w:val="%1."/>
      <w:lvlJc w:val="left"/>
      <w:pPr>
        <w:tabs>
          <w:tab w:val="num" w:pos="1209"/>
        </w:tabs>
        <w:ind w:left="1209" w:hanging="360"/>
      </w:pPr>
    </w:lvl>
  </w:abstractNum>
  <w:abstractNum w:abstractNumId="2">
    <w:nsid w:val="FFFFFF7E"/>
    <w:multiLevelType w:val="singleLevel"/>
    <w:tmpl w:val="2F867316"/>
    <w:lvl w:ilvl="0">
      <w:start w:val="1"/>
      <w:numFmt w:val="decimal"/>
      <w:lvlText w:val="%1."/>
      <w:lvlJc w:val="left"/>
      <w:pPr>
        <w:tabs>
          <w:tab w:val="num" w:pos="926"/>
        </w:tabs>
        <w:ind w:left="926" w:hanging="360"/>
      </w:pPr>
    </w:lvl>
  </w:abstractNum>
  <w:abstractNum w:abstractNumId="3">
    <w:nsid w:val="FFFFFF7F"/>
    <w:multiLevelType w:val="singleLevel"/>
    <w:tmpl w:val="3B38534A"/>
    <w:lvl w:ilvl="0">
      <w:start w:val="1"/>
      <w:numFmt w:val="decimal"/>
      <w:lvlText w:val="%1."/>
      <w:lvlJc w:val="left"/>
      <w:pPr>
        <w:tabs>
          <w:tab w:val="num" w:pos="643"/>
        </w:tabs>
        <w:ind w:left="643" w:hanging="360"/>
      </w:pPr>
    </w:lvl>
  </w:abstractNum>
  <w:abstractNum w:abstractNumId="4">
    <w:nsid w:val="FFFFFF80"/>
    <w:multiLevelType w:val="singleLevel"/>
    <w:tmpl w:val="B08ED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565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18A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708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3626BC"/>
    <w:lvl w:ilvl="0">
      <w:start w:val="1"/>
      <w:numFmt w:val="decimal"/>
      <w:lvlText w:val="%1."/>
      <w:lvlJc w:val="left"/>
      <w:pPr>
        <w:tabs>
          <w:tab w:val="num" w:pos="360"/>
        </w:tabs>
        <w:ind w:left="360" w:hanging="360"/>
      </w:pPr>
    </w:lvl>
  </w:abstractNum>
  <w:abstractNum w:abstractNumId="9">
    <w:nsid w:val="FFFFFF89"/>
    <w:multiLevelType w:val="singleLevel"/>
    <w:tmpl w:val="0C3000DC"/>
    <w:lvl w:ilvl="0">
      <w:start w:val="1"/>
      <w:numFmt w:val="bullet"/>
      <w:lvlText w:val=""/>
      <w:lvlJc w:val="left"/>
      <w:pPr>
        <w:tabs>
          <w:tab w:val="num" w:pos="360"/>
        </w:tabs>
        <w:ind w:left="360" w:hanging="360"/>
      </w:pPr>
      <w:rPr>
        <w:rFonts w:ascii="Symbol" w:hAnsi="Symbol" w:hint="default"/>
      </w:rPr>
    </w:lvl>
  </w:abstractNum>
  <w:abstractNum w:abstractNumId="10">
    <w:nsid w:val="04E44C1F"/>
    <w:multiLevelType w:val="hybridMultilevel"/>
    <w:tmpl w:val="26865B54"/>
    <w:lvl w:ilvl="0" w:tplc="DB38B3EC">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0D034C38"/>
    <w:multiLevelType w:val="hybridMultilevel"/>
    <w:tmpl w:val="7FA8EA38"/>
    <w:lvl w:ilvl="0" w:tplc="E682CA6C">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6C8281F"/>
    <w:multiLevelType w:val="hybridMultilevel"/>
    <w:tmpl w:val="C8423CD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1AE15C92"/>
    <w:multiLevelType w:val="hybridMultilevel"/>
    <w:tmpl w:val="27B0D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B204105"/>
    <w:multiLevelType w:val="hybridMultilevel"/>
    <w:tmpl w:val="1EF0573A"/>
    <w:lvl w:ilvl="0" w:tplc="FC90D120">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E192987"/>
    <w:multiLevelType w:val="singleLevel"/>
    <w:tmpl w:val="00D8AA06"/>
    <w:lvl w:ilvl="0">
      <w:start w:val="1"/>
      <w:numFmt w:val="decimal"/>
      <w:lvlRestart w:val="0"/>
      <w:lvlText w:val="%1."/>
      <w:lvlJc w:val="left"/>
      <w:pPr>
        <w:tabs>
          <w:tab w:val="num" w:pos="357"/>
        </w:tabs>
        <w:ind w:left="357" w:hanging="357"/>
      </w:pPr>
      <w:rPr>
        <w:rFonts w:ascii="Verdana" w:hAnsi="Verdana"/>
      </w:rPr>
    </w:lvl>
  </w:abstractNum>
  <w:abstractNum w:abstractNumId="16">
    <w:nsid w:val="33A500E4"/>
    <w:multiLevelType w:val="hybridMultilevel"/>
    <w:tmpl w:val="D1AC5F98"/>
    <w:lvl w:ilvl="0" w:tplc="AA808F14">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357B5B04"/>
    <w:multiLevelType w:val="hybridMultilevel"/>
    <w:tmpl w:val="E1EA59FA"/>
    <w:lvl w:ilvl="0" w:tplc="5C1C0E56">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3F9B5975"/>
    <w:multiLevelType w:val="hybridMultilevel"/>
    <w:tmpl w:val="3EDA7AE8"/>
    <w:lvl w:ilvl="0" w:tplc="1DBE4F7A">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16"/>
  </w:num>
  <w:num w:numId="4">
    <w:abstractNumId w:val="18"/>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2"/>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f Funch">
    <w15:presenceInfo w15:providerId="AD" w15:userId="S-1-5-21-3144296179-2863246871-924212191-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AC"/>
    <w:rsid w:val="00024FA8"/>
    <w:rsid w:val="0003564B"/>
    <w:rsid w:val="00037B7A"/>
    <w:rsid w:val="00040C40"/>
    <w:rsid w:val="00042668"/>
    <w:rsid w:val="000465AD"/>
    <w:rsid w:val="00056E4E"/>
    <w:rsid w:val="00066F5C"/>
    <w:rsid w:val="00067E85"/>
    <w:rsid w:val="000707F1"/>
    <w:rsid w:val="000922C9"/>
    <w:rsid w:val="000937CA"/>
    <w:rsid w:val="00094134"/>
    <w:rsid w:val="00096D8F"/>
    <w:rsid w:val="000A78BC"/>
    <w:rsid w:val="000B170C"/>
    <w:rsid w:val="000B419B"/>
    <w:rsid w:val="000B5F5D"/>
    <w:rsid w:val="000D6963"/>
    <w:rsid w:val="000D7EAC"/>
    <w:rsid w:val="000E4D84"/>
    <w:rsid w:val="000F7189"/>
    <w:rsid w:val="00111E71"/>
    <w:rsid w:val="00126372"/>
    <w:rsid w:val="00127370"/>
    <w:rsid w:val="0013695D"/>
    <w:rsid w:val="00144EF7"/>
    <w:rsid w:val="00166223"/>
    <w:rsid w:val="00190049"/>
    <w:rsid w:val="00190A3B"/>
    <w:rsid w:val="001B5EFB"/>
    <w:rsid w:val="001D3341"/>
    <w:rsid w:val="001D48A3"/>
    <w:rsid w:val="001D5B8B"/>
    <w:rsid w:val="001E3BEE"/>
    <w:rsid w:val="001F2F21"/>
    <w:rsid w:val="001F3655"/>
    <w:rsid w:val="001F5AD3"/>
    <w:rsid w:val="002004A0"/>
    <w:rsid w:val="002147AC"/>
    <w:rsid w:val="002204D0"/>
    <w:rsid w:val="00222497"/>
    <w:rsid w:val="00223266"/>
    <w:rsid w:val="00226E9A"/>
    <w:rsid w:val="00227C17"/>
    <w:rsid w:val="00231337"/>
    <w:rsid w:val="0023164C"/>
    <w:rsid w:val="002558F5"/>
    <w:rsid w:val="00257786"/>
    <w:rsid w:val="00281F2E"/>
    <w:rsid w:val="00285700"/>
    <w:rsid w:val="002B0062"/>
    <w:rsid w:val="002B4952"/>
    <w:rsid w:val="002B6382"/>
    <w:rsid w:val="002D5BC6"/>
    <w:rsid w:val="002E4320"/>
    <w:rsid w:val="002F2888"/>
    <w:rsid w:val="003123F8"/>
    <w:rsid w:val="00317218"/>
    <w:rsid w:val="00327C7C"/>
    <w:rsid w:val="00333916"/>
    <w:rsid w:val="00347AD5"/>
    <w:rsid w:val="00376F78"/>
    <w:rsid w:val="00384859"/>
    <w:rsid w:val="0039544C"/>
    <w:rsid w:val="00395C25"/>
    <w:rsid w:val="003C4573"/>
    <w:rsid w:val="003E7522"/>
    <w:rsid w:val="003F3301"/>
    <w:rsid w:val="00402177"/>
    <w:rsid w:val="0042477C"/>
    <w:rsid w:val="004275EB"/>
    <w:rsid w:val="00464A88"/>
    <w:rsid w:val="0046759B"/>
    <w:rsid w:val="00471D2B"/>
    <w:rsid w:val="004B505F"/>
    <w:rsid w:val="004B6006"/>
    <w:rsid w:val="004C73D8"/>
    <w:rsid w:val="004D2F2D"/>
    <w:rsid w:val="004D46CE"/>
    <w:rsid w:val="004D779A"/>
    <w:rsid w:val="004F5205"/>
    <w:rsid w:val="00506A57"/>
    <w:rsid w:val="00532438"/>
    <w:rsid w:val="005375AE"/>
    <w:rsid w:val="00542E5F"/>
    <w:rsid w:val="00550D17"/>
    <w:rsid w:val="00553348"/>
    <w:rsid w:val="00560810"/>
    <w:rsid w:val="00565DA9"/>
    <w:rsid w:val="00574AE0"/>
    <w:rsid w:val="00590D34"/>
    <w:rsid w:val="00593071"/>
    <w:rsid w:val="005A12A8"/>
    <w:rsid w:val="005C3B1F"/>
    <w:rsid w:val="005D2515"/>
    <w:rsid w:val="005D2B07"/>
    <w:rsid w:val="005D49AC"/>
    <w:rsid w:val="005F23B9"/>
    <w:rsid w:val="00600D52"/>
    <w:rsid w:val="00602C76"/>
    <w:rsid w:val="006124BF"/>
    <w:rsid w:val="00620455"/>
    <w:rsid w:val="006251D7"/>
    <w:rsid w:val="00637331"/>
    <w:rsid w:val="006431EB"/>
    <w:rsid w:val="00660E69"/>
    <w:rsid w:val="00697858"/>
    <w:rsid w:val="006A67B0"/>
    <w:rsid w:val="006C1D91"/>
    <w:rsid w:val="006D17F7"/>
    <w:rsid w:val="006F0EBD"/>
    <w:rsid w:val="00705289"/>
    <w:rsid w:val="00707ED7"/>
    <w:rsid w:val="00715F69"/>
    <w:rsid w:val="0071623C"/>
    <w:rsid w:val="00716B32"/>
    <w:rsid w:val="00720660"/>
    <w:rsid w:val="007271B0"/>
    <w:rsid w:val="00740C59"/>
    <w:rsid w:val="00742E85"/>
    <w:rsid w:val="00753195"/>
    <w:rsid w:val="00782D0F"/>
    <w:rsid w:val="007860BD"/>
    <w:rsid w:val="007918E4"/>
    <w:rsid w:val="00794003"/>
    <w:rsid w:val="007A0127"/>
    <w:rsid w:val="007B0FD7"/>
    <w:rsid w:val="007B6D4E"/>
    <w:rsid w:val="007D09A2"/>
    <w:rsid w:val="007D261E"/>
    <w:rsid w:val="007D4400"/>
    <w:rsid w:val="007D5E8C"/>
    <w:rsid w:val="007D5F97"/>
    <w:rsid w:val="007E0C96"/>
    <w:rsid w:val="007E4F0D"/>
    <w:rsid w:val="007F5C48"/>
    <w:rsid w:val="00812A94"/>
    <w:rsid w:val="0082321C"/>
    <w:rsid w:val="00886FE2"/>
    <w:rsid w:val="008A2BF7"/>
    <w:rsid w:val="008C072E"/>
    <w:rsid w:val="008D0A3D"/>
    <w:rsid w:val="008E2ED8"/>
    <w:rsid w:val="008F10E5"/>
    <w:rsid w:val="008F22EA"/>
    <w:rsid w:val="008F31B9"/>
    <w:rsid w:val="008F4C96"/>
    <w:rsid w:val="00907DE3"/>
    <w:rsid w:val="00914A0A"/>
    <w:rsid w:val="009158C0"/>
    <w:rsid w:val="0093010B"/>
    <w:rsid w:val="009307EE"/>
    <w:rsid w:val="00932CAB"/>
    <w:rsid w:val="00935850"/>
    <w:rsid w:val="00942813"/>
    <w:rsid w:val="00942AEC"/>
    <w:rsid w:val="009512B8"/>
    <w:rsid w:val="00967D1A"/>
    <w:rsid w:val="00973A48"/>
    <w:rsid w:val="00990E96"/>
    <w:rsid w:val="00992A5D"/>
    <w:rsid w:val="009939CC"/>
    <w:rsid w:val="009A44E7"/>
    <w:rsid w:val="009C3E3C"/>
    <w:rsid w:val="009C4B9F"/>
    <w:rsid w:val="009D64D4"/>
    <w:rsid w:val="00A22802"/>
    <w:rsid w:val="00A22E46"/>
    <w:rsid w:val="00A251C7"/>
    <w:rsid w:val="00A25A55"/>
    <w:rsid w:val="00A27566"/>
    <w:rsid w:val="00A352D1"/>
    <w:rsid w:val="00A50517"/>
    <w:rsid w:val="00A61BE3"/>
    <w:rsid w:val="00A8673F"/>
    <w:rsid w:val="00AB1DAA"/>
    <w:rsid w:val="00AF0233"/>
    <w:rsid w:val="00B154F7"/>
    <w:rsid w:val="00B1743D"/>
    <w:rsid w:val="00B225B3"/>
    <w:rsid w:val="00B31D5F"/>
    <w:rsid w:val="00B3739E"/>
    <w:rsid w:val="00B46599"/>
    <w:rsid w:val="00B510E0"/>
    <w:rsid w:val="00B62B97"/>
    <w:rsid w:val="00B66AEB"/>
    <w:rsid w:val="00B72BF2"/>
    <w:rsid w:val="00B96033"/>
    <w:rsid w:val="00BA0B34"/>
    <w:rsid w:val="00BA2309"/>
    <w:rsid w:val="00BA488E"/>
    <w:rsid w:val="00BA4B1C"/>
    <w:rsid w:val="00BE0634"/>
    <w:rsid w:val="00BE21B7"/>
    <w:rsid w:val="00BF1403"/>
    <w:rsid w:val="00BF3170"/>
    <w:rsid w:val="00C25B76"/>
    <w:rsid w:val="00C33E57"/>
    <w:rsid w:val="00C57F47"/>
    <w:rsid w:val="00C843AC"/>
    <w:rsid w:val="00C844BC"/>
    <w:rsid w:val="00C91863"/>
    <w:rsid w:val="00C93A04"/>
    <w:rsid w:val="00C9591D"/>
    <w:rsid w:val="00CB3279"/>
    <w:rsid w:val="00CB742C"/>
    <w:rsid w:val="00CE6EFF"/>
    <w:rsid w:val="00CF1D6D"/>
    <w:rsid w:val="00D15CF2"/>
    <w:rsid w:val="00D3762E"/>
    <w:rsid w:val="00D62428"/>
    <w:rsid w:val="00D85D37"/>
    <w:rsid w:val="00DA0932"/>
    <w:rsid w:val="00DA0B36"/>
    <w:rsid w:val="00DB0718"/>
    <w:rsid w:val="00DB399B"/>
    <w:rsid w:val="00DF1272"/>
    <w:rsid w:val="00DF2BFB"/>
    <w:rsid w:val="00E022E4"/>
    <w:rsid w:val="00E06B93"/>
    <w:rsid w:val="00E45D3C"/>
    <w:rsid w:val="00E502D4"/>
    <w:rsid w:val="00E5466E"/>
    <w:rsid w:val="00E60423"/>
    <w:rsid w:val="00E6578E"/>
    <w:rsid w:val="00E65DE7"/>
    <w:rsid w:val="00E85D2A"/>
    <w:rsid w:val="00E85FF6"/>
    <w:rsid w:val="00E92066"/>
    <w:rsid w:val="00E94877"/>
    <w:rsid w:val="00E967CD"/>
    <w:rsid w:val="00EB4DCF"/>
    <w:rsid w:val="00EB58C9"/>
    <w:rsid w:val="00EB66EC"/>
    <w:rsid w:val="00EC6C3B"/>
    <w:rsid w:val="00ED5636"/>
    <w:rsid w:val="00EE0818"/>
    <w:rsid w:val="00EF52A5"/>
    <w:rsid w:val="00F12595"/>
    <w:rsid w:val="00F50E9C"/>
    <w:rsid w:val="00F653C8"/>
    <w:rsid w:val="00F74685"/>
    <w:rsid w:val="00F80C64"/>
    <w:rsid w:val="00F9345A"/>
    <w:rsid w:val="00FB79DF"/>
    <w:rsid w:val="00FC5549"/>
    <w:rsid w:val="00FC7F9C"/>
    <w:rsid w:val="00FE51DF"/>
    <w:rsid w:val="00FE674A"/>
    <w:rsid w:val="00FF0A61"/>
    <w:rsid w:val="00FF4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5F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e"/>
    <w:qFormat/>
    <w:rsid w:val="00A352D1"/>
    <w:pPr>
      <w:spacing w:after="140" w:line="280" w:lineRule="atLeast"/>
    </w:pPr>
    <w:rPr>
      <w:rFonts w:ascii="Verdana" w:hAnsi="Verdana"/>
      <w:lang w:eastAsia="en-GB"/>
    </w:rPr>
  </w:style>
  <w:style w:type="paragraph" w:styleId="Overskrift1">
    <w:name w:val="heading 1"/>
    <w:aliases w:val="H1"/>
    <w:basedOn w:val="Normal"/>
    <w:next w:val="Normal"/>
    <w:link w:val="Overskrift1Tegn"/>
    <w:uiPriority w:val="9"/>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2204D0"/>
    <w:pPr>
      <w:keepNext/>
      <w:spacing w:after="0"/>
      <w:outlineLvl w:val="1"/>
    </w:pPr>
    <w:rPr>
      <w:rFonts w:cs="Arial"/>
      <w:b/>
      <w:bCs/>
      <w:iCs/>
      <w:szCs w:val="28"/>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semiHidden/>
    <w:rsid w:val="00EB66EC"/>
    <w:rPr>
      <w:sz w:val="16"/>
    </w:rPr>
  </w:style>
  <w:style w:type="paragraph" w:styleId="Indholdsfortegnelse1">
    <w:name w:val="toc 1"/>
    <w:basedOn w:val="Normal"/>
    <w:next w:val="Normal"/>
    <w:semiHidden/>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semiHidden/>
    <w:rsid w:val="00285700"/>
  </w:style>
  <w:style w:type="paragraph" w:styleId="Indholdsfortegnelse3">
    <w:name w:val="toc 3"/>
    <w:basedOn w:val="Normal"/>
    <w:next w:val="Normal"/>
    <w:semiHidden/>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character" w:styleId="Hyperlink">
    <w:name w:val="Hyperlink"/>
    <w:rsid w:val="002147AC"/>
    <w:rPr>
      <w:color w:val="0000FF"/>
      <w:u w:val="single"/>
    </w:rPr>
  </w:style>
  <w:style w:type="table" w:customStyle="1" w:styleId="Tabel-Gitter1">
    <w:name w:val="Tabel - Gitter1"/>
    <w:basedOn w:val="Tabel-Normal"/>
    <w:next w:val="Tabel-Gitter"/>
    <w:uiPriority w:val="59"/>
    <w:rsid w:val="002147AC"/>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1 Tegn"/>
    <w:basedOn w:val="Standardskrifttypeiafsnit"/>
    <w:link w:val="Overskrift1"/>
    <w:uiPriority w:val="9"/>
    <w:rsid w:val="001F2F21"/>
    <w:rPr>
      <w:rFonts w:ascii="Verdana" w:hAnsi="Verdana" w:cs="Arial"/>
      <w:b/>
      <w:bCs/>
      <w:sz w:val="22"/>
      <w:szCs w:val="22"/>
      <w:lang w:eastAsia="en-GB"/>
    </w:rPr>
  </w:style>
  <w:style w:type="paragraph" w:styleId="Listeafsnit">
    <w:name w:val="List Paragraph"/>
    <w:basedOn w:val="Normal"/>
    <w:uiPriority w:val="34"/>
    <w:qFormat/>
    <w:rsid w:val="007B6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e"/>
    <w:qFormat/>
    <w:rsid w:val="00A352D1"/>
    <w:pPr>
      <w:spacing w:after="140" w:line="280" w:lineRule="atLeast"/>
    </w:pPr>
    <w:rPr>
      <w:rFonts w:ascii="Verdana" w:hAnsi="Verdana"/>
      <w:lang w:eastAsia="en-GB"/>
    </w:rPr>
  </w:style>
  <w:style w:type="paragraph" w:styleId="Overskrift1">
    <w:name w:val="heading 1"/>
    <w:aliases w:val="H1"/>
    <w:basedOn w:val="Normal"/>
    <w:next w:val="Normal"/>
    <w:link w:val="Overskrift1Tegn"/>
    <w:uiPriority w:val="9"/>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2204D0"/>
    <w:pPr>
      <w:keepNext/>
      <w:spacing w:after="0"/>
      <w:outlineLvl w:val="1"/>
    </w:pPr>
    <w:rPr>
      <w:rFonts w:cs="Arial"/>
      <w:b/>
      <w:bCs/>
      <w:iCs/>
      <w:szCs w:val="28"/>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semiHidden/>
    <w:rsid w:val="00EB66EC"/>
    <w:rPr>
      <w:sz w:val="16"/>
    </w:rPr>
  </w:style>
  <w:style w:type="paragraph" w:styleId="Indholdsfortegnelse1">
    <w:name w:val="toc 1"/>
    <w:basedOn w:val="Normal"/>
    <w:next w:val="Normal"/>
    <w:semiHidden/>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semiHidden/>
    <w:rsid w:val="00285700"/>
  </w:style>
  <w:style w:type="paragraph" w:styleId="Indholdsfortegnelse3">
    <w:name w:val="toc 3"/>
    <w:basedOn w:val="Normal"/>
    <w:next w:val="Normal"/>
    <w:semiHidden/>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character" w:styleId="Hyperlink">
    <w:name w:val="Hyperlink"/>
    <w:rsid w:val="002147AC"/>
    <w:rPr>
      <w:color w:val="0000FF"/>
      <w:u w:val="single"/>
    </w:rPr>
  </w:style>
  <w:style w:type="table" w:customStyle="1" w:styleId="Tabel-Gitter1">
    <w:name w:val="Tabel - Gitter1"/>
    <w:basedOn w:val="Tabel-Normal"/>
    <w:next w:val="Tabel-Gitter"/>
    <w:uiPriority w:val="59"/>
    <w:rsid w:val="002147AC"/>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1 Tegn"/>
    <w:basedOn w:val="Standardskrifttypeiafsnit"/>
    <w:link w:val="Overskrift1"/>
    <w:uiPriority w:val="9"/>
    <w:rsid w:val="001F2F21"/>
    <w:rPr>
      <w:rFonts w:ascii="Verdana" w:hAnsi="Verdana" w:cs="Arial"/>
      <w:b/>
      <w:bCs/>
      <w:sz w:val="22"/>
      <w:szCs w:val="22"/>
      <w:lang w:eastAsia="en-GB"/>
    </w:rPr>
  </w:style>
  <w:style w:type="paragraph" w:styleId="Listeafsnit">
    <w:name w:val="List Paragraph"/>
    <w:basedOn w:val="Normal"/>
    <w:uiPriority w:val="34"/>
    <w:qFormat/>
    <w:rsid w:val="007B6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33334">
      <w:bodyDiv w:val="1"/>
      <w:marLeft w:val="0"/>
      <w:marRight w:val="0"/>
      <w:marTop w:val="0"/>
      <w:marBottom w:val="0"/>
      <w:divBdr>
        <w:top w:val="none" w:sz="0" w:space="0" w:color="auto"/>
        <w:left w:val="none" w:sz="0" w:space="0" w:color="auto"/>
        <w:bottom w:val="none" w:sz="0" w:space="0" w:color="auto"/>
        <w:right w:val="none" w:sz="0" w:space="0" w:color="auto"/>
      </w:divBdr>
    </w:div>
    <w:div w:id="14941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go@tbst.dk" TargetMode="External"/><Relationship Id="rId18" Type="http://schemas.openxmlformats.org/officeDocument/2006/relationships/hyperlink" Target="mailto:info@tbst.d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lori@tbst.dk" TargetMode="External"/><Relationship Id="rId17" Type="http://schemas.openxmlformats.org/officeDocument/2006/relationships/hyperlink" Target="mailto:mago@tbst.d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ago@tbst.dk" TargetMode="External"/><Relationship Id="rId20" Type="http://schemas.openxmlformats.org/officeDocument/2006/relationships/hyperlink" Target="http://www.tbst.d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lori@tbst.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oeringsportalen.d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rafikstyrelsen.d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A\AppData\Roaming\Microsoft\Skabeloner\TS\TS%20Notat%202010.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Fritekst xmlns="112cb71b-304e-4e19-b03e-5275986d0a54" xsi:nil="true"/>
    <Dokumenttype xmlns="112cb71b-304e-4e19-b03e-5275986d0a54">Dokument</Dokumenttype>
    <PublishingStartDate xmlns="http://schemas.microsoft.com/sharepoint/v3" xsi:nil="true"/>
    <Område xmlns="112cb71b-304e-4e19-b03e-5275986d0a54">Alle fagområder</Områd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171900589844A6575EB514238A66" ma:contentTypeVersion="1" ma:contentTypeDescription="Opret et nyt dokument." ma:contentTypeScope="" ma:versionID="5215d33fb32244b9e6d45763d8a34b09">
  <xsd:schema xmlns:xsd="http://www.w3.org/2001/XMLSchema" xmlns:xs="http://www.w3.org/2001/XMLSchema" xmlns:p="http://schemas.microsoft.com/office/2006/metadata/properties" xmlns:ns1="http://schemas.microsoft.com/sharepoint/v3" xmlns:ns2="112cb71b-304e-4e19-b03e-5275986d0a54" targetNamespace="http://schemas.microsoft.com/office/2006/metadata/properties" ma:root="true" ma:fieldsID="1f7c5c1048f3f8487aa0e4d0c4e40fc9" ns1:_="" ns2:_="">
    <xsd:import namespace="http://schemas.microsoft.com/sharepoint/v3"/>
    <xsd:import namespace="112cb71b-304e-4e19-b03e-5275986d0a54"/>
    <xsd:element name="properties">
      <xsd:complexType>
        <xsd:sequence>
          <xsd:element name="documentManagement">
            <xsd:complexType>
              <xsd:all>
                <xsd:element ref="ns2:Område" minOccurs="0"/>
                <xsd:element ref="ns2:Dokumenttype" minOccurs="0"/>
                <xsd:element ref="ns2:Friteks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cb71b-304e-4e19-b03e-5275986d0a54" elementFormDefault="qualified">
    <xsd:import namespace="http://schemas.microsoft.com/office/2006/documentManagement/types"/>
    <xsd:import namespace="http://schemas.microsoft.com/office/infopath/2007/PartnerControls"/>
    <xsd:element name="Område" ma:index="8" nillable="true" ma:displayName="Område" ma:default="Alle fagområder" ma:format="Dropdown" ma:internalName="Omr_x00e5_de">
      <xsd:simpleType>
        <xsd:restriction base="dms:Choice">
          <xsd:enumeration value="Alle fagområder"/>
          <xsd:enumeration value="Kollektiv trafik"/>
          <xsd:enumeration value="Biler og grøn transport"/>
          <xsd:enumeration value="Transportmarkeder"/>
          <xsd:enumeration value="Luftfart"/>
          <xsd:enumeration value="Jernbane"/>
          <xsd:enumeration value="Bornholms Lufthavn"/>
          <xsd:enumeration value="Direktionssekretariatet"/>
          <xsd:enumeration value="IT"/>
          <xsd:enumeration value="Intern service"/>
          <xsd:enumeration value="HR"/>
          <xsd:enumeration value="Økonomi"/>
          <xsd:enumeration value="Erfa Regulering"/>
          <xsd:enumeration value="Erfa Tilsyn"/>
          <xsd:enumeration value="Erfa Statisktik"/>
          <xsd:enumeration value="Erfa Jur"/>
        </xsd:restriction>
      </xsd:simpleType>
    </xsd:element>
    <xsd:element name="Dokumenttype" ma:index="9" nillable="true" ma:displayName="Dokumenttype" ma:default="Dokument" ma:format="Dropdown" ma:internalName="Dokumenttype">
      <xsd:simpleType>
        <xsd:restriction base="dms:Choice">
          <xsd:enumeration value="Vejledning"/>
          <xsd:enumeration value="Blanket"/>
          <xsd:enumeration value="Skabelon"/>
          <xsd:enumeration value="Referat"/>
          <xsd:enumeration value="Projektbeskrivelse"/>
          <xsd:enumeration value="Dokument"/>
          <xsd:enumeration value="Dagsorden"/>
          <xsd:enumeration value="Grafik/illustration"/>
        </xsd:restriction>
      </xsd:simpleType>
    </xsd:element>
    <xsd:element name="Fritekst" ma:index="10" nillable="true" ma:displayName="Fritekst" ma:internalName="Fritek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D9A5-5F9B-40A7-870E-301F91C9C50F}">
  <ds:schemaRef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112cb71b-304e-4e19-b03e-5275986d0a54"/>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3490CD39-207D-4B25-9B36-8863E8E8E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2cb71b-304e-4e19-b03e-5275986d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A90EE-461C-4636-92B0-91E4575AD154}">
  <ds:schemaRefs>
    <ds:schemaRef ds:uri="http://schemas.microsoft.com/sharepoint/v3/contenttype/forms"/>
  </ds:schemaRefs>
</ds:datastoreItem>
</file>

<file path=customXml/itemProps4.xml><?xml version="1.0" encoding="utf-8"?>
<ds:datastoreItem xmlns:ds="http://schemas.openxmlformats.org/officeDocument/2006/customXml" ds:itemID="{B06047BE-EC90-4CAA-861A-CF79EBFC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 Notat 2010</Template>
  <TotalTime>0</TotalTime>
  <Pages>3</Pages>
  <Words>640</Words>
  <Characters>4470</Characters>
  <Application>Microsoft Office Word</Application>
  <DocSecurity>4</DocSecurity>
  <PresentationFormat>BrevX</PresentationFormat>
  <Lines>37</Lines>
  <Paragraphs>10</Paragraphs>
  <ScaleCrop>false</ScaleCrop>
  <HeadingPairs>
    <vt:vector size="2" baseType="variant">
      <vt:variant>
        <vt:lpstr>Titel</vt:lpstr>
      </vt:variant>
      <vt:variant>
        <vt:i4>1</vt:i4>
      </vt:variant>
    </vt:vector>
  </HeadingPairs>
  <TitlesOfParts>
    <vt:vector size="1" baseType="lpstr">
      <vt:lpstr>Skabelon for høringsbrev - oktober 2015</vt:lpstr>
    </vt:vector>
  </TitlesOfParts>
  <Company>Trafikstyrelsen</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høringsbrev - oktober 2015</dc:title>
  <dc:creator>Randi Lage Hansen</dc:creator>
  <dc:description>vers. 01.12.2011</dc:description>
  <cp:lastModifiedBy>Louise Rigét</cp:lastModifiedBy>
  <cp:revision>2</cp:revision>
  <cp:lastPrinted>2015-12-11T10:42:00Z</cp:lastPrinted>
  <dcterms:created xsi:type="dcterms:W3CDTF">2016-01-07T10:52:00Z</dcterms:created>
  <dcterms:modified xsi:type="dcterms:W3CDTF">2016-01-07T10:52:00Z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C:\DOCUME~1\fbp\LOKALE~1\Temp\SJ_83.DOC</vt:lpwstr>
  </property>
  <property fmtid="{D5CDD505-2E9C-101B-9397-08002B2CF9AE}" pid="3" name="title">
    <vt:lpwstr/>
  </property>
  <property fmtid="{D5CDD505-2E9C-101B-9397-08002B2CF9AE}" pid="4" name="command">
    <vt:lpwstr/>
  </property>
  <property fmtid="{D5CDD505-2E9C-101B-9397-08002B2CF9AE}" pid="5" name="docId">
    <vt:lpwstr>trmcaptia.asp.csc.dk/TSProd/DOR1394</vt:lpwstr>
  </property>
  <property fmtid="{D5CDD505-2E9C-101B-9397-08002B2CF9AE}" pid="6" name="ContentTypeId">
    <vt:lpwstr>0x01010045F5171900589844A6575EB514238A66</vt:lpwstr>
  </property>
</Properties>
</file>