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0D" w:rsidRDefault="00986B27" w:rsidP="00F70DDC">
      <w:pPr>
        <w:pStyle w:val="Pagedecouvertur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10B465D-5786-450C-8146-F64608FE4064" style="width:450.5pt;height:395.5pt">
            <v:imagedata r:id="rId8" o:title=""/>
          </v:shape>
        </w:pict>
      </w:r>
    </w:p>
    <w:p w:rsidR="00D76D3A" w:rsidRPr="00922C91" w:rsidRDefault="00D76D3A">
      <w:pPr>
        <w:sectPr w:rsidR="00D76D3A" w:rsidRPr="00922C91" w:rsidSect="00F70DDC"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D76D3A" w:rsidRPr="00922C91" w:rsidRDefault="00F70DDC" w:rsidP="00F70DDC">
      <w:pPr>
        <w:pStyle w:val="Typedudocument"/>
      </w:pPr>
      <w:r w:rsidRPr="00F70DDC">
        <w:lastRenderedPageBreak/>
        <w:t>COMMISSION IMPLEMENTING REGULATION (EU) …/...</w:t>
      </w:r>
    </w:p>
    <w:p w:rsidR="00D76D3A" w:rsidRPr="00922C91" w:rsidRDefault="00F70DDC" w:rsidP="00F70DDC">
      <w:pPr>
        <w:pStyle w:val="Datedadoption"/>
      </w:pPr>
      <w:r w:rsidRPr="00F70DDC">
        <w:t xml:space="preserve">of </w:t>
      </w:r>
      <w:r w:rsidRPr="00F70DDC">
        <w:rPr>
          <w:rStyle w:val="Marker2"/>
        </w:rPr>
        <w:t>XXX</w:t>
      </w:r>
    </w:p>
    <w:p w:rsidR="0029329E" w:rsidRPr="0029329E" w:rsidRDefault="00F70DDC" w:rsidP="00F70DDC">
      <w:pPr>
        <w:pStyle w:val="Titreobjet"/>
      </w:pPr>
      <w:r w:rsidRPr="00F70DDC">
        <w:t>authorising a change of the conditions of use of the novel food ʽprotein extract from pig kidneysʼ and amending Implementing Regulation (EU) 2017/2470</w:t>
      </w:r>
    </w:p>
    <w:p w:rsidR="00104C9E" w:rsidRDefault="00F70DDC" w:rsidP="00F70DDC">
      <w:pPr>
        <w:pStyle w:val="IntrtEEE"/>
      </w:pPr>
      <w:r w:rsidRPr="00F70DDC">
        <w:t>(Text with EEA relevance)</w:t>
      </w:r>
    </w:p>
    <w:p w:rsidR="0029329E" w:rsidRPr="0029329E" w:rsidRDefault="0029329E" w:rsidP="00104C9E">
      <w:pPr>
        <w:pStyle w:val="Institutionquiagit"/>
      </w:pPr>
      <w:r w:rsidRPr="0029329E">
        <w:t>THE EUROPEAN COMMISSION,</w:t>
      </w:r>
    </w:p>
    <w:p w:rsidR="0029329E" w:rsidRPr="0029329E" w:rsidRDefault="0029329E" w:rsidP="0029329E">
      <w:r w:rsidRPr="0029329E">
        <w:rPr>
          <w:color w:val="000000"/>
        </w:rPr>
        <w:t>Having regard to the Treaty on the Functioning of the European Union</w:t>
      </w:r>
      <w:r w:rsidRPr="0029329E">
        <w:t>,</w:t>
      </w:r>
    </w:p>
    <w:p w:rsidR="0029329E" w:rsidRPr="0029329E" w:rsidRDefault="0029329E" w:rsidP="0029329E">
      <w:pPr>
        <w:rPr>
          <w:lang w:eastAsia="en-GB"/>
        </w:rPr>
      </w:pPr>
      <w:r w:rsidRPr="0029329E">
        <w:rPr>
          <w:lang w:eastAsia="en-GB"/>
        </w:rPr>
        <w:t>Having regard to Regulation (EU) 2015/2283 of the European Parliament and of the Council of 25 November 2015 on novel foods, amending Regulation (EU) No 1169/2011 of the European Parliament and of the Council and repealing Regulation (EC) No 258/97 and Commission Regulation (EC) No 1852/2001</w:t>
      </w:r>
      <w:r w:rsidRPr="00D74E9F">
        <w:rPr>
          <w:rStyle w:val="FootnoteReference"/>
        </w:rPr>
        <w:footnoteReference w:id="1"/>
      </w:r>
      <w:r w:rsidRPr="0029329E">
        <w:rPr>
          <w:lang w:eastAsia="en-GB"/>
        </w:rPr>
        <w:t>, and in particular Article 12 thereof,</w:t>
      </w:r>
    </w:p>
    <w:p w:rsidR="0029329E" w:rsidRPr="0029329E" w:rsidRDefault="0029329E" w:rsidP="0029329E">
      <w:r w:rsidRPr="0029329E">
        <w:t>Whereas:</w:t>
      </w:r>
    </w:p>
    <w:p w:rsidR="00987BED" w:rsidRDefault="00987BED" w:rsidP="00AE6027">
      <w:pPr>
        <w:pStyle w:val="Considrant"/>
        <w:numPr>
          <w:ilvl w:val="0"/>
          <w:numId w:val="9"/>
        </w:numPr>
      </w:pPr>
      <w:r w:rsidRPr="00DE26AB">
        <w:t xml:space="preserve">Regulation (EU) 2015/2283 provides that only novel foods authorised and included in the Union list may be placed on the market within the Union. </w:t>
      </w:r>
    </w:p>
    <w:p w:rsidR="00987BED" w:rsidRDefault="00987BED" w:rsidP="00987BED">
      <w:pPr>
        <w:pStyle w:val="Considrant"/>
      </w:pPr>
      <w:r w:rsidRPr="00DE26AB">
        <w:t>Pursuant to Article 8 of Regulation (EU) 2015/2283, Commission Implementing Regulation (EU) 2017/2470</w:t>
      </w:r>
      <w:r w:rsidRPr="00321FAE">
        <w:rPr>
          <w:rStyle w:val="FootnoteReference"/>
        </w:rPr>
        <w:footnoteReference w:id="2"/>
      </w:r>
      <w:r w:rsidRPr="00DE26AB">
        <w:t xml:space="preserve"> which establishes a Union list of authorised novel foods was adopted.</w:t>
      </w:r>
    </w:p>
    <w:p w:rsidR="00987BED" w:rsidRDefault="006608F7" w:rsidP="006608F7">
      <w:pPr>
        <w:pStyle w:val="Considrant"/>
      </w:pPr>
      <w:r w:rsidRPr="00FC028E">
        <w:t>On 29 February 2012, the company Sciotec Diagnostic Technologies, GmbH informed the Commission, pursuant to Article 5 of Regulation (EC) No 258/97 of the European Parliament and of the Council</w:t>
      </w:r>
      <w:r w:rsidR="00DF6CE2">
        <w:rPr>
          <w:rStyle w:val="FootnoteReference"/>
        </w:rPr>
        <w:footnoteReference w:id="3"/>
      </w:r>
      <w:r w:rsidRPr="00FC028E">
        <w:t xml:space="preserve">, of its intention to place on the market </w:t>
      </w:r>
      <w:r w:rsidR="00EE15D9" w:rsidRPr="00DE26AB">
        <w:rPr>
          <w:szCs w:val="24"/>
        </w:rPr>
        <w:t>“</w:t>
      </w:r>
      <w:r w:rsidR="00EE15D9" w:rsidRPr="00DE26AB">
        <w:t>protein extract from pig kidneys”</w:t>
      </w:r>
      <w:r>
        <w:t xml:space="preserve"> as </w:t>
      </w:r>
      <w:r w:rsidRPr="0029329E">
        <w:rPr>
          <w:lang w:val="en-IE"/>
        </w:rPr>
        <w:t xml:space="preserve">a novel food ingredient. Therefore, </w:t>
      </w:r>
      <w:r w:rsidR="00EE15D9" w:rsidRPr="00DE26AB">
        <w:t>protein extract from pig kidneys</w:t>
      </w:r>
      <w:r w:rsidRPr="0029329E">
        <w:rPr>
          <w:lang w:val="en-IE"/>
        </w:rPr>
        <w:t xml:space="preserve"> was included in the Union list of novel foods.</w:t>
      </w:r>
      <w:r w:rsidRPr="0029329E">
        <w:rPr>
          <w:rFonts w:ascii="EUAlbertina" w:hAnsi="EUAlbertina" w:cs="EUAlbertina"/>
          <w:sz w:val="19"/>
          <w:szCs w:val="19"/>
          <w:lang w:val="en-IE"/>
        </w:rPr>
        <w:t xml:space="preserve"> </w:t>
      </w:r>
    </w:p>
    <w:p w:rsidR="00987BED" w:rsidRDefault="00987BED" w:rsidP="00987BED">
      <w:pPr>
        <w:pStyle w:val="Considrant"/>
      </w:pPr>
      <w:r w:rsidRPr="00DE26AB">
        <w:t xml:space="preserve">On 14 May 2019, the company Dr Health Care </w:t>
      </w:r>
      <w:r w:rsidRPr="00DE26AB">
        <w:rPr>
          <w:iCs/>
        </w:rPr>
        <w:t>España</w:t>
      </w:r>
      <w:r w:rsidRPr="00DE26AB">
        <w:t xml:space="preserve">, S.L. made a request to the Commission to </w:t>
      </w:r>
      <w:r w:rsidR="006608F7">
        <w:t xml:space="preserve">extend the conditions of use </w:t>
      </w:r>
      <w:r w:rsidRPr="00DE26AB">
        <w:t xml:space="preserve">of the protein extract from pig kidneys within the meaning of Article 10(1) of Regulation (EU) 2015/2283. </w:t>
      </w:r>
      <w:r w:rsidRPr="00DE26AB">
        <w:rPr>
          <w:szCs w:val="24"/>
        </w:rPr>
        <w:t>The application requested to include enteric coated</w:t>
      </w:r>
      <w:r w:rsidR="00EE15D9">
        <w:rPr>
          <w:szCs w:val="24"/>
        </w:rPr>
        <w:t xml:space="preserve"> </w:t>
      </w:r>
      <w:bookmarkStart w:id="0" w:name="_GoBack"/>
      <w:r w:rsidR="00EE15D9">
        <w:rPr>
          <w:szCs w:val="24"/>
        </w:rPr>
        <w:t>tablets</w:t>
      </w:r>
      <w:bookmarkEnd w:id="0"/>
      <w:r w:rsidR="00EE15D9">
        <w:rPr>
          <w:szCs w:val="24"/>
        </w:rPr>
        <w:t xml:space="preserve"> as an allowed form of </w:t>
      </w:r>
      <w:r w:rsidRPr="00DE26AB">
        <w:t>p</w:t>
      </w:r>
      <w:r w:rsidR="00EE15D9">
        <w:t>rotein extract from pig kidneys</w:t>
      </w:r>
      <w:r w:rsidRPr="00DE26AB">
        <w:rPr>
          <w:szCs w:val="24"/>
        </w:rPr>
        <w:t xml:space="preserve"> to be used in food supplements, in addition to the currently authorised </w:t>
      </w:r>
      <w:r w:rsidRPr="00DE26AB">
        <w:t xml:space="preserve">enteric coated encapsulated </w:t>
      </w:r>
      <w:r w:rsidR="00BD3B0A">
        <w:t>p</w:t>
      </w:r>
      <w:r w:rsidRPr="00DE26AB">
        <w:t>ellets</w:t>
      </w:r>
      <w:r w:rsidRPr="00DE26AB">
        <w:rPr>
          <w:szCs w:val="24"/>
        </w:rPr>
        <w:t>.</w:t>
      </w:r>
    </w:p>
    <w:p w:rsidR="00987BED" w:rsidRDefault="00987BED" w:rsidP="00987BED">
      <w:pPr>
        <w:pStyle w:val="Considrant"/>
      </w:pPr>
      <w:r w:rsidRPr="00DE26AB">
        <w:t>The Commission did not request an opinion from the European Food Safety Authority, as the amendment of the conditio</w:t>
      </w:r>
      <w:r w:rsidR="00EE15D9">
        <w:t xml:space="preserve">ns of use of the novel food </w:t>
      </w:r>
      <w:r w:rsidRPr="00DE26AB">
        <w:t>p</w:t>
      </w:r>
      <w:r w:rsidR="00EE15D9">
        <w:t>rotein extract from pig kidneys</w:t>
      </w:r>
      <w:r w:rsidRPr="00DE26AB">
        <w:t xml:space="preserve"> by including enteric coated</w:t>
      </w:r>
      <w:r w:rsidR="00EE15D9">
        <w:t xml:space="preserve"> tablets as an allowed form of </w:t>
      </w:r>
      <w:r w:rsidRPr="00DE26AB">
        <w:t>p</w:t>
      </w:r>
      <w:r w:rsidR="00EE15D9">
        <w:t>rotein extract from pig kidneys</w:t>
      </w:r>
      <w:r w:rsidRPr="00DE26AB">
        <w:t xml:space="preserve"> to be used in food supplements is not liable </w:t>
      </w:r>
      <w:r w:rsidR="006608F7">
        <w:t>to change the</w:t>
      </w:r>
      <w:r w:rsidR="006608F7" w:rsidRPr="00DE26AB">
        <w:t xml:space="preserve"> effect</w:t>
      </w:r>
      <w:r w:rsidR="006608F7">
        <w:t>s of this authorised novel food</w:t>
      </w:r>
      <w:r w:rsidR="006608F7" w:rsidRPr="00DE26AB">
        <w:t xml:space="preserve"> on human health</w:t>
      </w:r>
      <w:r w:rsidRPr="00DE26AB">
        <w:t>.</w:t>
      </w:r>
    </w:p>
    <w:p w:rsidR="00987BED" w:rsidRDefault="00987BED" w:rsidP="00EE15D9">
      <w:pPr>
        <w:pStyle w:val="Considrant"/>
      </w:pPr>
      <w:r w:rsidRPr="00DE26AB">
        <w:rPr>
          <w:lang w:val="en-IE"/>
        </w:rPr>
        <w:lastRenderedPageBreak/>
        <w:t xml:space="preserve">The </w:t>
      </w:r>
      <w:r w:rsidR="00EE15D9" w:rsidRPr="00DE26AB">
        <w:rPr>
          <w:lang w:val="en-IE"/>
        </w:rPr>
        <w:t xml:space="preserve">maximum level of protein extract from pig kidneys as a novel food </w:t>
      </w:r>
      <w:r w:rsidR="00EE15D9">
        <w:rPr>
          <w:lang w:val="en-IE"/>
        </w:rPr>
        <w:t xml:space="preserve">currently authorised </w:t>
      </w:r>
      <w:r w:rsidR="00EE15D9" w:rsidRPr="00DE26AB">
        <w:rPr>
          <w:lang w:val="en-IE"/>
        </w:rPr>
        <w:t>to be used in enteric coated encapsulated pellets</w:t>
      </w:r>
      <w:r w:rsidR="00EE15D9" w:rsidRPr="00DE26AB">
        <w:rPr>
          <w:rFonts w:ascii="Roboto" w:hAnsi="Roboto"/>
          <w:sz w:val="18"/>
          <w:szCs w:val="18"/>
          <w:lang w:val="en-IE"/>
        </w:rPr>
        <w:t xml:space="preserve"> </w:t>
      </w:r>
      <w:r w:rsidR="00EE15D9" w:rsidRPr="00DE26AB">
        <w:rPr>
          <w:lang w:val="en-IE"/>
        </w:rPr>
        <w:t>in food supplements is 3 capsules/day, corresponding to 12,6 mg pig kidney extract a day</w:t>
      </w:r>
      <w:r w:rsidR="00EE15D9" w:rsidRPr="00DE26AB">
        <w:t xml:space="preserve">. The proposed use </w:t>
      </w:r>
      <w:r w:rsidR="00EE15D9">
        <w:t xml:space="preserve">of the </w:t>
      </w:r>
      <w:r w:rsidR="00EE15D9" w:rsidRPr="00DE26AB">
        <w:t xml:space="preserve">enteric coated tablets form </w:t>
      </w:r>
      <w:r w:rsidR="00EE15D9">
        <w:t>will not alter the currently authorised</w:t>
      </w:r>
      <w:r w:rsidR="00EE15D9" w:rsidRPr="00DE26AB">
        <w:t xml:space="preserve"> maximum level of the novel food. Therefore, it is appropriate to amend the </w:t>
      </w:r>
      <w:r w:rsidR="00EE15D9">
        <w:t xml:space="preserve">section of the Union list on the </w:t>
      </w:r>
      <w:r w:rsidR="00EE15D9" w:rsidRPr="00DE26AB">
        <w:t xml:space="preserve">conditions of use of protein extract from pig kidneys to authorise its use </w:t>
      </w:r>
      <w:r w:rsidR="00EE15D9">
        <w:t xml:space="preserve">also </w:t>
      </w:r>
      <w:r w:rsidR="00EE15D9" w:rsidRPr="00DE26AB">
        <w:t xml:space="preserve">in enteric coated tablets form at the </w:t>
      </w:r>
      <w:r w:rsidR="00EE15D9">
        <w:t>same</w:t>
      </w:r>
      <w:r w:rsidR="00EE15D9" w:rsidRPr="00DE26AB">
        <w:t xml:space="preserve"> maximum authorised level</w:t>
      </w:r>
      <w:r w:rsidR="00EE15D9">
        <w:t xml:space="preserve"> as the already authorised forms of use of this novel food</w:t>
      </w:r>
      <w:r w:rsidR="00EE15D9" w:rsidRPr="00DE26AB">
        <w:t>.</w:t>
      </w:r>
      <w:r w:rsidR="00EE15D9">
        <w:t xml:space="preserve"> </w:t>
      </w:r>
    </w:p>
    <w:p w:rsidR="00987BED" w:rsidRDefault="00987BED" w:rsidP="00987BED">
      <w:pPr>
        <w:pStyle w:val="Considrant"/>
      </w:pPr>
      <w:r w:rsidRPr="00DE26AB">
        <w:t>The Annex to Implementing Regulation (EU) 2017/2470 should therefore be amended accordingly.</w:t>
      </w:r>
    </w:p>
    <w:p w:rsidR="0029329E" w:rsidRPr="0029329E" w:rsidRDefault="00987BED" w:rsidP="00987BED">
      <w:pPr>
        <w:pStyle w:val="Considrant"/>
      </w:pPr>
      <w:r>
        <w:t xml:space="preserve">The </w:t>
      </w:r>
      <w:r w:rsidRPr="00DE26AB">
        <w:t>measures provided for in this Regulation are in accordance with the opinion of the Standing Committee on Plants, Animals, Food and Feed</w:t>
      </w:r>
      <w:r w:rsidR="0029329E" w:rsidRPr="0029329E">
        <w:t>,</w:t>
      </w:r>
    </w:p>
    <w:p w:rsidR="0029329E" w:rsidRPr="0029329E" w:rsidRDefault="0029329E" w:rsidP="00104C9E">
      <w:pPr>
        <w:pStyle w:val="Formuledadoption"/>
      </w:pPr>
      <w:r w:rsidRPr="0029329E">
        <w:t>HAS ADOPTED THIS REGULATION:</w:t>
      </w:r>
    </w:p>
    <w:p w:rsidR="0029329E" w:rsidRPr="0029329E" w:rsidRDefault="0029329E" w:rsidP="00104C9E">
      <w:pPr>
        <w:pStyle w:val="Titrearticle"/>
        <w:rPr>
          <w:lang w:eastAsia="en-GB"/>
        </w:rPr>
      </w:pPr>
      <w:r w:rsidRPr="0029329E">
        <w:rPr>
          <w:lang w:eastAsia="en-GB"/>
        </w:rPr>
        <w:t>Article 1</w:t>
      </w:r>
    </w:p>
    <w:p w:rsidR="00987BED" w:rsidRPr="00987BED" w:rsidRDefault="00987BED" w:rsidP="00321FAE">
      <w:pPr>
        <w:rPr>
          <w:lang w:val="en"/>
        </w:rPr>
      </w:pPr>
      <w:r w:rsidRPr="00987BED">
        <w:rPr>
          <w:lang w:val="en"/>
        </w:rPr>
        <w:t>The entry in the Union list of authorised novel foods as provided for in Article 8 of Regulation (EU) 2015/2283 referring to the “</w:t>
      </w:r>
      <w:r w:rsidRPr="00987BED">
        <w:t>protein extract from pig kidneys”</w:t>
      </w:r>
      <w:r w:rsidRPr="00987BED">
        <w:rPr>
          <w:lang w:val="en"/>
        </w:rPr>
        <w:t xml:space="preserve"> shall be amended as specified in the Annex to this Regulation.</w:t>
      </w:r>
    </w:p>
    <w:p w:rsidR="00987BED" w:rsidRDefault="00987BED" w:rsidP="00321FAE">
      <w:pPr>
        <w:rPr>
          <w:lang w:val="en"/>
        </w:rPr>
      </w:pPr>
      <w:r w:rsidRPr="00987BED">
        <w:rPr>
          <w:lang w:val="en"/>
        </w:rPr>
        <w:t>The entry in the Union list referred to in paragraph 1 shall include the conditions of use and labelling requirements laid down in the Annex to this Regulation.</w:t>
      </w:r>
    </w:p>
    <w:p w:rsidR="0029329E" w:rsidRPr="0029329E" w:rsidRDefault="0029329E" w:rsidP="00104C9E">
      <w:pPr>
        <w:pStyle w:val="Titrearticle"/>
        <w:rPr>
          <w:lang w:eastAsia="en-GB"/>
        </w:rPr>
      </w:pPr>
      <w:r w:rsidRPr="0029329E">
        <w:rPr>
          <w:lang w:eastAsia="en-GB"/>
        </w:rPr>
        <w:t>Article 2</w:t>
      </w:r>
    </w:p>
    <w:p w:rsidR="0029329E" w:rsidRPr="0029329E" w:rsidRDefault="008B6DD6" w:rsidP="0029329E">
      <w:r w:rsidRPr="006C7560">
        <w:t xml:space="preserve">This Regulation shall enter into force on the twentieth day following that of its publication in </w:t>
      </w:r>
      <w:r w:rsidRPr="006C7560">
        <w:rPr>
          <w:i/>
        </w:rPr>
        <w:t xml:space="preserve">the Official Journal of the European </w:t>
      </w:r>
      <w:r w:rsidRPr="006C7560">
        <w:t>Union</w:t>
      </w:r>
      <w:r>
        <w:t>.</w:t>
      </w:r>
    </w:p>
    <w:p w:rsidR="0029329E" w:rsidRPr="0029329E" w:rsidRDefault="0029329E" w:rsidP="00104C9E">
      <w:pPr>
        <w:pStyle w:val="Applicationdirecte"/>
      </w:pPr>
      <w:r w:rsidRPr="0029329E">
        <w:t>This Regulation shall be binding in its entirety and directly applicable in all Member States</w:t>
      </w:r>
      <w:r w:rsidR="00987BED">
        <w:t>.</w:t>
      </w:r>
    </w:p>
    <w:p w:rsidR="0029329E" w:rsidRPr="0029329E" w:rsidRDefault="00F70DDC" w:rsidP="00F70DDC">
      <w:pPr>
        <w:pStyle w:val="Fait"/>
      </w:pPr>
      <w:r w:rsidRPr="00F70DDC">
        <w:t>Done at Brussels,</w:t>
      </w:r>
    </w:p>
    <w:p w:rsidR="0029329E" w:rsidRPr="0029329E" w:rsidRDefault="0029329E" w:rsidP="00104C9E">
      <w:pPr>
        <w:pStyle w:val="Institutionquisigne"/>
      </w:pPr>
      <w:r w:rsidRPr="0029329E">
        <w:tab/>
        <w:t xml:space="preserve">For the </w:t>
      </w:r>
      <w:r w:rsidRPr="0029329E">
        <w:rPr>
          <w:lang w:eastAsia="en-GB"/>
        </w:rPr>
        <w:t>Commission</w:t>
      </w:r>
    </w:p>
    <w:p w:rsidR="0029329E" w:rsidRPr="0029329E" w:rsidRDefault="0029329E" w:rsidP="00104C9E">
      <w:pPr>
        <w:pStyle w:val="Personnequisigne"/>
        <w:rPr>
          <w:lang w:val="fr-BE"/>
        </w:rPr>
      </w:pPr>
      <w:r w:rsidRPr="0029329E">
        <w:tab/>
      </w:r>
      <w:r w:rsidRPr="0029329E">
        <w:rPr>
          <w:lang w:val="fr-BE"/>
        </w:rPr>
        <w:t>The President</w:t>
      </w:r>
    </w:p>
    <w:p w:rsidR="0029329E" w:rsidRPr="0029329E" w:rsidRDefault="0029329E" w:rsidP="00104C9E">
      <w:pPr>
        <w:pStyle w:val="Personnequisigne"/>
        <w:rPr>
          <w:i w:val="0"/>
          <w:lang w:val="fr-BE"/>
        </w:rPr>
      </w:pPr>
      <w:r w:rsidRPr="0029329E">
        <w:rPr>
          <w:lang w:val="fr-BE"/>
        </w:rPr>
        <w:tab/>
        <w:t xml:space="preserve">Ursula </w:t>
      </w:r>
      <w:r w:rsidR="00EE15D9">
        <w:rPr>
          <w:lang w:val="fr-BE"/>
        </w:rPr>
        <w:t>VON DER</w:t>
      </w:r>
      <w:r w:rsidRPr="0029329E">
        <w:rPr>
          <w:lang w:val="fr-BE"/>
        </w:rPr>
        <w:t xml:space="preserve"> LEYEN</w:t>
      </w:r>
    </w:p>
    <w:sectPr w:rsidR="0029329E" w:rsidRPr="0029329E" w:rsidSect="00F70DDC">
      <w:footerReference w:type="default" r:id="rId10"/>
      <w:footerReference w:type="first" r:id="rId11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15" w:rsidRDefault="00AA5715" w:rsidP="00D76D3A">
      <w:pPr>
        <w:spacing w:before="0" w:after="0"/>
      </w:pPr>
      <w:r>
        <w:separator/>
      </w:r>
    </w:p>
  </w:endnote>
  <w:endnote w:type="continuationSeparator" w:id="0">
    <w:p w:rsidR="00AA5715" w:rsidRDefault="00AA5715" w:rsidP="00D76D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DDC" w:rsidRPr="00F70DDC" w:rsidRDefault="00F70DDC" w:rsidP="00F70DDC">
    <w:pPr>
      <w:pStyle w:val="Footer"/>
      <w:rPr>
        <w:rFonts w:ascii="Arial" w:hAnsi="Arial" w:cs="Arial"/>
        <w:b/>
        <w:sz w:val="48"/>
      </w:rPr>
    </w:pPr>
    <w:r w:rsidRPr="00F70DDC">
      <w:rPr>
        <w:rFonts w:ascii="Arial" w:hAnsi="Arial" w:cs="Arial"/>
        <w:b/>
        <w:sz w:val="48"/>
      </w:rPr>
      <w:t>EN</w:t>
    </w:r>
    <w:r w:rsidRPr="00F70DDC">
      <w:rPr>
        <w:rFonts w:ascii="Arial" w:hAnsi="Arial" w:cs="Arial"/>
        <w:b/>
        <w:sz w:val="48"/>
      </w:rPr>
      <w:tab/>
    </w:r>
    <w:r w:rsidRPr="00F70DDC">
      <w:rPr>
        <w:rFonts w:ascii="Arial" w:hAnsi="Arial" w:cs="Arial"/>
        <w:b/>
        <w:sz w:val="48"/>
      </w:rPr>
      <w:tab/>
    </w:r>
    <w:r w:rsidRPr="00F70DDC">
      <w:tab/>
    </w:r>
    <w:r w:rsidRPr="00F70DDC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DDC" w:rsidRPr="00F70DDC" w:rsidRDefault="00F70DDC" w:rsidP="00F70DDC">
    <w:pPr>
      <w:pStyle w:val="Footer"/>
      <w:rPr>
        <w:rFonts w:ascii="Arial" w:hAnsi="Arial" w:cs="Arial"/>
        <w:b/>
        <w:sz w:val="48"/>
      </w:rPr>
    </w:pPr>
    <w:r w:rsidRPr="00F70DDC">
      <w:rPr>
        <w:rFonts w:ascii="Arial" w:hAnsi="Arial" w:cs="Arial"/>
        <w:b/>
        <w:sz w:val="48"/>
      </w:rPr>
      <w:t>EN</w:t>
    </w:r>
    <w:r w:rsidRPr="00F70DDC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986B27">
      <w:rPr>
        <w:noProof/>
      </w:rPr>
      <w:t>2</w:t>
    </w:r>
    <w:r>
      <w:fldChar w:fldCharType="end"/>
    </w:r>
    <w:r>
      <w:tab/>
    </w:r>
    <w:r w:rsidRPr="00F70DDC">
      <w:tab/>
    </w:r>
    <w:r w:rsidRPr="00F70DDC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DDC" w:rsidRPr="00F70DDC" w:rsidRDefault="00F70DDC" w:rsidP="00F70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15" w:rsidRDefault="00AA5715" w:rsidP="00D76D3A">
      <w:pPr>
        <w:spacing w:before="0" w:after="0"/>
      </w:pPr>
      <w:r>
        <w:separator/>
      </w:r>
    </w:p>
  </w:footnote>
  <w:footnote w:type="continuationSeparator" w:id="0">
    <w:p w:rsidR="00AA5715" w:rsidRDefault="00AA5715" w:rsidP="00D76D3A">
      <w:pPr>
        <w:spacing w:before="0" w:after="0"/>
      </w:pPr>
      <w:r>
        <w:continuationSeparator/>
      </w:r>
    </w:p>
  </w:footnote>
  <w:footnote w:id="1">
    <w:p w:rsidR="0029329E" w:rsidRPr="004B4EEE" w:rsidRDefault="0029329E" w:rsidP="0029329E">
      <w:pPr>
        <w:pStyle w:val="FootnoteText"/>
      </w:pPr>
      <w:r w:rsidRPr="00DE0D44">
        <w:rPr>
          <w:rStyle w:val="FootnoteReference"/>
        </w:rPr>
        <w:footnoteRef/>
      </w:r>
      <w:r w:rsidRPr="004B4EEE">
        <w:tab/>
        <w:t>OJ L 327, 11.12.2015, p. 1.</w:t>
      </w:r>
    </w:p>
  </w:footnote>
  <w:footnote w:id="2">
    <w:p w:rsidR="00987BED" w:rsidRPr="007771B5" w:rsidRDefault="00987BED" w:rsidP="00987BED">
      <w:pPr>
        <w:pStyle w:val="FootnoteText"/>
      </w:pPr>
      <w:r w:rsidRPr="00DE0D44">
        <w:rPr>
          <w:rStyle w:val="FootnoteReference"/>
        </w:rPr>
        <w:footnoteRef/>
      </w:r>
      <w:r w:rsidRPr="007771B5">
        <w:tab/>
      </w:r>
      <w:r>
        <w:rPr>
          <w:iCs/>
        </w:rPr>
        <w:t>Commission Implementing Regulation (EU) No 2017/2470 of 20 December 2017 establishing the Union list of novel foods in accordance with Regulation (EU) 2015/2283 of the European Parliament and of the Council on novel foods (</w:t>
      </w:r>
      <w:r w:rsidRPr="007771B5">
        <w:t>OJ L 351, 30.12.2017, p. 72</w:t>
      </w:r>
      <w:r>
        <w:t>)</w:t>
      </w:r>
      <w:r w:rsidRPr="007771B5">
        <w:t>.</w:t>
      </w:r>
    </w:p>
  </w:footnote>
  <w:footnote w:id="3">
    <w:p w:rsidR="00DF6CE2" w:rsidRPr="008D07A6" w:rsidRDefault="00DF6CE2">
      <w:pPr>
        <w:pStyle w:val="FootnoteText"/>
        <w:rPr>
          <w:lang w:val="en-IE"/>
        </w:rPr>
      </w:pPr>
      <w:r w:rsidRPr="00F70DDC">
        <w:rPr>
          <w:rStyle w:val="FootnoteReference"/>
        </w:rPr>
        <w:footnoteRef/>
      </w:r>
      <w:r w:rsidR="00F70DDC">
        <w:tab/>
      </w:r>
      <w:r w:rsidR="008D07A6">
        <w:t xml:space="preserve">Regulation (EC) No 258/1997 of the </w:t>
      </w:r>
      <w:r w:rsidR="008D07A6">
        <w:rPr>
          <w:iCs/>
        </w:rPr>
        <w:t>European Parliament and of the Council of 27 January 1997 concerning novel foods and novel food ingredients (OJ L 43, 14.2.1997, p.1).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5E4B2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B18A6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1F9AD1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D38897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FF2B9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89A07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D606F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ABF2DA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1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activeWritingStyle w:appName="MSWord" w:lang="fr-FR" w:vendorID="64" w:dllVersion="131078" w:nlCheck="1" w:checkStyle="0"/>
  <w:attachedTemplate r:id="rId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0-04-03 17:15:59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COVERPAGE_EXISTS" w:val="True"/>
    <w:docVar w:name="LW_COVERPAGE_GUID" w:val="A10B465D-5786-450C-8146-F64608FE4064"/>
    <w:docVar w:name="LW_COVERPAGE_TYPE" w:val="1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xt with EEA relevance)"/>
    <w:docVar w:name="LW_LANGUE" w:val="EN"/>
    <w:docVar w:name="LW_LANGUESFAISANTFOI.CP" w:val="&lt;UNUSED&gt;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0) XXX"/>
    <w:docVar w:name="LW_REF.INTERNE" w:val="SANTE/2020/10144.docx)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authorising a change of the conditions of use of the novel food \u701?protein extract from pig kidneys\u700? and amending Implementing Regulation (EU) 2017/2470"/>
    <w:docVar w:name="LW_TYPE.DOC.CP" w:val="COMMISSION IMPLEMENTING REGULATION (EU) \u8230?/..."/>
  </w:docVars>
  <w:rsids>
    <w:rsidRoot w:val="00D76D3A"/>
    <w:rsid w:val="00000158"/>
    <w:rsid w:val="00006F11"/>
    <w:rsid w:val="000848C8"/>
    <w:rsid w:val="00087944"/>
    <w:rsid w:val="0009777A"/>
    <w:rsid w:val="000D68D2"/>
    <w:rsid w:val="000E1B04"/>
    <w:rsid w:val="00104C9E"/>
    <w:rsid w:val="00165DB5"/>
    <w:rsid w:val="00195F93"/>
    <w:rsid w:val="001D4FD7"/>
    <w:rsid w:val="00207E54"/>
    <w:rsid w:val="00223CCA"/>
    <w:rsid w:val="00246BDA"/>
    <w:rsid w:val="00252080"/>
    <w:rsid w:val="0029329E"/>
    <w:rsid w:val="002C0C3E"/>
    <w:rsid w:val="002D4B5C"/>
    <w:rsid w:val="002E476B"/>
    <w:rsid w:val="002E56A8"/>
    <w:rsid w:val="00300110"/>
    <w:rsid w:val="00313464"/>
    <w:rsid w:val="0031390C"/>
    <w:rsid w:val="0031508B"/>
    <w:rsid w:val="00321109"/>
    <w:rsid w:val="00321FAE"/>
    <w:rsid w:val="00352527"/>
    <w:rsid w:val="003666C8"/>
    <w:rsid w:val="00382ACF"/>
    <w:rsid w:val="00390449"/>
    <w:rsid w:val="00394606"/>
    <w:rsid w:val="004047E4"/>
    <w:rsid w:val="00405644"/>
    <w:rsid w:val="00417477"/>
    <w:rsid w:val="00427245"/>
    <w:rsid w:val="00495734"/>
    <w:rsid w:val="004C3952"/>
    <w:rsid w:val="004C7858"/>
    <w:rsid w:val="004D06F8"/>
    <w:rsid w:val="00537F00"/>
    <w:rsid w:val="005521B0"/>
    <w:rsid w:val="00561F7C"/>
    <w:rsid w:val="00562C40"/>
    <w:rsid w:val="005639FD"/>
    <w:rsid w:val="00570172"/>
    <w:rsid w:val="005724D2"/>
    <w:rsid w:val="0061232F"/>
    <w:rsid w:val="00612902"/>
    <w:rsid w:val="006250AA"/>
    <w:rsid w:val="00654737"/>
    <w:rsid w:val="006547EB"/>
    <w:rsid w:val="00655ACD"/>
    <w:rsid w:val="006608F7"/>
    <w:rsid w:val="00666F9B"/>
    <w:rsid w:val="00671856"/>
    <w:rsid w:val="006915BA"/>
    <w:rsid w:val="006B2A9F"/>
    <w:rsid w:val="006D2C16"/>
    <w:rsid w:val="00741DB3"/>
    <w:rsid w:val="00754183"/>
    <w:rsid w:val="00756D2C"/>
    <w:rsid w:val="0076413C"/>
    <w:rsid w:val="00764C7B"/>
    <w:rsid w:val="00773E55"/>
    <w:rsid w:val="00775EDB"/>
    <w:rsid w:val="007979D0"/>
    <w:rsid w:val="007B0FB9"/>
    <w:rsid w:val="007D178B"/>
    <w:rsid w:val="007D354D"/>
    <w:rsid w:val="007F0D65"/>
    <w:rsid w:val="00856A5A"/>
    <w:rsid w:val="00871A7E"/>
    <w:rsid w:val="00877878"/>
    <w:rsid w:val="00884CF4"/>
    <w:rsid w:val="00886F23"/>
    <w:rsid w:val="008B6DD6"/>
    <w:rsid w:val="008D07A6"/>
    <w:rsid w:val="008E3835"/>
    <w:rsid w:val="008F6D76"/>
    <w:rsid w:val="00902315"/>
    <w:rsid w:val="009130EC"/>
    <w:rsid w:val="009407AE"/>
    <w:rsid w:val="009535E3"/>
    <w:rsid w:val="0097054E"/>
    <w:rsid w:val="00982528"/>
    <w:rsid w:val="00986B27"/>
    <w:rsid w:val="00987BED"/>
    <w:rsid w:val="00994A6B"/>
    <w:rsid w:val="009B56C0"/>
    <w:rsid w:val="009C04F3"/>
    <w:rsid w:val="009E724B"/>
    <w:rsid w:val="00A051A1"/>
    <w:rsid w:val="00A618D8"/>
    <w:rsid w:val="00A6692B"/>
    <w:rsid w:val="00A83451"/>
    <w:rsid w:val="00A84B74"/>
    <w:rsid w:val="00A975D0"/>
    <w:rsid w:val="00AA5715"/>
    <w:rsid w:val="00AD68E1"/>
    <w:rsid w:val="00AE6027"/>
    <w:rsid w:val="00B13F7B"/>
    <w:rsid w:val="00B35D91"/>
    <w:rsid w:val="00B75C64"/>
    <w:rsid w:val="00B85196"/>
    <w:rsid w:val="00BD3B0A"/>
    <w:rsid w:val="00BE62C1"/>
    <w:rsid w:val="00BF358E"/>
    <w:rsid w:val="00C361FE"/>
    <w:rsid w:val="00C36E0D"/>
    <w:rsid w:val="00C460BE"/>
    <w:rsid w:val="00C56989"/>
    <w:rsid w:val="00C775F6"/>
    <w:rsid w:val="00C776ED"/>
    <w:rsid w:val="00C86CA3"/>
    <w:rsid w:val="00CB315C"/>
    <w:rsid w:val="00CB52FA"/>
    <w:rsid w:val="00CB5702"/>
    <w:rsid w:val="00CD6824"/>
    <w:rsid w:val="00CF3E75"/>
    <w:rsid w:val="00CF402C"/>
    <w:rsid w:val="00CF7D41"/>
    <w:rsid w:val="00D47B76"/>
    <w:rsid w:val="00D62EA2"/>
    <w:rsid w:val="00D74E9F"/>
    <w:rsid w:val="00D76D3A"/>
    <w:rsid w:val="00D87BAB"/>
    <w:rsid w:val="00DC1463"/>
    <w:rsid w:val="00DE1410"/>
    <w:rsid w:val="00DF6CE2"/>
    <w:rsid w:val="00E04003"/>
    <w:rsid w:val="00E04D97"/>
    <w:rsid w:val="00E57484"/>
    <w:rsid w:val="00E77973"/>
    <w:rsid w:val="00E95493"/>
    <w:rsid w:val="00EC7F0A"/>
    <w:rsid w:val="00ED7904"/>
    <w:rsid w:val="00EE15D9"/>
    <w:rsid w:val="00EF392D"/>
    <w:rsid w:val="00F03B2A"/>
    <w:rsid w:val="00F25263"/>
    <w:rsid w:val="00F25AB7"/>
    <w:rsid w:val="00F335B9"/>
    <w:rsid w:val="00F57139"/>
    <w:rsid w:val="00F62A2A"/>
    <w:rsid w:val="00F70DDC"/>
    <w:rsid w:val="00F7462D"/>
    <w:rsid w:val="00F81E9C"/>
    <w:rsid w:val="00FD346D"/>
    <w:rsid w:val="00FD52ED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4CA150E-EDB6-4CE3-9AFF-C5C71304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B7138"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9B7138"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9B7138"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9B7138"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6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D3A"/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76D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D3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3A"/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7245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27245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42724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2724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724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7245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427245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27245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27245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7245"/>
    <w:pPr>
      <w:numPr>
        <w:numId w:val="8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493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95493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styleId="Emphasis">
    <w:name w:val="Emphasis"/>
    <w:basedOn w:val="DefaultParagraphFont"/>
    <w:uiPriority w:val="20"/>
    <w:qFormat/>
    <w:rsid w:val="008B6DD6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9B7138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B713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9B7138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9B7138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9B713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9B7138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9B7138"/>
    <w:pPr>
      <w:ind w:left="850"/>
    </w:pPr>
  </w:style>
  <w:style w:type="paragraph" w:customStyle="1" w:styleId="Text2">
    <w:name w:val="Text 2"/>
    <w:basedOn w:val="Normal"/>
    <w:rsid w:val="009B7138"/>
    <w:pPr>
      <w:ind w:left="1417"/>
    </w:pPr>
  </w:style>
  <w:style w:type="paragraph" w:customStyle="1" w:styleId="Text3">
    <w:name w:val="Text 3"/>
    <w:basedOn w:val="Normal"/>
    <w:rsid w:val="009B7138"/>
    <w:pPr>
      <w:ind w:left="1984"/>
    </w:pPr>
  </w:style>
  <w:style w:type="paragraph" w:customStyle="1" w:styleId="Text4">
    <w:name w:val="Text 4"/>
    <w:basedOn w:val="Normal"/>
    <w:rsid w:val="009B7138"/>
    <w:pPr>
      <w:ind w:left="2551"/>
    </w:pPr>
  </w:style>
  <w:style w:type="paragraph" w:customStyle="1" w:styleId="NormalCentered">
    <w:name w:val="Normal Centered"/>
    <w:basedOn w:val="Normal"/>
    <w:rsid w:val="009B7138"/>
    <w:pPr>
      <w:jc w:val="center"/>
    </w:pPr>
  </w:style>
  <w:style w:type="paragraph" w:customStyle="1" w:styleId="NormalLeft">
    <w:name w:val="Normal Left"/>
    <w:basedOn w:val="Normal"/>
    <w:rsid w:val="009B7138"/>
    <w:pPr>
      <w:jc w:val="left"/>
    </w:pPr>
  </w:style>
  <w:style w:type="paragraph" w:customStyle="1" w:styleId="NormalRight">
    <w:name w:val="Normal Right"/>
    <w:basedOn w:val="Normal"/>
    <w:rsid w:val="009B7138"/>
    <w:pPr>
      <w:jc w:val="right"/>
    </w:pPr>
  </w:style>
  <w:style w:type="paragraph" w:customStyle="1" w:styleId="QuotedText">
    <w:name w:val="Quoted Text"/>
    <w:basedOn w:val="Normal"/>
    <w:rsid w:val="009B7138"/>
    <w:pPr>
      <w:ind w:left="1417"/>
    </w:pPr>
  </w:style>
  <w:style w:type="paragraph" w:customStyle="1" w:styleId="Point0">
    <w:name w:val="Point 0"/>
    <w:basedOn w:val="Normal"/>
    <w:rsid w:val="009B7138"/>
    <w:pPr>
      <w:ind w:left="850" w:hanging="850"/>
    </w:pPr>
  </w:style>
  <w:style w:type="paragraph" w:customStyle="1" w:styleId="Point1">
    <w:name w:val="Point 1"/>
    <w:basedOn w:val="Normal"/>
    <w:rsid w:val="009B7138"/>
    <w:pPr>
      <w:ind w:left="1417" w:hanging="567"/>
    </w:pPr>
  </w:style>
  <w:style w:type="paragraph" w:customStyle="1" w:styleId="Point2">
    <w:name w:val="Point 2"/>
    <w:basedOn w:val="Normal"/>
    <w:rsid w:val="009B7138"/>
    <w:pPr>
      <w:ind w:left="1984" w:hanging="567"/>
    </w:pPr>
  </w:style>
  <w:style w:type="paragraph" w:customStyle="1" w:styleId="Point3">
    <w:name w:val="Point 3"/>
    <w:basedOn w:val="Normal"/>
    <w:rsid w:val="009B7138"/>
    <w:pPr>
      <w:ind w:left="2551" w:hanging="567"/>
    </w:pPr>
  </w:style>
  <w:style w:type="paragraph" w:customStyle="1" w:styleId="Point4">
    <w:name w:val="Point 4"/>
    <w:basedOn w:val="Normal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24"/>
      </w:numPr>
    </w:pPr>
  </w:style>
  <w:style w:type="paragraph" w:customStyle="1" w:styleId="Tiret1">
    <w:name w:val="Tiret 1"/>
    <w:basedOn w:val="Point1"/>
    <w:rsid w:val="009B7138"/>
    <w:pPr>
      <w:numPr>
        <w:numId w:val="25"/>
      </w:numPr>
    </w:pPr>
  </w:style>
  <w:style w:type="paragraph" w:customStyle="1" w:styleId="Tiret2">
    <w:name w:val="Tiret 2"/>
    <w:basedOn w:val="Point2"/>
    <w:rsid w:val="009B7138"/>
    <w:pPr>
      <w:numPr>
        <w:numId w:val="26"/>
      </w:numPr>
    </w:pPr>
  </w:style>
  <w:style w:type="paragraph" w:customStyle="1" w:styleId="Tiret3">
    <w:name w:val="Tiret 3"/>
    <w:basedOn w:val="Point3"/>
    <w:rsid w:val="009B7138"/>
    <w:pPr>
      <w:numPr>
        <w:numId w:val="27"/>
      </w:numPr>
    </w:pPr>
  </w:style>
  <w:style w:type="paragraph" w:customStyle="1" w:styleId="Tiret4">
    <w:name w:val="Tiret 4"/>
    <w:basedOn w:val="Point4"/>
    <w:rsid w:val="009B7138"/>
    <w:pPr>
      <w:numPr>
        <w:numId w:val="28"/>
      </w:numPr>
    </w:pPr>
  </w:style>
  <w:style w:type="paragraph" w:customStyle="1" w:styleId="PointDouble0">
    <w:name w:val="PointDouble 0"/>
    <w:basedOn w:val="Normal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9B7138"/>
    <w:pPr>
      <w:numPr>
        <w:numId w:val="29"/>
      </w:numPr>
    </w:pPr>
  </w:style>
  <w:style w:type="paragraph" w:customStyle="1" w:styleId="NumPar2">
    <w:name w:val="NumPar 2"/>
    <w:basedOn w:val="Normal"/>
    <w:next w:val="Text1"/>
    <w:rsid w:val="009B7138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rsid w:val="009B7138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rsid w:val="009B7138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9B7138"/>
    <w:pPr>
      <w:ind w:left="850" w:hanging="850"/>
    </w:pPr>
  </w:style>
  <w:style w:type="paragraph" w:customStyle="1" w:styleId="QuotedNumPar">
    <w:name w:val="Quoted NumPar"/>
    <w:basedOn w:val="Normal"/>
    <w:rsid w:val="009B7138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9B7138"/>
    <w:pPr>
      <w:jc w:val="center"/>
    </w:pPr>
    <w:rPr>
      <w:b/>
    </w:rPr>
  </w:style>
  <w:style w:type="character" w:customStyle="1" w:styleId="Marker">
    <w:name w:val="Marker"/>
    <w:basedOn w:val="DefaultParagraphFont"/>
    <w:rsid w:val="009B7138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B7138"/>
    <w:pPr>
      <w:numPr>
        <w:numId w:val="31"/>
      </w:numPr>
    </w:pPr>
  </w:style>
  <w:style w:type="paragraph" w:customStyle="1" w:styleId="Point1number">
    <w:name w:val="Point 1 (number)"/>
    <w:basedOn w:val="Normal"/>
    <w:rsid w:val="009B7138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rsid w:val="009B7138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rsid w:val="009B7138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rsid w:val="009B7138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rsid w:val="009B7138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rsid w:val="009B7138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rsid w:val="009B7138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rsid w:val="009B7138"/>
    <w:pPr>
      <w:numPr>
        <w:ilvl w:val="8"/>
        <w:numId w:val="31"/>
      </w:numPr>
    </w:pPr>
  </w:style>
  <w:style w:type="paragraph" w:customStyle="1" w:styleId="Bullet0">
    <w:name w:val="Bullet 0"/>
    <w:basedOn w:val="Normal"/>
    <w:rsid w:val="009B7138"/>
    <w:pPr>
      <w:numPr>
        <w:numId w:val="32"/>
      </w:numPr>
    </w:pPr>
  </w:style>
  <w:style w:type="paragraph" w:customStyle="1" w:styleId="Bullet1">
    <w:name w:val="Bullet 1"/>
    <w:basedOn w:val="Normal"/>
    <w:rsid w:val="009B7138"/>
    <w:pPr>
      <w:numPr>
        <w:numId w:val="33"/>
      </w:numPr>
    </w:pPr>
  </w:style>
  <w:style w:type="paragraph" w:customStyle="1" w:styleId="Bullet2">
    <w:name w:val="Bullet 2"/>
    <w:basedOn w:val="Normal"/>
    <w:rsid w:val="009B7138"/>
    <w:pPr>
      <w:numPr>
        <w:numId w:val="34"/>
      </w:numPr>
    </w:pPr>
  </w:style>
  <w:style w:type="paragraph" w:customStyle="1" w:styleId="Bullet3">
    <w:name w:val="Bullet 3"/>
    <w:basedOn w:val="Normal"/>
    <w:rsid w:val="009B7138"/>
    <w:pPr>
      <w:numPr>
        <w:numId w:val="35"/>
      </w:numPr>
    </w:pPr>
  </w:style>
  <w:style w:type="paragraph" w:customStyle="1" w:styleId="Bullet4">
    <w:name w:val="Bullet 4"/>
    <w:basedOn w:val="Normal"/>
    <w:rsid w:val="009B7138"/>
    <w:pPr>
      <w:numPr>
        <w:numId w:val="36"/>
      </w:numPr>
    </w:pPr>
  </w:style>
  <w:style w:type="paragraph" w:customStyle="1" w:styleId="Langue">
    <w:name w:val="Langue"/>
    <w:basedOn w:val="Normal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9B7138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9B7138"/>
    <w:pPr>
      <w:spacing w:before="0" w:after="0"/>
    </w:pPr>
  </w:style>
  <w:style w:type="paragraph" w:customStyle="1" w:styleId="Disclaimer">
    <w:name w:val="Disclaimer"/>
    <w:basedOn w:val="Normal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9B7138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9B7138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9B7138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9B7138"/>
    <w:pPr>
      <w:keepNext/>
    </w:pPr>
  </w:style>
  <w:style w:type="paragraph" w:customStyle="1" w:styleId="Institutionquiagit">
    <w:name w:val="Institution qui agit"/>
    <w:basedOn w:val="Normal"/>
    <w:next w:val="Normal"/>
    <w:rsid w:val="009B7138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9B7138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9B7138"/>
    <w:rPr>
      <w:i/>
      <w:caps/>
    </w:rPr>
  </w:style>
  <w:style w:type="paragraph" w:customStyle="1" w:styleId="Supertitre">
    <w:name w:val="Supertitre"/>
    <w:basedOn w:val="Normal"/>
    <w:next w:val="Normal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9B7138"/>
    <w:pPr>
      <w:spacing w:after="240"/>
    </w:pPr>
  </w:style>
  <w:style w:type="paragraph" w:customStyle="1" w:styleId="Accompagnant">
    <w:name w:val="Accompagnant"/>
    <w:basedOn w:val="Normal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Normal"/>
    <w:next w:val="Normal"/>
    <w:rsid w:val="009B7138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2D5A005-2D01-43E2-B3B9-863BCD5B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5</TotalTime>
  <Pages>3</Pages>
  <Words>625</Words>
  <Characters>3207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SANTE/10010/2019-EN CIS</vt:lpstr>
    </vt:vector>
  </TitlesOfParts>
  <Company>European Commission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SANTE/10010/2019-EN CIS</dc:title>
  <dc:subject>commission implementing regulation</dc:subject>
  <dc:creator>PERZ BERBEJAL - uyttersprot</dc:creator>
  <cp:keywords>10010</cp:keywords>
  <dc:description>Outlook 8.1.2019</dc:description>
  <cp:lastModifiedBy>DASKALEROS Takis (SANTE)</cp:lastModifiedBy>
  <cp:revision>4</cp:revision>
  <cp:lastPrinted>2019-02-07T11:22:00Z</cp:lastPrinted>
  <dcterms:created xsi:type="dcterms:W3CDTF">2020-04-03T15:28:00Z</dcterms:created>
  <dcterms:modified xsi:type="dcterms:W3CDTF">2020-04-06T15:52:00Z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6.0.100.0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6.0.1, Build 20180503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DQCStatus">
    <vt:lpwstr>Yellow (DQC version 03)</vt:lpwstr>
  </property>
</Properties>
</file>