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2"/>
      </w:tblGrid>
      <w:tr w:rsidR="003F1867" w:rsidTr="002E240A">
        <w:trPr>
          <w:cantSplit/>
          <w:trHeight w:hRule="exact" w:val="2552"/>
        </w:trPr>
        <w:tc>
          <w:tcPr>
            <w:tcW w:w="7022" w:type="dxa"/>
          </w:tcPr>
          <w:p w:rsidR="003F1867" w:rsidRDefault="003F1867" w:rsidP="00833988">
            <w:pPr>
              <w:pStyle w:val="Brdtekst"/>
            </w:pPr>
            <w:bookmarkStart w:id="0" w:name="_GoBack"/>
            <w:bookmarkEnd w:id="0"/>
          </w:p>
        </w:tc>
      </w:tr>
    </w:tbl>
    <w:bookmarkStart w:id="1" w:name="PCAoverskrift" w:displacedByCustomXml="next"/>
    <w:bookmarkEnd w:id="1" w:displacedByCustomXml="next"/>
    <w:bookmarkStart w:id="2" w:name="PCAstart" w:displacedByCustomXml="next"/>
    <w:bookmarkEnd w:id="2" w:displacedByCustomXml="next"/>
    <w:bookmarkStart w:id="3" w:name="PCAbilag" w:displacedByCustomXml="next"/>
    <w:bookmarkEnd w:id="3" w:displacedByCustomXml="next"/>
    <w:sdt>
      <w:sdtPr>
        <w:rPr>
          <w:b/>
        </w:rPr>
        <w:alias w:val="(Dokument) Titel"/>
        <w:id w:val="1068688953"/>
        <w:placeholder>
          <w:docPart w:val="D2BB9C9B6C8A4C7D8030C22C87240D74"/>
        </w:placeholder>
        <w:dataBinding w:prefixMappings="xmlns:ns0='Captia'" w:xpath="/ns0:Root[1]/ns0:record/ns0:Content[@id='title']/ns0:Value[1]" w:storeItemID="{00000000-0000-0000-0000-000000000000}"/>
        <w:text/>
      </w:sdtPr>
      <w:sdtEndPr/>
      <w:sdtContent>
        <w:p w:rsidR="00B747AB" w:rsidRDefault="00B747AB" w:rsidP="00B747AB">
          <w:pPr>
            <w:jc w:val="both"/>
            <w:rPr>
              <w:b/>
            </w:rPr>
          </w:pPr>
          <w:r w:rsidRPr="00695B11">
            <w:rPr>
              <w:b/>
            </w:rPr>
            <w:t>Høringsliste</w:t>
          </w:r>
        </w:p>
      </w:sdtContent>
    </w:sdt>
    <w:p w:rsidR="00B747AB" w:rsidRPr="00012573" w:rsidRDefault="00B747AB" w:rsidP="00B747AB">
      <w:pPr>
        <w:jc w:val="both"/>
      </w:pPr>
    </w:p>
    <w:p w:rsidR="00B747AB" w:rsidRDefault="00B747AB" w:rsidP="00B747AB">
      <w:pPr>
        <w:jc w:val="both"/>
      </w:pPr>
      <w:r w:rsidRPr="00796873">
        <w:t xml:space="preserve">Advokatrådet </w:t>
      </w:r>
    </w:p>
    <w:p w:rsidR="00B747AB" w:rsidRDefault="00B747AB" w:rsidP="00B747AB">
      <w:pPr>
        <w:jc w:val="both"/>
      </w:pPr>
      <w:r w:rsidRPr="00796873">
        <w:t xml:space="preserve">Ankenævnet for forsikring </w:t>
      </w:r>
    </w:p>
    <w:p w:rsidR="00B747AB" w:rsidRDefault="00B747AB" w:rsidP="00B747AB">
      <w:pPr>
        <w:jc w:val="both"/>
      </w:pPr>
      <w:r w:rsidRPr="00796873">
        <w:t xml:space="preserve">Associerede Danske Arkitekter </w:t>
      </w:r>
    </w:p>
    <w:p w:rsidR="00B747AB" w:rsidRDefault="00B747AB" w:rsidP="00B747AB">
      <w:pPr>
        <w:jc w:val="both"/>
      </w:pPr>
      <w:r w:rsidRPr="00796873">
        <w:t>Brancheforeningen for Bygningssagkyndige og Energikonsulenter</w:t>
      </w:r>
    </w:p>
    <w:p w:rsidR="00B747AB" w:rsidRDefault="00B747AB" w:rsidP="00B747AB">
      <w:pPr>
        <w:jc w:val="both"/>
      </w:pPr>
      <w:r w:rsidRPr="00796873">
        <w:t xml:space="preserve">Danske Bygningskonsulenter </w:t>
      </w:r>
    </w:p>
    <w:p w:rsidR="00B747AB" w:rsidRDefault="00B747AB" w:rsidP="00B747AB">
      <w:pPr>
        <w:jc w:val="both"/>
      </w:pPr>
      <w:r w:rsidRPr="00796873">
        <w:t xml:space="preserve">Dansk Byggeri </w:t>
      </w:r>
    </w:p>
    <w:p w:rsidR="00B747AB" w:rsidRDefault="00B747AB" w:rsidP="00B747AB">
      <w:pPr>
        <w:jc w:val="both"/>
      </w:pPr>
      <w:r w:rsidRPr="00796873">
        <w:t xml:space="preserve">Dansk Ejendomsmæglerforening </w:t>
      </w:r>
    </w:p>
    <w:p w:rsidR="00B747AB" w:rsidRDefault="00B747AB" w:rsidP="00B747AB">
      <w:pPr>
        <w:jc w:val="both"/>
      </w:pPr>
      <w:r w:rsidRPr="00796873">
        <w:t xml:space="preserve">Dansk Industri </w:t>
      </w:r>
    </w:p>
    <w:p w:rsidR="00B747AB" w:rsidRDefault="00B747AB" w:rsidP="00B747AB">
      <w:pPr>
        <w:jc w:val="both"/>
      </w:pPr>
      <w:r w:rsidRPr="00796873">
        <w:t xml:space="preserve">Danske Advokater/Danske Boligadvokater </w:t>
      </w:r>
    </w:p>
    <w:p w:rsidR="00B747AB" w:rsidRDefault="00B747AB" w:rsidP="00B747AB">
      <w:pPr>
        <w:jc w:val="both"/>
      </w:pPr>
      <w:r w:rsidRPr="00796873">
        <w:t xml:space="preserve">Danske Arkitektvirksomheder </w:t>
      </w:r>
    </w:p>
    <w:p w:rsidR="00B747AB" w:rsidRDefault="00B747AB" w:rsidP="00B747AB">
      <w:pPr>
        <w:jc w:val="both"/>
      </w:pPr>
      <w:r w:rsidRPr="00796873">
        <w:t xml:space="preserve">Datatilsynet </w:t>
      </w:r>
    </w:p>
    <w:p w:rsidR="00B747AB" w:rsidRDefault="00B747AB" w:rsidP="00B747AB">
      <w:pPr>
        <w:jc w:val="both"/>
      </w:pPr>
      <w:r w:rsidRPr="00796873">
        <w:t xml:space="preserve">Disciplinær- og klagenævnet for beskikkede bygningssagkyndige </w:t>
      </w:r>
    </w:p>
    <w:p w:rsidR="00B747AB" w:rsidRDefault="00B747AB" w:rsidP="00B747AB">
      <w:pPr>
        <w:jc w:val="both"/>
      </w:pPr>
      <w:r w:rsidRPr="00796873">
        <w:t xml:space="preserve">Energistyrelsen </w:t>
      </w:r>
    </w:p>
    <w:p w:rsidR="00B747AB" w:rsidRDefault="00B747AB" w:rsidP="00B747AB">
      <w:pPr>
        <w:jc w:val="both"/>
      </w:pPr>
      <w:r w:rsidRPr="00796873">
        <w:t xml:space="preserve">Finansrådet </w:t>
      </w:r>
    </w:p>
    <w:p w:rsidR="00B747AB" w:rsidRDefault="00B747AB" w:rsidP="00B747AB">
      <w:pPr>
        <w:jc w:val="both"/>
      </w:pPr>
      <w:r w:rsidRPr="00796873">
        <w:t xml:space="preserve">Forbrugerrådet </w:t>
      </w:r>
    </w:p>
    <w:p w:rsidR="00B747AB" w:rsidRDefault="00B747AB" w:rsidP="00B747AB">
      <w:pPr>
        <w:jc w:val="both"/>
      </w:pPr>
      <w:r w:rsidRPr="00796873">
        <w:t xml:space="preserve">Foreningen af Rådgivende Ingeniører </w:t>
      </w:r>
    </w:p>
    <w:p w:rsidR="00B747AB" w:rsidRDefault="00B747AB" w:rsidP="00B747AB">
      <w:pPr>
        <w:jc w:val="both"/>
      </w:pPr>
      <w:r w:rsidRPr="00796873">
        <w:t xml:space="preserve">Forsikring &amp; Pension </w:t>
      </w:r>
    </w:p>
    <w:p w:rsidR="00B747AB" w:rsidRDefault="00B747AB" w:rsidP="00B747AB">
      <w:pPr>
        <w:jc w:val="both"/>
      </w:pPr>
      <w:r w:rsidRPr="00796873">
        <w:t xml:space="preserve">Håndværksrådet </w:t>
      </w:r>
    </w:p>
    <w:p w:rsidR="00B747AB" w:rsidRDefault="00B747AB" w:rsidP="00B747AB">
      <w:pPr>
        <w:jc w:val="both"/>
      </w:pPr>
      <w:r w:rsidRPr="00796873">
        <w:t xml:space="preserve">Justitsministeriet </w:t>
      </w:r>
    </w:p>
    <w:p w:rsidR="00B747AB" w:rsidRDefault="00B747AB" w:rsidP="00B747AB">
      <w:pPr>
        <w:jc w:val="both"/>
      </w:pPr>
      <w:r w:rsidRPr="00796873">
        <w:t xml:space="preserve">Konkurrence- og Forbrugerstyrelsen </w:t>
      </w:r>
    </w:p>
    <w:p w:rsidR="00B747AB" w:rsidRDefault="00B747AB" w:rsidP="00B747AB">
      <w:pPr>
        <w:jc w:val="both"/>
      </w:pPr>
      <w:r w:rsidRPr="00796873">
        <w:t xml:space="preserve">Parcelhusejernes Landsforening </w:t>
      </w:r>
    </w:p>
    <w:p w:rsidR="00B747AB" w:rsidRDefault="00B747AB" w:rsidP="00B747AB">
      <w:pPr>
        <w:jc w:val="both"/>
      </w:pPr>
      <w:r w:rsidRPr="00796873">
        <w:t xml:space="preserve">Realkreditrådet </w:t>
      </w:r>
    </w:p>
    <w:p w:rsidR="00B747AB" w:rsidRDefault="00B747AB" w:rsidP="00B747AB">
      <w:pPr>
        <w:jc w:val="both"/>
      </w:pPr>
      <w:r w:rsidRPr="00796873">
        <w:t>Sikkerhedsstyrelsen</w:t>
      </w:r>
    </w:p>
    <w:p w:rsidR="00B747AB" w:rsidRPr="00796873" w:rsidRDefault="00B747AB" w:rsidP="00B747AB">
      <w:pPr>
        <w:jc w:val="both"/>
      </w:pPr>
      <w:r w:rsidRPr="00796873">
        <w:t>Tekniq</w:t>
      </w:r>
    </w:p>
    <w:p w:rsidR="003F1867" w:rsidRDefault="003F1867" w:rsidP="0003769D"/>
    <w:sectPr w:rsidR="003F1867">
      <w:headerReference w:type="default" r:id="rId8"/>
      <w:headerReference w:type="first" r:id="rId9"/>
      <w:pgSz w:w="11906" w:h="16838" w:code="9"/>
      <w:pgMar w:top="2098" w:right="3742" w:bottom="851" w:left="1134" w:header="624" w:footer="567" w:gutter="0"/>
      <w:paperSrc w:first="2" w:other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F03" w:rsidRDefault="00DA6F03">
      <w:pPr>
        <w:spacing w:line="240" w:lineRule="auto"/>
      </w:pPr>
      <w:r>
        <w:separator/>
      </w:r>
    </w:p>
  </w:endnote>
  <w:endnote w:type="continuationSeparator" w:id="0">
    <w:p w:rsidR="00DA6F03" w:rsidRDefault="00DA6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F03" w:rsidRDefault="00DA6F03">
      <w:pPr>
        <w:spacing w:line="240" w:lineRule="auto"/>
      </w:pPr>
      <w:r>
        <w:separator/>
      </w:r>
    </w:p>
  </w:footnote>
  <w:footnote w:type="continuationSeparator" w:id="0">
    <w:p w:rsidR="00DA6F03" w:rsidRDefault="00DA6F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67" w:rsidRDefault="003F1867">
    <w:pPr>
      <w:framePr w:w="1531" w:h="851" w:wrap="around" w:vAnchor="page" w:hAnchor="page" w:x="9186" w:y="721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03769D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03769D">
      <w:rPr>
        <w:rStyle w:val="Sidetal"/>
        <w:noProof/>
      </w:rPr>
      <w:t>2</w:t>
    </w:r>
    <w:r>
      <w:rPr>
        <w:rStyle w:val="Sidetal"/>
      </w:rPr>
      <w:fldChar w:fldCharType="end"/>
    </w:r>
  </w:p>
  <w:p w:rsidR="003F1867" w:rsidRDefault="003F1867">
    <w:pPr>
      <w:framePr w:w="1531" w:h="851" w:wrap="around" w:vAnchor="page" w:hAnchor="page" w:x="9186" w:y="721"/>
    </w:pPr>
  </w:p>
  <w:p w:rsidR="003F1867" w:rsidRDefault="003F1867">
    <w:pPr>
      <w:framePr w:w="1531" w:h="851" w:wrap="around" w:vAnchor="page" w:hAnchor="page" w:x="9186" w:y="721"/>
    </w:pPr>
  </w:p>
  <w:p w:rsidR="003F1867" w:rsidRDefault="003F1867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4"/>
    </w:tblGrid>
    <w:tr w:rsidR="003F1867">
      <w:trPr>
        <w:trHeight w:val="50"/>
      </w:trPr>
      <w:tc>
        <w:tcPr>
          <w:tcW w:w="2494" w:type="dxa"/>
          <w:tcBorders>
            <w:bottom w:val="nil"/>
          </w:tcBorders>
        </w:tcPr>
        <w:p w:rsidR="003F1867" w:rsidRDefault="005309CE">
          <w:pPr>
            <w:pStyle w:val="SkaktNormal"/>
            <w:framePr w:wrap="around" w:x="8988" w:y="1475"/>
          </w:pPr>
          <w:r>
            <w:t>dato</w:t>
          </w:r>
        </w:p>
        <w:p w:rsidR="003F1867" w:rsidRDefault="003F1867">
          <w:pPr>
            <w:pStyle w:val="SkaktNormal"/>
            <w:framePr w:wrap="around" w:x="8988" w:y="1475"/>
          </w:pPr>
          <w:r>
            <w:t xml:space="preserve">Sag </w:t>
          </w:r>
          <w:bookmarkStart w:id="4" w:name="PCAsag"/>
          <w:bookmarkEnd w:id="4"/>
        </w:p>
        <w:p w:rsidR="003F1867" w:rsidRDefault="00001F72">
          <w:pPr>
            <w:pStyle w:val="SkaktNormal"/>
            <w:framePr w:wrap="around" w:x="8988" w:y="1475"/>
          </w:pPr>
          <w:bookmarkStart w:id="5" w:name="PCAini"/>
          <w:bookmarkEnd w:id="5"/>
          <w:r>
            <w:t>/LWN</w:t>
          </w:r>
        </w:p>
        <w:p w:rsidR="003F1867" w:rsidRDefault="003F1867">
          <w:pPr>
            <w:pStyle w:val="SkaktNormal"/>
            <w:framePr w:wrap="around" w:x="8988" w:y="1475"/>
          </w:pPr>
          <w:bookmarkStart w:id="6" w:name="PCAderesref"/>
          <w:bookmarkEnd w:id="6"/>
        </w:p>
        <w:p w:rsidR="003F1867" w:rsidRDefault="003F1867">
          <w:pPr>
            <w:pStyle w:val="SkaktNormal"/>
            <w:framePr w:wrap="around" w:x="8988" w:y="1475"/>
          </w:pPr>
        </w:p>
        <w:p w:rsidR="003F1867" w:rsidRDefault="003F1867">
          <w:pPr>
            <w:pStyle w:val="SkaktNormal"/>
            <w:framePr w:wrap="around" w:x="8988" w:y="1475"/>
          </w:pPr>
        </w:p>
        <w:p w:rsidR="003F1867" w:rsidRDefault="003F1867">
          <w:pPr>
            <w:pStyle w:val="SkaktNormal"/>
            <w:framePr w:wrap="around" w:x="8988" w:y="1475"/>
          </w:pPr>
        </w:p>
        <w:p w:rsidR="003F1867" w:rsidRDefault="003F1867">
          <w:pPr>
            <w:pStyle w:val="SkaktNormal"/>
            <w:framePr w:wrap="around" w:x="8988" w:y="1475"/>
          </w:pPr>
        </w:p>
        <w:p w:rsidR="003F1867" w:rsidRDefault="003F1867">
          <w:pPr>
            <w:pStyle w:val="SkaktNormal"/>
            <w:framePr w:wrap="around" w:x="8988" w:y="1475"/>
          </w:pPr>
        </w:p>
        <w:p w:rsidR="003F1867" w:rsidRDefault="003F1867">
          <w:pPr>
            <w:pStyle w:val="skaktfed"/>
            <w:framePr w:wrap="around" w:vAnchor="text" w:x="8988" w:y="1475"/>
            <w:rPr>
              <w:rFonts w:ascii="Arial" w:hAnsi="Arial"/>
              <w:noProof/>
              <w:spacing w:val="-8"/>
              <w:sz w:val="16"/>
            </w:rPr>
          </w:pPr>
          <w:r>
            <w:t>ERHVERVSSTYRELSEN</w:t>
          </w:r>
        </w:p>
        <w:p w:rsidR="004C1BCC" w:rsidRPr="004E5439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Dahlerups Pakhus</w:t>
          </w:r>
        </w:p>
        <w:p w:rsidR="004C1BCC" w:rsidRPr="004E5439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Langelinie  Allé 17</w:t>
          </w:r>
        </w:p>
        <w:p w:rsidR="004C1BCC" w:rsidRPr="004E5439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2100 København Ø</w:t>
          </w:r>
        </w:p>
        <w:p w:rsidR="004C1BCC" w:rsidRPr="004E5439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 xml:space="preserve"> </w:t>
          </w:r>
        </w:p>
        <w:p w:rsidR="004C1BCC" w:rsidRPr="004C1BCC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C1BCC">
            <w:rPr>
              <w:rFonts w:cs="Arial"/>
              <w:szCs w:val="16"/>
            </w:rPr>
            <w:t xml:space="preserve">Tlf.         </w:t>
          </w:r>
          <w:r w:rsidR="005309CE">
            <w:rPr>
              <w:rFonts w:cs="Arial"/>
              <w:szCs w:val="16"/>
            </w:rPr>
            <w:t>41 71 77 70</w:t>
          </w:r>
        </w:p>
        <w:p w:rsidR="004C1BCC" w:rsidRPr="004C1BCC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C1BCC">
            <w:rPr>
              <w:rFonts w:cs="Arial"/>
              <w:szCs w:val="16"/>
            </w:rPr>
            <w:t>CVR-nr  10 15 08 17</w:t>
          </w:r>
        </w:p>
        <w:p w:rsidR="004C1BCC" w:rsidRPr="005309CE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5309CE">
            <w:rPr>
              <w:rFonts w:cs="Arial"/>
              <w:szCs w:val="16"/>
            </w:rPr>
            <w:t xml:space="preserve">E-post    </w:t>
          </w:r>
          <w:r w:rsidR="005309CE">
            <w:rPr>
              <w:rFonts w:cs="Arial"/>
              <w:szCs w:val="16"/>
            </w:rPr>
            <w:t>hesek</w:t>
          </w:r>
          <w:r w:rsidRPr="005309CE">
            <w:rPr>
              <w:rFonts w:cs="Arial"/>
              <w:szCs w:val="16"/>
            </w:rPr>
            <w:t>@erst.dk</w:t>
          </w:r>
        </w:p>
        <w:p w:rsidR="004C1BCC" w:rsidRPr="004E5439" w:rsidRDefault="005309CE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www.huseftersyninfo</w:t>
          </w:r>
          <w:r w:rsidR="004C1BCC" w:rsidRPr="004E5439">
            <w:rPr>
              <w:rFonts w:cs="Arial"/>
              <w:szCs w:val="16"/>
            </w:rPr>
            <w:t>.dk</w:t>
          </w:r>
        </w:p>
        <w:p w:rsidR="003F1867" w:rsidRDefault="003F1867">
          <w:pPr>
            <w:pStyle w:val="SkaktNormal"/>
            <w:framePr w:wrap="around" w:x="8988" w:y="1475"/>
          </w:pPr>
        </w:p>
        <w:p w:rsidR="003F1867" w:rsidRPr="00B50FCC" w:rsidRDefault="003F1867">
          <w:pPr>
            <w:pStyle w:val="SkaktBlankLinje"/>
            <w:framePr w:wrap="around"/>
            <w:rPr>
              <w:lang w:val="da-DK"/>
            </w:rPr>
          </w:pPr>
        </w:p>
        <w:p w:rsidR="00B50FCC" w:rsidRDefault="00B50FCC" w:rsidP="00B50FCC">
          <w:pPr>
            <w:pStyle w:val="skaktfedlille"/>
            <w:framePr w:hSpace="142" w:wrap="around" w:vAnchor="text" w:hAnchor="page" w:x="8988" w:y="1475" w:anchorLock="1"/>
            <w:rPr>
              <w:lang w:val="da-DK"/>
            </w:rPr>
          </w:pPr>
          <w:r>
            <w:rPr>
              <w:lang w:val="da-DK"/>
            </w:rPr>
            <w:t>ERHVERVS- OG</w:t>
          </w:r>
        </w:p>
        <w:p w:rsidR="003F1867" w:rsidRPr="005309CE" w:rsidRDefault="00B50FCC" w:rsidP="00B50FCC">
          <w:pPr>
            <w:pStyle w:val="skaktfedlille"/>
            <w:rPr>
              <w:rFonts w:ascii="Arial" w:hAnsi="Arial"/>
              <w:noProof/>
              <w:spacing w:val="-8"/>
              <w:sz w:val="16"/>
              <w:lang w:val="da-DK"/>
            </w:rPr>
          </w:pPr>
          <w:r>
            <w:rPr>
              <w:lang w:val="da-DK"/>
            </w:rPr>
            <w:t>VÆKSTMINISTERIET</w:t>
          </w:r>
        </w:p>
      </w:tc>
    </w:tr>
  </w:tbl>
  <w:p w:rsidR="003F1867" w:rsidRDefault="00001F72" w:rsidP="004910E3">
    <w:pPr>
      <w:pStyle w:val="Sidehoved"/>
      <w:jc w:val="center"/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2123440</wp:posOffset>
          </wp:positionH>
          <wp:positionV relativeFrom="paragraph">
            <wp:posOffset>86995</wp:posOffset>
          </wp:positionV>
          <wp:extent cx="1710055" cy="450215"/>
          <wp:effectExtent l="0" t="0" r="4445" b="6985"/>
          <wp:wrapTight wrapText="bothSides">
            <wp:wrapPolygon edited="0">
              <wp:start x="0" y="0"/>
              <wp:lineTo x="0" y="21021"/>
              <wp:lineTo x="21416" y="21021"/>
              <wp:lineTo x="21416" y="0"/>
              <wp:lineTo x="0" y="0"/>
            </wp:wrapPolygon>
          </wp:wrapTight>
          <wp:docPr id="1" name="Billede 2" descr="Erhvervsstyrelse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Erhvervsstyrelse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72"/>
    <w:rsid w:val="00001F72"/>
    <w:rsid w:val="00030CB3"/>
    <w:rsid w:val="0003769D"/>
    <w:rsid w:val="00126CAE"/>
    <w:rsid w:val="001E7F3F"/>
    <w:rsid w:val="002E240A"/>
    <w:rsid w:val="002F620B"/>
    <w:rsid w:val="003D3C27"/>
    <w:rsid w:val="003F1867"/>
    <w:rsid w:val="004910E3"/>
    <w:rsid w:val="004C1BCC"/>
    <w:rsid w:val="005309CE"/>
    <w:rsid w:val="005C7832"/>
    <w:rsid w:val="00833988"/>
    <w:rsid w:val="00842FE0"/>
    <w:rsid w:val="008A77EE"/>
    <w:rsid w:val="008B6DE7"/>
    <w:rsid w:val="00994F56"/>
    <w:rsid w:val="009E4402"/>
    <w:rsid w:val="00A16E07"/>
    <w:rsid w:val="00A46F1F"/>
    <w:rsid w:val="00A95684"/>
    <w:rsid w:val="00AF0DB6"/>
    <w:rsid w:val="00AF3532"/>
    <w:rsid w:val="00B50FCC"/>
    <w:rsid w:val="00B747AB"/>
    <w:rsid w:val="00CC7871"/>
    <w:rsid w:val="00D376D0"/>
    <w:rsid w:val="00DA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exact"/>
    </w:pPr>
    <w:rPr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pacing w:val="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skaktfed">
    <w:name w:val="skaktfed"/>
    <w:basedOn w:val="datomv"/>
    <w:pPr>
      <w:framePr w:wrap="around" w:vAnchor="page" w:x="9186" w:y="2241"/>
      <w:spacing w:line="240" w:lineRule="atLeast"/>
    </w:pPr>
    <w:rPr>
      <w:rFonts w:ascii="Arial Black" w:hAnsi="Arial Black"/>
      <w:b/>
      <w:spacing w:val="12"/>
      <w:sz w:val="13"/>
    </w:rPr>
  </w:style>
  <w:style w:type="character" w:styleId="Sidetal">
    <w:name w:val="page number"/>
    <w:basedOn w:val="Standardskrifttypeiafsnit"/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</w:style>
  <w:style w:type="paragraph" w:customStyle="1" w:styleId="SkaktNormal">
    <w:name w:val="SkaktNormal"/>
    <w:basedOn w:val="Normal"/>
    <w:pPr>
      <w:framePr w:hSpace="142" w:wrap="around" w:vAnchor="text" w:hAnchor="page" w:x="9186" w:y="1" w:anchorLock="1"/>
      <w:tabs>
        <w:tab w:val="left" w:pos="335"/>
      </w:tabs>
    </w:pPr>
    <w:rPr>
      <w:rFonts w:ascii="Arial" w:hAnsi="Arial"/>
      <w:noProof/>
      <w:spacing w:val="4"/>
      <w:sz w:val="16"/>
    </w:rPr>
  </w:style>
  <w:style w:type="paragraph" w:customStyle="1" w:styleId="SkaktBlankLinje">
    <w:name w:val="SkaktBlankLinje"/>
    <w:basedOn w:val="SkaktNormal"/>
    <w:pPr>
      <w:framePr w:wrap="around" w:x="9165" w:y="1537"/>
      <w:spacing w:line="300" w:lineRule="exact"/>
    </w:pPr>
    <w:rPr>
      <w:sz w:val="22"/>
      <w:lang w:val="en-US"/>
    </w:rPr>
  </w:style>
  <w:style w:type="paragraph" w:customStyle="1" w:styleId="skaktfedlille">
    <w:name w:val="skaktfedlille"/>
    <w:pPr>
      <w:spacing w:line="280" w:lineRule="atLeast"/>
    </w:pPr>
    <w:rPr>
      <w:rFonts w:ascii="Arial Black" w:hAnsi="Arial Black"/>
      <w:b/>
      <w:spacing w:val="4"/>
      <w:sz w:val="12"/>
      <w:lang w:val="en-GB" w:eastAsia="en-US"/>
    </w:rPr>
  </w:style>
  <w:style w:type="paragraph" w:customStyle="1" w:styleId="BlankLinje">
    <w:name w:val="BlankLinje"/>
    <w:basedOn w:val="Normal"/>
    <w:next w:val="Brdtekst"/>
    <w:rPr>
      <w:sz w:val="28"/>
    </w:rPr>
  </w:style>
  <w:style w:type="paragraph" w:customStyle="1" w:styleId="BrdtekstLille">
    <w:name w:val="BrødtekstLille"/>
    <w:basedOn w:val="Normal"/>
    <w:rPr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2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240A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0376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exact"/>
    </w:pPr>
    <w:rPr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pacing w:val="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skaktfed">
    <w:name w:val="skaktfed"/>
    <w:basedOn w:val="datomv"/>
    <w:pPr>
      <w:framePr w:wrap="around" w:vAnchor="page" w:x="9186" w:y="2241"/>
      <w:spacing w:line="240" w:lineRule="atLeast"/>
    </w:pPr>
    <w:rPr>
      <w:rFonts w:ascii="Arial Black" w:hAnsi="Arial Black"/>
      <w:b/>
      <w:spacing w:val="12"/>
      <w:sz w:val="13"/>
    </w:rPr>
  </w:style>
  <w:style w:type="character" w:styleId="Sidetal">
    <w:name w:val="page number"/>
    <w:basedOn w:val="Standardskrifttypeiafsnit"/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</w:style>
  <w:style w:type="paragraph" w:customStyle="1" w:styleId="SkaktNormal">
    <w:name w:val="SkaktNormal"/>
    <w:basedOn w:val="Normal"/>
    <w:pPr>
      <w:framePr w:hSpace="142" w:wrap="around" w:vAnchor="text" w:hAnchor="page" w:x="9186" w:y="1" w:anchorLock="1"/>
      <w:tabs>
        <w:tab w:val="left" w:pos="335"/>
      </w:tabs>
    </w:pPr>
    <w:rPr>
      <w:rFonts w:ascii="Arial" w:hAnsi="Arial"/>
      <w:noProof/>
      <w:spacing w:val="4"/>
      <w:sz w:val="16"/>
    </w:rPr>
  </w:style>
  <w:style w:type="paragraph" w:customStyle="1" w:styleId="SkaktBlankLinje">
    <w:name w:val="SkaktBlankLinje"/>
    <w:basedOn w:val="SkaktNormal"/>
    <w:pPr>
      <w:framePr w:wrap="around" w:x="9165" w:y="1537"/>
      <w:spacing w:line="300" w:lineRule="exact"/>
    </w:pPr>
    <w:rPr>
      <w:sz w:val="22"/>
      <w:lang w:val="en-US"/>
    </w:rPr>
  </w:style>
  <w:style w:type="paragraph" w:customStyle="1" w:styleId="skaktfedlille">
    <w:name w:val="skaktfedlille"/>
    <w:pPr>
      <w:spacing w:line="280" w:lineRule="atLeast"/>
    </w:pPr>
    <w:rPr>
      <w:rFonts w:ascii="Arial Black" w:hAnsi="Arial Black"/>
      <w:b/>
      <w:spacing w:val="4"/>
      <w:sz w:val="12"/>
      <w:lang w:val="en-GB" w:eastAsia="en-US"/>
    </w:rPr>
  </w:style>
  <w:style w:type="paragraph" w:customStyle="1" w:styleId="BlankLinje">
    <w:name w:val="BlankLinje"/>
    <w:basedOn w:val="Normal"/>
    <w:next w:val="Brdtekst"/>
    <w:rPr>
      <w:sz w:val="28"/>
    </w:rPr>
  </w:style>
  <w:style w:type="paragraph" w:customStyle="1" w:styleId="BrdtekstLille">
    <w:name w:val="BrødtekstLille"/>
    <w:basedOn w:val="Normal"/>
    <w:rPr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2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240A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0376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RST\Skabeloner\word97\ERST%20brev%20dk_med%20log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2BB9C9B6C8A4C7D8030C22C87240D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01B94C-2CA8-4D7B-8181-1EE4EEE63417}"/>
      </w:docPartPr>
      <w:docPartBody>
        <w:p w:rsidR="00ED05B5" w:rsidRDefault="00F211AC" w:rsidP="00F211AC">
          <w:pPr>
            <w:pStyle w:val="D2BB9C9B6C8A4C7D8030C22C87240D74"/>
          </w:pPr>
          <w:r w:rsidRPr="00963E1D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1F"/>
    <w:rsid w:val="00510AF3"/>
    <w:rsid w:val="00A06F1F"/>
    <w:rsid w:val="00ED05B5"/>
    <w:rsid w:val="00F2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211AC"/>
    <w:rPr>
      <w:color w:val="808080"/>
    </w:rPr>
  </w:style>
  <w:style w:type="paragraph" w:customStyle="1" w:styleId="6AF7B167AAB84118B2A82B86A83D39E6">
    <w:name w:val="6AF7B167AAB84118B2A82B86A83D39E6"/>
    <w:rsid w:val="00A06F1F"/>
  </w:style>
  <w:style w:type="paragraph" w:customStyle="1" w:styleId="7E7F84B4E315433FBDED2957B041ECD7">
    <w:name w:val="7E7F84B4E315433FBDED2957B041ECD7"/>
    <w:rsid w:val="00A06F1F"/>
  </w:style>
  <w:style w:type="paragraph" w:customStyle="1" w:styleId="D2BB9C9B6C8A4C7D8030C22C87240D74">
    <w:name w:val="D2BB9C9B6C8A4C7D8030C22C87240D74"/>
    <w:rsid w:val="00F211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211AC"/>
    <w:rPr>
      <w:color w:val="808080"/>
    </w:rPr>
  </w:style>
  <w:style w:type="paragraph" w:customStyle="1" w:styleId="6AF7B167AAB84118B2A82B86A83D39E6">
    <w:name w:val="6AF7B167AAB84118B2A82B86A83D39E6"/>
    <w:rsid w:val="00A06F1F"/>
  </w:style>
  <w:style w:type="paragraph" w:customStyle="1" w:styleId="7E7F84B4E315433FBDED2957B041ECD7">
    <w:name w:val="7E7F84B4E315433FBDED2957B041ECD7"/>
    <w:rsid w:val="00A06F1F"/>
  </w:style>
  <w:style w:type="paragraph" w:customStyle="1" w:styleId="D2BB9C9B6C8A4C7D8030C22C87240D74">
    <w:name w:val="D2BB9C9B6C8A4C7D8030C22C87240D74"/>
    <w:rsid w:val="00F211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ERST brev dk_med logo</Template>
  <TotalTime>0</TotalTime>
  <Pages>1</Pages>
  <Words>90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 venlig hilsen</vt:lpstr>
    </vt:vector>
  </TitlesOfParts>
  <Company>Erhvervsstyrelsen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venlig hilsen</dc:title>
  <dc:creator>Line Wenzel Nygård</dc:creator>
  <cp:lastModifiedBy>Maja Alicia Petersen</cp:lastModifiedBy>
  <cp:revision>2</cp:revision>
  <cp:lastPrinted>2013-03-06T15:13:00Z</cp:lastPrinted>
  <dcterms:created xsi:type="dcterms:W3CDTF">2016-11-02T10:10:00Z</dcterms:created>
  <dcterms:modified xsi:type="dcterms:W3CDTF">2016-11-02T10:10:00Z</dcterms:modified>
</cp:coreProperties>
</file>