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08D50" w14:textId="65A6C6C6" w:rsidR="003E5BBD" w:rsidRPr="003443A6" w:rsidRDefault="003E5BBD" w:rsidP="00D6635D">
      <w:pPr>
        <w:jc w:val="center"/>
        <w:outlineLvl w:val="0"/>
        <w:rPr>
          <w:sz w:val="32"/>
          <w:szCs w:val="32"/>
        </w:rPr>
      </w:pPr>
      <w:r w:rsidRPr="003443A6">
        <w:rPr>
          <w:sz w:val="32"/>
          <w:szCs w:val="32"/>
        </w:rPr>
        <w:t>Bekendtgørelse om</w:t>
      </w:r>
      <w:r w:rsidR="0026066E" w:rsidRPr="003443A6">
        <w:rPr>
          <w:sz w:val="32"/>
          <w:szCs w:val="32"/>
        </w:rPr>
        <w:t xml:space="preserve"> gældsrådgivning til tidligere minkavlere</w:t>
      </w:r>
    </w:p>
    <w:p w14:paraId="1739EEC9" w14:textId="77777777" w:rsidR="003E5BBD" w:rsidRPr="003443A6" w:rsidRDefault="003E5BBD" w:rsidP="00D6635D">
      <w:pPr>
        <w:jc w:val="center"/>
        <w:rPr>
          <w:sz w:val="32"/>
          <w:szCs w:val="32"/>
        </w:rPr>
      </w:pPr>
    </w:p>
    <w:p w14:paraId="248A5BC1" w14:textId="30CE1C98" w:rsidR="003E5BBD" w:rsidRPr="003443A6" w:rsidRDefault="003E5BBD" w:rsidP="00D6635D">
      <w:pPr>
        <w:jc w:val="center"/>
      </w:pPr>
      <w:r w:rsidRPr="003443A6">
        <w:t xml:space="preserve">I medfør af § </w:t>
      </w:r>
      <w:r w:rsidR="002C16FA" w:rsidRPr="003443A6">
        <w:t>63 b</w:t>
      </w:r>
      <w:r w:rsidR="0089293C" w:rsidRPr="003443A6">
        <w:t>, stk. 2,</w:t>
      </w:r>
      <w:r w:rsidR="002C16FA" w:rsidRPr="003443A6">
        <w:t xml:space="preserve"> </w:t>
      </w:r>
      <w:r w:rsidRPr="003443A6">
        <w:t xml:space="preserve">i lov om </w:t>
      </w:r>
      <w:r w:rsidR="002C16FA" w:rsidRPr="003443A6">
        <w:t>restrukturering og afvikling af visse finansielle virksomheder</w:t>
      </w:r>
      <w:r w:rsidRPr="003443A6">
        <w:t xml:space="preserve">, jf. </w:t>
      </w:r>
      <w:r w:rsidRPr="003443A6">
        <w:rPr>
          <w:color w:val="000000" w:themeColor="text1"/>
        </w:rPr>
        <w:t xml:space="preserve">lovbekendtgørelse nr. </w:t>
      </w:r>
      <w:r w:rsidR="00016343" w:rsidRPr="003443A6">
        <w:rPr>
          <w:color w:val="000000" w:themeColor="text1"/>
        </w:rPr>
        <w:t>24</w:t>
      </w:r>
      <w:r w:rsidRPr="003443A6">
        <w:rPr>
          <w:color w:val="000000" w:themeColor="text1"/>
        </w:rPr>
        <w:t xml:space="preserve"> af </w:t>
      </w:r>
      <w:r w:rsidR="00016343" w:rsidRPr="003443A6">
        <w:rPr>
          <w:color w:val="000000" w:themeColor="text1"/>
        </w:rPr>
        <w:t>4</w:t>
      </w:r>
      <w:r w:rsidRPr="003443A6">
        <w:rPr>
          <w:color w:val="000000" w:themeColor="text1"/>
        </w:rPr>
        <w:t xml:space="preserve">. </w:t>
      </w:r>
      <w:r w:rsidR="00016343" w:rsidRPr="003443A6">
        <w:rPr>
          <w:color w:val="000000" w:themeColor="text1"/>
        </w:rPr>
        <w:t>januar</w:t>
      </w:r>
      <w:r w:rsidRPr="003443A6">
        <w:rPr>
          <w:color w:val="000000" w:themeColor="text1"/>
        </w:rPr>
        <w:t xml:space="preserve"> 2019</w:t>
      </w:r>
      <w:r w:rsidRPr="003443A6">
        <w:t xml:space="preserve">, </w:t>
      </w:r>
      <w:r w:rsidRPr="003443A6">
        <w:rPr>
          <w:color w:val="000000" w:themeColor="text1"/>
        </w:rPr>
        <w:t xml:space="preserve">som ændret ved lov nr. </w:t>
      </w:r>
      <w:r w:rsidR="00041A25">
        <w:rPr>
          <w:color w:val="000000" w:themeColor="text1"/>
        </w:rPr>
        <w:t>11</w:t>
      </w:r>
      <w:bookmarkStart w:id="0" w:name="_GoBack"/>
      <w:bookmarkEnd w:id="0"/>
      <w:r w:rsidR="00041A25">
        <w:rPr>
          <w:color w:val="000000" w:themeColor="text1"/>
        </w:rPr>
        <w:t>64</w:t>
      </w:r>
      <w:r w:rsidRPr="003443A6">
        <w:rPr>
          <w:color w:val="000000" w:themeColor="text1"/>
        </w:rPr>
        <w:t xml:space="preserve"> af </w:t>
      </w:r>
      <w:r w:rsidR="00041A25">
        <w:rPr>
          <w:color w:val="000000" w:themeColor="text1"/>
        </w:rPr>
        <w:t>8. juni 2021</w:t>
      </w:r>
      <w:r w:rsidRPr="003443A6">
        <w:t>, fastsættes:</w:t>
      </w:r>
    </w:p>
    <w:p w14:paraId="6AEEC092" w14:textId="77777777" w:rsidR="003E5BBD" w:rsidRPr="003443A6" w:rsidRDefault="003E5BBD" w:rsidP="0055221E">
      <w:pPr>
        <w:pStyle w:val="lsp8l"/>
        <w:tabs>
          <w:tab w:val="left" w:pos="142"/>
        </w:tabs>
        <w:spacing w:line="276" w:lineRule="auto"/>
        <w:rPr>
          <w:rFonts w:ascii="Times New Roman" w:hAnsi="Times New Roman" w:cs="Times New Roman"/>
        </w:rPr>
      </w:pPr>
    </w:p>
    <w:p w14:paraId="64B3B4F0" w14:textId="757DFB72" w:rsidR="003F54A6" w:rsidRPr="003443A6" w:rsidRDefault="003F54A6" w:rsidP="00BA737A">
      <w:pPr>
        <w:jc w:val="center"/>
        <w:outlineLvl w:val="1"/>
        <w:rPr>
          <w:iCs/>
        </w:rPr>
      </w:pPr>
      <w:r w:rsidRPr="003443A6">
        <w:rPr>
          <w:iCs/>
        </w:rPr>
        <w:t>Kapitel 1</w:t>
      </w:r>
    </w:p>
    <w:p w14:paraId="645E897D" w14:textId="44395A4D" w:rsidR="003E5BBD" w:rsidRPr="003443A6" w:rsidRDefault="003E5BBD" w:rsidP="00BA737A">
      <w:pPr>
        <w:jc w:val="center"/>
        <w:outlineLvl w:val="1"/>
        <w:rPr>
          <w:i/>
        </w:rPr>
      </w:pPr>
      <w:r w:rsidRPr="003443A6">
        <w:rPr>
          <w:i/>
        </w:rPr>
        <w:t>Anvendelsesområde</w:t>
      </w:r>
    </w:p>
    <w:p w14:paraId="19CD6258" w14:textId="1FA9A472" w:rsidR="003E5BBD" w:rsidRPr="003443A6" w:rsidRDefault="003E5BBD" w:rsidP="0055221E">
      <w:pPr>
        <w:ind w:firstLine="238"/>
        <w:rPr>
          <w:i/>
        </w:rPr>
      </w:pPr>
    </w:p>
    <w:p w14:paraId="79866FA1" w14:textId="411C54C9" w:rsidR="00186FEE" w:rsidRPr="003443A6" w:rsidRDefault="00604D5F" w:rsidP="00BA737A">
      <w:pPr>
        <w:jc w:val="center"/>
        <w:outlineLvl w:val="1"/>
        <w:rPr>
          <w:i/>
        </w:rPr>
      </w:pPr>
      <w:r w:rsidRPr="003443A6">
        <w:rPr>
          <w:i/>
        </w:rPr>
        <w:t>P</w:t>
      </w:r>
      <w:r w:rsidR="00186FEE" w:rsidRPr="003443A6">
        <w:rPr>
          <w:i/>
        </w:rPr>
        <w:t>ersoner</w:t>
      </w:r>
      <w:r w:rsidR="000824D0" w:rsidRPr="003443A6">
        <w:rPr>
          <w:i/>
        </w:rPr>
        <w:t xml:space="preserve">, som kan modtage </w:t>
      </w:r>
      <w:r w:rsidR="00EE21C2" w:rsidRPr="003443A6">
        <w:rPr>
          <w:i/>
        </w:rPr>
        <w:t>gælds</w:t>
      </w:r>
      <w:r w:rsidR="000824D0" w:rsidRPr="003443A6">
        <w:rPr>
          <w:i/>
        </w:rPr>
        <w:t>rådgivning efter</w:t>
      </w:r>
      <w:r w:rsidR="00186FEE" w:rsidRPr="003443A6">
        <w:rPr>
          <w:i/>
        </w:rPr>
        <w:t xml:space="preserve"> ordningen</w:t>
      </w:r>
    </w:p>
    <w:p w14:paraId="10ACD893" w14:textId="77777777" w:rsidR="00E745EB" w:rsidRPr="003443A6" w:rsidRDefault="00E745EB" w:rsidP="0055221E">
      <w:pPr>
        <w:ind w:firstLine="238"/>
        <w:outlineLvl w:val="2"/>
        <w:rPr>
          <w:b/>
          <w:bCs/>
        </w:rPr>
      </w:pPr>
    </w:p>
    <w:p w14:paraId="009523E8" w14:textId="69687F2A" w:rsidR="00186FEE" w:rsidRPr="003443A6" w:rsidRDefault="00186FEE" w:rsidP="004A0C16">
      <w:pPr>
        <w:ind w:firstLine="238"/>
        <w:outlineLvl w:val="2"/>
      </w:pPr>
      <w:r w:rsidRPr="003443A6">
        <w:rPr>
          <w:b/>
          <w:bCs/>
        </w:rPr>
        <w:t>§</w:t>
      </w:r>
      <w:r w:rsidR="00E745EB" w:rsidRPr="003443A6">
        <w:rPr>
          <w:b/>
          <w:bCs/>
        </w:rPr>
        <w:t xml:space="preserve"> 1</w:t>
      </w:r>
      <w:r w:rsidRPr="003443A6">
        <w:rPr>
          <w:b/>
          <w:bCs/>
        </w:rPr>
        <w:t xml:space="preserve">. </w:t>
      </w:r>
      <w:r w:rsidRPr="003443A6">
        <w:t>Fysiske personer, som</w:t>
      </w:r>
      <w:r w:rsidR="004152D8" w:rsidRPr="003443A6">
        <w:t xml:space="preserve"> er tidligere minkavlere</w:t>
      </w:r>
      <w:r w:rsidR="003D4EFA" w:rsidRPr="003443A6">
        <w:t xml:space="preserve">, og som er </w:t>
      </w:r>
      <w:r w:rsidR="004A0C16" w:rsidRPr="003443A6">
        <w:t xml:space="preserve">eller formodes at være </w:t>
      </w:r>
      <w:r w:rsidR="003D4EFA" w:rsidRPr="003443A6">
        <w:t>insolvente</w:t>
      </w:r>
      <w:r w:rsidR="00F41650" w:rsidRPr="003443A6">
        <w:t xml:space="preserve"> </w:t>
      </w:r>
      <w:r w:rsidR="003D4EFA" w:rsidRPr="003443A6">
        <w:t xml:space="preserve">efter </w:t>
      </w:r>
      <w:r w:rsidR="004803E8" w:rsidRPr="003443A6">
        <w:t>udbetal</w:t>
      </w:r>
      <w:r w:rsidR="005B6554" w:rsidRPr="003443A6">
        <w:t>ing af</w:t>
      </w:r>
      <w:r w:rsidR="004803E8" w:rsidRPr="003443A6">
        <w:t xml:space="preserve"> </w:t>
      </w:r>
      <w:r w:rsidR="003D4EFA" w:rsidRPr="003443A6">
        <w:t>erstatning</w:t>
      </w:r>
      <w:r w:rsidR="00A912C0" w:rsidRPr="003443A6">
        <w:t xml:space="preserve"> og</w:t>
      </w:r>
      <w:r w:rsidR="003D4EFA" w:rsidRPr="003443A6">
        <w:t xml:space="preserve"> kompensation i medfør af lov om aflivning af og midlertidigt forbud mod hold af mink</w:t>
      </w:r>
      <w:r w:rsidR="004803E8" w:rsidRPr="003443A6">
        <w:t xml:space="preserve"> til </w:t>
      </w:r>
      <w:r w:rsidR="00AD48F0" w:rsidRPr="003443A6">
        <w:t xml:space="preserve">enten </w:t>
      </w:r>
      <w:r w:rsidR="004803E8" w:rsidRPr="003443A6">
        <w:t>den pågældende selv eller til dennes virksomhed</w:t>
      </w:r>
      <w:r w:rsidR="00F41650" w:rsidRPr="003443A6">
        <w:t xml:space="preserve">, kan </w:t>
      </w:r>
      <w:r w:rsidR="00A571B5" w:rsidRPr="003443A6">
        <w:t xml:space="preserve">efter Finansiel Stabilitets godkendelse </w:t>
      </w:r>
      <w:r w:rsidR="00F41650" w:rsidRPr="003443A6">
        <w:t xml:space="preserve">modtage </w:t>
      </w:r>
      <w:r w:rsidR="00DE4DC1" w:rsidRPr="003443A6">
        <w:t xml:space="preserve">vederlagsfri </w:t>
      </w:r>
      <w:r w:rsidR="00F41650" w:rsidRPr="003443A6">
        <w:t>gældsrådgivning efter ordningen, jf. dog stk. 3</w:t>
      </w:r>
      <w:r w:rsidR="003D4EFA" w:rsidRPr="003443A6">
        <w:t>.</w:t>
      </w:r>
    </w:p>
    <w:p w14:paraId="67DA6E47" w14:textId="7D2428F7" w:rsidR="000C4AC1" w:rsidRPr="003443A6" w:rsidRDefault="003E3312" w:rsidP="005D6847">
      <w:pPr>
        <w:ind w:firstLine="238"/>
        <w:outlineLvl w:val="2"/>
        <w:rPr>
          <w:i/>
          <w:iCs/>
        </w:rPr>
      </w:pPr>
      <w:r w:rsidRPr="003443A6">
        <w:rPr>
          <w:i/>
          <w:iCs/>
        </w:rPr>
        <w:t>Stk. 2.</w:t>
      </w:r>
      <w:r w:rsidR="000C4AC1" w:rsidRPr="003443A6">
        <w:rPr>
          <w:i/>
          <w:iCs/>
        </w:rPr>
        <w:t xml:space="preserve"> </w:t>
      </w:r>
      <w:r w:rsidR="000C4AC1" w:rsidRPr="003443A6">
        <w:t>En person formodes at være insolvent, jf. stk. 1, når det endnu ikke er klart, om vedkommende er insolvent, men der er forhold, der taler for, at det er tilfældet.</w:t>
      </w:r>
      <w:r w:rsidRPr="003443A6">
        <w:rPr>
          <w:i/>
          <w:iCs/>
        </w:rPr>
        <w:t xml:space="preserve"> </w:t>
      </w:r>
    </w:p>
    <w:p w14:paraId="3EF0821F" w14:textId="77777777" w:rsidR="0066335D" w:rsidRPr="003443A6" w:rsidRDefault="000C4AC1" w:rsidP="007739D1">
      <w:pPr>
        <w:ind w:firstLine="238"/>
        <w:outlineLvl w:val="2"/>
      </w:pPr>
      <w:r w:rsidRPr="003443A6">
        <w:rPr>
          <w:i/>
          <w:iCs/>
        </w:rPr>
        <w:t xml:space="preserve">Stk. 3. </w:t>
      </w:r>
      <w:r w:rsidR="003E3312" w:rsidRPr="003443A6">
        <w:t>Personer, som har en personligt ejet virksomhed, kan ikke modtage gældsrådgivning efter ordningen.</w:t>
      </w:r>
      <w:r w:rsidR="008C2E6A" w:rsidRPr="003443A6">
        <w:t xml:space="preserve"> Dette gælder dog ikke, </w:t>
      </w:r>
      <w:r w:rsidR="00766F12" w:rsidRPr="003443A6">
        <w:t xml:space="preserve">hvis </w:t>
      </w:r>
      <w:r w:rsidR="008C2E6A" w:rsidRPr="003443A6">
        <w:t xml:space="preserve">den personligt ejede virksomhed er </w:t>
      </w:r>
      <w:r w:rsidR="00A571B5" w:rsidRPr="003443A6">
        <w:t>ophørt</w:t>
      </w:r>
      <w:r w:rsidR="008E4690" w:rsidRPr="003443A6">
        <w:t>, og der således ikke udøves erhvervsmæssig aktivitet</w:t>
      </w:r>
      <w:r w:rsidR="00766F12" w:rsidRPr="003443A6">
        <w:t xml:space="preserve"> i virksomheden</w:t>
      </w:r>
      <w:r w:rsidR="008C2E6A" w:rsidRPr="003443A6">
        <w:t>.</w:t>
      </w:r>
    </w:p>
    <w:p w14:paraId="411EA144" w14:textId="77777777" w:rsidR="003443A6" w:rsidRPr="003443A6" w:rsidRDefault="003443A6" w:rsidP="003443A6">
      <w:pPr>
        <w:ind w:firstLine="238"/>
        <w:outlineLvl w:val="2"/>
      </w:pPr>
      <w:r w:rsidRPr="003443A6">
        <w:rPr>
          <w:i/>
        </w:rPr>
        <w:t>Stk. 4.</w:t>
      </w:r>
      <w:r w:rsidRPr="003443A6">
        <w:t xml:space="preserve"> Personer, der har drevet minkavler-aktivitet i en juridisk person eller anden virksomhedsform, og hvor denne virksomhed ikke er endeligt ophørt, kan modtage vederlagsfri gældsrådgivning, såfremt virksomheden og den fysiske person på tro og love har erklæret, at de er ophørt med at udøve virksomhed, men at de afventer endelig realisering af aktiver, herunder betaling for varer indleveret til salg.   </w:t>
      </w:r>
      <w:r w:rsidRPr="003443A6">
        <w:rPr>
          <w:i/>
          <w:iCs/>
        </w:rPr>
        <w:t xml:space="preserve"> </w:t>
      </w:r>
    </w:p>
    <w:p w14:paraId="6DEB2EAE" w14:textId="2DB05059" w:rsidR="00D902DF" w:rsidRPr="003443A6" w:rsidRDefault="00D902DF" w:rsidP="0055221E">
      <w:pPr>
        <w:ind w:firstLine="238"/>
        <w:outlineLvl w:val="2"/>
      </w:pPr>
    </w:p>
    <w:p w14:paraId="1A3EA9EB" w14:textId="647A5266" w:rsidR="003B6232" w:rsidRPr="003443A6" w:rsidRDefault="00C104E7" w:rsidP="00BA737A">
      <w:pPr>
        <w:jc w:val="center"/>
        <w:outlineLvl w:val="1"/>
        <w:rPr>
          <w:i/>
        </w:rPr>
      </w:pPr>
      <w:r w:rsidRPr="003443A6">
        <w:rPr>
          <w:i/>
        </w:rPr>
        <w:t>Eksterne</w:t>
      </w:r>
      <w:r w:rsidR="00763DED" w:rsidRPr="003443A6">
        <w:rPr>
          <w:i/>
        </w:rPr>
        <w:t xml:space="preserve"> </w:t>
      </w:r>
      <w:r w:rsidRPr="003443A6">
        <w:rPr>
          <w:i/>
        </w:rPr>
        <w:t>r</w:t>
      </w:r>
      <w:r w:rsidR="003B6232" w:rsidRPr="003443A6">
        <w:rPr>
          <w:i/>
        </w:rPr>
        <w:t>ådgivere</w:t>
      </w:r>
      <w:r w:rsidR="000824D0" w:rsidRPr="003443A6">
        <w:rPr>
          <w:i/>
        </w:rPr>
        <w:t xml:space="preserve">, som kan yde </w:t>
      </w:r>
      <w:r w:rsidR="00322EC8" w:rsidRPr="003443A6">
        <w:rPr>
          <w:i/>
        </w:rPr>
        <w:t>gælds</w:t>
      </w:r>
      <w:r w:rsidR="000824D0" w:rsidRPr="003443A6">
        <w:rPr>
          <w:i/>
        </w:rPr>
        <w:t>rådgivning efter</w:t>
      </w:r>
      <w:r w:rsidR="003B6232" w:rsidRPr="003443A6">
        <w:rPr>
          <w:i/>
        </w:rPr>
        <w:t xml:space="preserve"> ordningen</w:t>
      </w:r>
    </w:p>
    <w:p w14:paraId="727E7CCB" w14:textId="77777777" w:rsidR="00186FEE" w:rsidRPr="003443A6" w:rsidRDefault="00186FEE" w:rsidP="00C8384E">
      <w:pPr>
        <w:ind w:firstLine="238"/>
      </w:pPr>
    </w:p>
    <w:p w14:paraId="1B532967" w14:textId="4C90B153" w:rsidR="003B6232" w:rsidRPr="003443A6" w:rsidRDefault="003E5BBD" w:rsidP="0055221E">
      <w:pPr>
        <w:ind w:firstLine="238"/>
        <w:outlineLvl w:val="2"/>
      </w:pPr>
      <w:r w:rsidRPr="003443A6">
        <w:rPr>
          <w:b/>
          <w:bCs/>
        </w:rPr>
        <w:t xml:space="preserve">§ </w:t>
      </w:r>
      <w:r w:rsidR="004D5C39" w:rsidRPr="003443A6">
        <w:rPr>
          <w:b/>
          <w:bCs/>
        </w:rPr>
        <w:t>2</w:t>
      </w:r>
      <w:r w:rsidRPr="003443A6">
        <w:t xml:space="preserve">. </w:t>
      </w:r>
      <w:r w:rsidR="003B6232" w:rsidRPr="003443A6">
        <w:t xml:space="preserve">Følgende rådgivere kan yde gældsrådgivning </w:t>
      </w:r>
      <w:r w:rsidR="00620C58" w:rsidRPr="003443A6">
        <w:t xml:space="preserve">under </w:t>
      </w:r>
      <w:r w:rsidR="003B6232" w:rsidRPr="003443A6">
        <w:t>ordningen</w:t>
      </w:r>
      <w:r w:rsidR="00620C58" w:rsidRPr="003443A6">
        <w:t xml:space="preserve"> i </w:t>
      </w:r>
      <w:r w:rsidR="00ED2AD4" w:rsidRPr="003443A6">
        <w:t>denne bekendtgørelse</w:t>
      </w:r>
      <w:r w:rsidR="00620C58" w:rsidRPr="003443A6">
        <w:t>, jf. dog § 12</w:t>
      </w:r>
      <w:r w:rsidR="003B6232" w:rsidRPr="003443A6">
        <w:t xml:space="preserve">: </w:t>
      </w:r>
    </w:p>
    <w:p w14:paraId="55452F94" w14:textId="4BF76138" w:rsidR="003B6232" w:rsidRPr="003443A6" w:rsidRDefault="003B6232" w:rsidP="00F301FE">
      <w:pPr>
        <w:pStyle w:val="Listeafsnit"/>
        <w:numPr>
          <w:ilvl w:val="0"/>
          <w:numId w:val="11"/>
        </w:numPr>
        <w:outlineLvl w:val="2"/>
        <w:rPr>
          <w:rFonts w:ascii="Times New Roman" w:hAnsi="Times New Roman"/>
          <w:sz w:val="24"/>
        </w:rPr>
      </w:pPr>
      <w:r w:rsidRPr="003443A6">
        <w:rPr>
          <w:rFonts w:ascii="Times New Roman" w:hAnsi="Times New Roman"/>
          <w:sz w:val="24"/>
        </w:rPr>
        <w:t>Advokater</w:t>
      </w:r>
      <w:r w:rsidR="00186A8C" w:rsidRPr="003443A6">
        <w:rPr>
          <w:rFonts w:ascii="Times New Roman" w:hAnsi="Times New Roman"/>
          <w:sz w:val="24"/>
        </w:rPr>
        <w:t>.</w:t>
      </w:r>
    </w:p>
    <w:p w14:paraId="2CFC4F3D" w14:textId="3ED54440" w:rsidR="003B6232" w:rsidRPr="003443A6" w:rsidRDefault="00EF1B52" w:rsidP="00F301FE">
      <w:pPr>
        <w:pStyle w:val="Listeafsnit"/>
        <w:numPr>
          <w:ilvl w:val="0"/>
          <w:numId w:val="11"/>
        </w:numPr>
        <w:outlineLvl w:val="2"/>
        <w:rPr>
          <w:rFonts w:ascii="Times New Roman" w:hAnsi="Times New Roman"/>
          <w:sz w:val="24"/>
        </w:rPr>
      </w:pPr>
      <w:r w:rsidRPr="003443A6">
        <w:rPr>
          <w:rFonts w:ascii="Times New Roman" w:hAnsi="Times New Roman"/>
          <w:sz w:val="24"/>
        </w:rPr>
        <w:t>Godkendte r</w:t>
      </w:r>
      <w:r w:rsidR="003B6232" w:rsidRPr="003443A6">
        <w:rPr>
          <w:rFonts w:ascii="Times New Roman" w:hAnsi="Times New Roman"/>
          <w:sz w:val="24"/>
        </w:rPr>
        <w:t>evisorer</w:t>
      </w:r>
      <w:r w:rsidR="00186A8C" w:rsidRPr="003443A6">
        <w:rPr>
          <w:rFonts w:ascii="Times New Roman" w:hAnsi="Times New Roman"/>
          <w:sz w:val="24"/>
        </w:rPr>
        <w:t>.</w:t>
      </w:r>
    </w:p>
    <w:p w14:paraId="65E0F325" w14:textId="54427977" w:rsidR="003B6232" w:rsidRPr="003443A6" w:rsidRDefault="00862AB5" w:rsidP="00F301FE">
      <w:pPr>
        <w:pStyle w:val="Listeafsnit"/>
        <w:numPr>
          <w:ilvl w:val="0"/>
          <w:numId w:val="11"/>
        </w:numPr>
        <w:outlineLvl w:val="2"/>
        <w:rPr>
          <w:rFonts w:ascii="Times New Roman" w:hAnsi="Times New Roman"/>
          <w:sz w:val="24"/>
        </w:rPr>
      </w:pPr>
      <w:r w:rsidRPr="003443A6">
        <w:rPr>
          <w:rFonts w:ascii="Times New Roman" w:hAnsi="Times New Roman"/>
          <w:sz w:val="24"/>
        </w:rPr>
        <w:t>F</w:t>
      </w:r>
      <w:r w:rsidR="003B6232" w:rsidRPr="003443A6">
        <w:rPr>
          <w:rFonts w:ascii="Times New Roman" w:hAnsi="Times New Roman"/>
          <w:sz w:val="24"/>
        </w:rPr>
        <w:t xml:space="preserve">inansielle rådgivere, </w:t>
      </w:r>
      <w:r w:rsidRPr="003443A6">
        <w:rPr>
          <w:rFonts w:ascii="Times New Roman" w:hAnsi="Times New Roman"/>
          <w:sz w:val="24"/>
        </w:rPr>
        <w:t xml:space="preserve">som lever op til </w:t>
      </w:r>
      <w:r w:rsidR="00CB6466" w:rsidRPr="003443A6">
        <w:rPr>
          <w:rFonts w:ascii="Times New Roman" w:hAnsi="Times New Roman"/>
          <w:sz w:val="24"/>
        </w:rPr>
        <w:t>kravene for at kunne betegne sig som uafhængige</w:t>
      </w:r>
      <w:r w:rsidR="00A571B5" w:rsidRPr="003443A6">
        <w:rPr>
          <w:rFonts w:ascii="Times New Roman" w:hAnsi="Times New Roman"/>
          <w:sz w:val="24"/>
        </w:rPr>
        <w:t>, jf.</w:t>
      </w:r>
      <w:r w:rsidR="003A01FC" w:rsidRPr="003443A6">
        <w:rPr>
          <w:rFonts w:ascii="Times New Roman" w:hAnsi="Times New Roman"/>
          <w:sz w:val="24"/>
        </w:rPr>
        <w:t xml:space="preserve"> § 9 i lov om finansielle rådgivere, investeringsrådgivere og boligkreditformidlere</w:t>
      </w:r>
      <w:r w:rsidR="00186A8C" w:rsidRPr="003443A6">
        <w:rPr>
          <w:rFonts w:ascii="Times New Roman" w:hAnsi="Times New Roman"/>
          <w:sz w:val="24"/>
        </w:rPr>
        <w:t>.</w:t>
      </w:r>
      <w:r w:rsidR="003B6232" w:rsidRPr="003443A6">
        <w:rPr>
          <w:rFonts w:ascii="Times New Roman" w:hAnsi="Times New Roman"/>
          <w:sz w:val="24"/>
        </w:rPr>
        <w:t xml:space="preserve"> </w:t>
      </w:r>
    </w:p>
    <w:p w14:paraId="5A594AF9" w14:textId="77777777" w:rsidR="00D40A5B" w:rsidRPr="003443A6" w:rsidRDefault="00D40A5B" w:rsidP="007E3B0C">
      <w:pPr>
        <w:ind w:firstLine="238"/>
        <w:jc w:val="center"/>
        <w:outlineLvl w:val="2"/>
      </w:pPr>
    </w:p>
    <w:p w14:paraId="21A967BC" w14:textId="1CF7BA6A" w:rsidR="007E3B0C" w:rsidRPr="003443A6" w:rsidRDefault="007E3B0C" w:rsidP="007E3B0C">
      <w:pPr>
        <w:ind w:firstLine="238"/>
        <w:jc w:val="center"/>
        <w:outlineLvl w:val="2"/>
      </w:pPr>
      <w:r w:rsidRPr="003443A6">
        <w:t>Kapitel 2</w:t>
      </w:r>
    </w:p>
    <w:p w14:paraId="43FF8895" w14:textId="4A7302BC" w:rsidR="00F82FD8" w:rsidRPr="003443A6" w:rsidRDefault="00EA4875" w:rsidP="00BA737A">
      <w:pPr>
        <w:jc w:val="center"/>
        <w:outlineLvl w:val="1"/>
        <w:rPr>
          <w:i/>
        </w:rPr>
      </w:pPr>
      <w:r w:rsidRPr="003443A6">
        <w:rPr>
          <w:i/>
        </w:rPr>
        <w:t>Vilkår</w:t>
      </w:r>
      <w:r w:rsidR="00736A19" w:rsidRPr="003443A6">
        <w:rPr>
          <w:i/>
        </w:rPr>
        <w:t xml:space="preserve"> for at blive omfattet af </w:t>
      </w:r>
      <w:r w:rsidR="00F82FD8" w:rsidRPr="003443A6">
        <w:rPr>
          <w:i/>
        </w:rPr>
        <w:t>ordningen</w:t>
      </w:r>
    </w:p>
    <w:p w14:paraId="758C287D" w14:textId="77777777" w:rsidR="00F82FD8" w:rsidRPr="003443A6" w:rsidRDefault="00F82FD8" w:rsidP="0055221E">
      <w:pPr>
        <w:ind w:firstLine="238"/>
        <w:outlineLvl w:val="2"/>
      </w:pPr>
    </w:p>
    <w:p w14:paraId="76AA0A99" w14:textId="53496041" w:rsidR="00A32E4C" w:rsidRPr="003443A6" w:rsidRDefault="00A32E4C" w:rsidP="0055221E">
      <w:pPr>
        <w:ind w:firstLine="238"/>
        <w:outlineLvl w:val="2"/>
      </w:pPr>
      <w:r w:rsidRPr="003443A6">
        <w:rPr>
          <w:b/>
          <w:bCs/>
        </w:rPr>
        <w:t xml:space="preserve">§ </w:t>
      </w:r>
      <w:r w:rsidR="004D5C39" w:rsidRPr="003443A6">
        <w:rPr>
          <w:b/>
          <w:bCs/>
        </w:rPr>
        <w:t>3</w:t>
      </w:r>
      <w:r w:rsidRPr="003443A6">
        <w:rPr>
          <w:b/>
          <w:bCs/>
        </w:rPr>
        <w:t>.</w:t>
      </w:r>
      <w:r w:rsidR="00357691" w:rsidRPr="003443A6">
        <w:t xml:space="preserve"> Personer omfattet af § </w:t>
      </w:r>
      <w:r w:rsidR="001F50A9" w:rsidRPr="003443A6">
        <w:t>1</w:t>
      </w:r>
      <w:r w:rsidR="00357691" w:rsidRPr="003443A6">
        <w:t xml:space="preserve"> </w:t>
      </w:r>
      <w:r w:rsidR="000B3742" w:rsidRPr="003443A6">
        <w:t>kan</w:t>
      </w:r>
      <w:r w:rsidR="00357691" w:rsidRPr="003443A6">
        <w:t xml:space="preserve"> søge om </w:t>
      </w:r>
      <w:r w:rsidR="00620C58" w:rsidRPr="003443A6">
        <w:t xml:space="preserve">dækning af udgifter til </w:t>
      </w:r>
      <w:r w:rsidR="003247FC" w:rsidRPr="003443A6">
        <w:t>et gældsrådgivningsforløb</w:t>
      </w:r>
      <w:r w:rsidR="000B3742" w:rsidRPr="003443A6">
        <w:t xml:space="preserve">. Ansøgning indgives </w:t>
      </w:r>
      <w:r w:rsidR="00357691" w:rsidRPr="003443A6">
        <w:t xml:space="preserve">til Finansiel Stabilitet. </w:t>
      </w:r>
    </w:p>
    <w:p w14:paraId="71EB3C9F" w14:textId="12ADB647" w:rsidR="00EA4875" w:rsidRPr="003443A6" w:rsidRDefault="00EA4875" w:rsidP="0078054E">
      <w:pPr>
        <w:ind w:firstLine="238"/>
        <w:outlineLvl w:val="2"/>
      </w:pPr>
      <w:r w:rsidRPr="003443A6">
        <w:rPr>
          <w:i/>
          <w:iCs/>
        </w:rPr>
        <w:t xml:space="preserve">Stk. 2. </w:t>
      </w:r>
      <w:r w:rsidRPr="003443A6">
        <w:t xml:space="preserve">Som led i ansøgningen skal </w:t>
      </w:r>
      <w:r w:rsidR="000F5BE0" w:rsidRPr="003443A6">
        <w:t xml:space="preserve">den pågældende </w:t>
      </w:r>
      <w:r w:rsidRPr="003443A6">
        <w:t>person erklære</w:t>
      </w:r>
      <w:r w:rsidR="00AD6C3C" w:rsidRPr="003443A6">
        <w:t xml:space="preserve">, at vedkommende </w:t>
      </w:r>
      <w:r w:rsidRPr="003443A6">
        <w:t xml:space="preserve">opfylder § 1, </w:t>
      </w:r>
      <w:r w:rsidR="00540234" w:rsidRPr="003443A6">
        <w:t xml:space="preserve">stk. 1. </w:t>
      </w:r>
    </w:p>
    <w:p w14:paraId="2E4E9046" w14:textId="77777777" w:rsidR="009B50B7" w:rsidRPr="003443A6" w:rsidRDefault="009B50B7" w:rsidP="0055221E">
      <w:pPr>
        <w:ind w:left="238"/>
        <w:outlineLvl w:val="2"/>
        <w:rPr>
          <w:i/>
          <w:iCs/>
        </w:rPr>
      </w:pPr>
    </w:p>
    <w:p w14:paraId="7CA79625" w14:textId="5B556D20" w:rsidR="00EA4875" w:rsidRPr="003443A6" w:rsidRDefault="00630718" w:rsidP="00F11A6C">
      <w:pPr>
        <w:tabs>
          <w:tab w:val="clear" w:pos="284"/>
        </w:tabs>
        <w:ind w:firstLine="238"/>
        <w:outlineLvl w:val="2"/>
      </w:pPr>
      <w:r w:rsidRPr="003443A6">
        <w:rPr>
          <w:b/>
          <w:bCs/>
        </w:rPr>
        <w:t xml:space="preserve">§ </w:t>
      </w:r>
      <w:r w:rsidR="004D5C39" w:rsidRPr="003443A6">
        <w:rPr>
          <w:b/>
          <w:bCs/>
        </w:rPr>
        <w:t>4</w:t>
      </w:r>
      <w:r w:rsidRPr="003443A6">
        <w:t xml:space="preserve">. Finansiel Stabilitet skal godkende </w:t>
      </w:r>
      <w:r w:rsidR="00620C58" w:rsidRPr="003443A6">
        <w:t xml:space="preserve">dækning af udgifter til </w:t>
      </w:r>
      <w:r w:rsidRPr="003443A6">
        <w:t xml:space="preserve">et rådgivningsforløb, inden </w:t>
      </w:r>
      <w:r w:rsidR="00750FD0" w:rsidRPr="003443A6">
        <w:t>forløbet</w:t>
      </w:r>
      <w:r w:rsidRPr="003443A6">
        <w:t xml:space="preserve"> </w:t>
      </w:r>
      <w:r w:rsidR="00772F6E" w:rsidRPr="003443A6">
        <w:t>påbegyndes</w:t>
      </w:r>
      <w:r w:rsidRPr="003443A6">
        <w:t xml:space="preserve">. Finansiel Stabilitet godkender </w:t>
      </w:r>
      <w:r w:rsidR="00620C58" w:rsidRPr="003443A6">
        <w:t xml:space="preserve">dækning af udgifter til </w:t>
      </w:r>
      <w:r w:rsidR="00763A23" w:rsidRPr="003443A6">
        <w:t xml:space="preserve">et </w:t>
      </w:r>
      <w:r w:rsidRPr="003443A6">
        <w:t xml:space="preserve">rådgivningsforløb, når modtageren af </w:t>
      </w:r>
      <w:r w:rsidR="00322EC8" w:rsidRPr="003443A6">
        <w:t>gælds</w:t>
      </w:r>
      <w:r w:rsidRPr="003443A6">
        <w:t>rådgivningen opfylder §</w:t>
      </w:r>
      <w:r w:rsidR="00120F83" w:rsidRPr="003443A6">
        <w:t>§</w:t>
      </w:r>
      <w:r w:rsidRPr="003443A6">
        <w:t xml:space="preserve"> </w:t>
      </w:r>
      <w:r w:rsidR="001F50A9" w:rsidRPr="003443A6">
        <w:t>1</w:t>
      </w:r>
      <w:r w:rsidR="00120F83" w:rsidRPr="003443A6">
        <w:t xml:space="preserve"> og 3</w:t>
      </w:r>
      <w:r w:rsidRPr="003443A6">
        <w:t xml:space="preserve">. </w:t>
      </w:r>
    </w:p>
    <w:p w14:paraId="7E367A2E" w14:textId="653EEDE7" w:rsidR="002C59C3" w:rsidRPr="003443A6" w:rsidRDefault="002C59C3" w:rsidP="0055221E">
      <w:pPr>
        <w:ind w:left="238"/>
        <w:outlineLvl w:val="2"/>
      </w:pPr>
    </w:p>
    <w:p w14:paraId="523FD40E" w14:textId="77777777" w:rsidR="005C4A37" w:rsidRPr="003443A6" w:rsidRDefault="005C4A37" w:rsidP="005C4A37">
      <w:pPr>
        <w:ind w:firstLine="238"/>
        <w:jc w:val="center"/>
        <w:outlineLvl w:val="2"/>
        <w:rPr>
          <w:i/>
          <w:iCs/>
        </w:rPr>
      </w:pPr>
      <w:r w:rsidRPr="003443A6">
        <w:rPr>
          <w:i/>
          <w:iCs/>
        </w:rPr>
        <w:t>Valg af ekstern rådgiver</w:t>
      </w:r>
    </w:p>
    <w:p w14:paraId="3EEC65C8" w14:textId="75B6F340" w:rsidR="00C104E7" w:rsidRPr="003443A6" w:rsidRDefault="00C104E7" w:rsidP="0055221E">
      <w:pPr>
        <w:outlineLvl w:val="2"/>
        <w:rPr>
          <w:i/>
          <w:iCs/>
        </w:rPr>
      </w:pPr>
    </w:p>
    <w:p w14:paraId="1367BC2B" w14:textId="597C3222" w:rsidR="005C4A37" w:rsidRPr="003443A6" w:rsidRDefault="005C4A37" w:rsidP="00AF292E">
      <w:pPr>
        <w:ind w:firstLine="238"/>
        <w:outlineLvl w:val="2"/>
      </w:pPr>
      <w:r w:rsidRPr="003443A6">
        <w:rPr>
          <w:b/>
          <w:bCs/>
        </w:rPr>
        <w:t xml:space="preserve">§ </w:t>
      </w:r>
      <w:r w:rsidR="004D5C39" w:rsidRPr="003443A6">
        <w:rPr>
          <w:b/>
          <w:bCs/>
        </w:rPr>
        <w:t>5</w:t>
      </w:r>
      <w:r w:rsidRPr="003443A6">
        <w:rPr>
          <w:b/>
          <w:bCs/>
        </w:rPr>
        <w:t xml:space="preserve">. </w:t>
      </w:r>
      <w:r w:rsidRPr="003443A6">
        <w:t>Personer</w:t>
      </w:r>
      <w:r w:rsidR="0078054E" w:rsidRPr="003443A6">
        <w:t xml:space="preserve"> omfattet af ordningen</w:t>
      </w:r>
      <w:r w:rsidRPr="003443A6">
        <w:t xml:space="preserve">, skal </w:t>
      </w:r>
      <w:r w:rsidR="00E50EB1" w:rsidRPr="003443A6">
        <w:t>vælge en</w:t>
      </w:r>
      <w:r w:rsidR="00024391" w:rsidRPr="003443A6">
        <w:t xml:space="preserve"> </w:t>
      </w:r>
      <w:r w:rsidR="002741BD" w:rsidRPr="003443A6">
        <w:t xml:space="preserve">ekstern rådgiver, der opfylder § 2, eller vælge en </w:t>
      </w:r>
      <w:r w:rsidR="00024391" w:rsidRPr="003443A6">
        <w:t>ekstern rådgiver fra Finansiel Stabilitets liste</w:t>
      </w:r>
      <w:r w:rsidR="00F601E8" w:rsidRPr="003443A6">
        <w:t xml:space="preserve"> over eksterne rådgivere</w:t>
      </w:r>
      <w:r w:rsidR="00024391" w:rsidRPr="003443A6">
        <w:t xml:space="preserve">, jf. § </w:t>
      </w:r>
      <w:r w:rsidR="007642C7" w:rsidRPr="003443A6">
        <w:t>6</w:t>
      </w:r>
      <w:r w:rsidR="003A319E" w:rsidRPr="003443A6">
        <w:t>, stk. 1</w:t>
      </w:r>
      <w:r w:rsidR="00024391" w:rsidRPr="003443A6">
        <w:t xml:space="preserve">. </w:t>
      </w:r>
    </w:p>
    <w:p w14:paraId="069EDA1C" w14:textId="77777777" w:rsidR="005C4A37" w:rsidRPr="003443A6" w:rsidRDefault="005C4A37" w:rsidP="0055221E">
      <w:pPr>
        <w:outlineLvl w:val="2"/>
        <w:rPr>
          <w:i/>
          <w:iCs/>
        </w:rPr>
      </w:pPr>
    </w:p>
    <w:p w14:paraId="1F8962FE" w14:textId="0C6694FB" w:rsidR="00A70971" w:rsidRPr="003443A6" w:rsidRDefault="00C104E7" w:rsidP="0055221E">
      <w:pPr>
        <w:ind w:firstLine="238"/>
        <w:outlineLvl w:val="2"/>
      </w:pPr>
      <w:r w:rsidRPr="003443A6">
        <w:rPr>
          <w:b/>
          <w:bCs/>
        </w:rPr>
        <w:t xml:space="preserve">§ </w:t>
      </w:r>
      <w:r w:rsidR="004D5C39" w:rsidRPr="003443A6">
        <w:rPr>
          <w:b/>
          <w:bCs/>
        </w:rPr>
        <w:t>6</w:t>
      </w:r>
      <w:r w:rsidRPr="003443A6">
        <w:rPr>
          <w:b/>
          <w:bCs/>
        </w:rPr>
        <w:t xml:space="preserve">. </w:t>
      </w:r>
      <w:r w:rsidRPr="003443A6">
        <w:t xml:space="preserve">Finansiel Stabilitet </w:t>
      </w:r>
      <w:r w:rsidR="003F25D2" w:rsidRPr="003443A6">
        <w:t xml:space="preserve">udarbejder og ajourfører løbende en liste </w:t>
      </w:r>
      <w:r w:rsidRPr="003443A6">
        <w:t xml:space="preserve">over </w:t>
      </w:r>
      <w:r w:rsidR="000E4BFD" w:rsidRPr="003443A6">
        <w:t xml:space="preserve">eksterne </w:t>
      </w:r>
      <w:r w:rsidRPr="003443A6">
        <w:t>rådgivere</w:t>
      </w:r>
      <w:r w:rsidR="00024391" w:rsidRPr="003443A6">
        <w:t>,</w:t>
      </w:r>
      <w:r w:rsidR="00DB583B" w:rsidRPr="003443A6">
        <w:t xml:space="preserve"> jf. § </w:t>
      </w:r>
      <w:r w:rsidR="007642C7" w:rsidRPr="003443A6">
        <w:t>2</w:t>
      </w:r>
      <w:r w:rsidR="00DB583B" w:rsidRPr="003443A6">
        <w:t>,</w:t>
      </w:r>
      <w:r w:rsidR="00024391" w:rsidRPr="003443A6">
        <w:t xml:space="preserve"> </w:t>
      </w:r>
      <w:r w:rsidRPr="003443A6">
        <w:t xml:space="preserve">som </w:t>
      </w:r>
      <w:r w:rsidR="00AE702E" w:rsidRPr="003443A6">
        <w:t xml:space="preserve">over for Finansiel Stabilitet </w:t>
      </w:r>
      <w:r w:rsidR="00696592" w:rsidRPr="003443A6">
        <w:t xml:space="preserve">har tilkendegivet at </w:t>
      </w:r>
      <w:r w:rsidR="00E94349" w:rsidRPr="003443A6">
        <w:t xml:space="preserve">stå til rådighed for at yde </w:t>
      </w:r>
      <w:r w:rsidR="00A70971" w:rsidRPr="003443A6">
        <w:t xml:space="preserve">gældsrådgivning </w:t>
      </w:r>
      <w:r w:rsidR="00006CB9" w:rsidRPr="003443A6">
        <w:t>efter reglerne i denne bekendtgørelse</w:t>
      </w:r>
      <w:r w:rsidR="00A70971" w:rsidRPr="003443A6">
        <w:t xml:space="preserve">. </w:t>
      </w:r>
      <w:r w:rsidR="00C549B4" w:rsidRPr="003443A6">
        <w:t>Listen gøres tilgængelig på Finansiel Stabilitets hjemmeside.</w:t>
      </w:r>
    </w:p>
    <w:p w14:paraId="1D5DDE24" w14:textId="0D0D3C9A" w:rsidR="00A70971" w:rsidRPr="003443A6" w:rsidRDefault="00A70971" w:rsidP="00AA3B40">
      <w:pPr>
        <w:ind w:firstLine="238"/>
        <w:outlineLvl w:val="2"/>
      </w:pPr>
      <w:r w:rsidRPr="003443A6">
        <w:rPr>
          <w:i/>
          <w:iCs/>
        </w:rPr>
        <w:t>Stk. 2.</w:t>
      </w:r>
      <w:r w:rsidRPr="003443A6">
        <w:t xml:space="preserve"> </w:t>
      </w:r>
      <w:r w:rsidR="00922934" w:rsidRPr="003443A6">
        <w:t>En e</w:t>
      </w:r>
      <w:r w:rsidR="001F50A9" w:rsidRPr="003443A6">
        <w:t>kstern r</w:t>
      </w:r>
      <w:r w:rsidRPr="003443A6">
        <w:t>ådgiver</w:t>
      </w:r>
      <w:r w:rsidR="00C549B4" w:rsidRPr="003443A6">
        <w:t xml:space="preserve"> </w:t>
      </w:r>
      <w:r w:rsidRPr="003443A6">
        <w:t xml:space="preserve">kan ved </w:t>
      </w:r>
      <w:r w:rsidR="005D6847" w:rsidRPr="003443A6">
        <w:t xml:space="preserve">skriftlig </w:t>
      </w:r>
      <w:r w:rsidRPr="003443A6">
        <w:t xml:space="preserve">henvendelse til Finansiel Stabilitet </w:t>
      </w:r>
      <w:r w:rsidR="00E93D4F" w:rsidRPr="003443A6">
        <w:t xml:space="preserve">blive </w:t>
      </w:r>
      <w:r w:rsidRPr="003443A6">
        <w:t>optage</w:t>
      </w:r>
      <w:r w:rsidR="00E93D4F" w:rsidRPr="003443A6">
        <w:t>t</w:t>
      </w:r>
      <w:r w:rsidRPr="003443A6">
        <w:t xml:space="preserve"> på liste</w:t>
      </w:r>
      <w:r w:rsidR="00C74459" w:rsidRPr="003443A6">
        <w:t>n</w:t>
      </w:r>
      <w:r w:rsidRPr="003443A6">
        <w:t xml:space="preserve">, </w:t>
      </w:r>
      <w:r w:rsidR="00AA3B40" w:rsidRPr="003443A6">
        <w:t xml:space="preserve">hvis </w:t>
      </w:r>
      <w:r w:rsidR="00922934" w:rsidRPr="003443A6">
        <w:t>rådgiveren</w:t>
      </w:r>
      <w:r w:rsidRPr="003443A6">
        <w:t xml:space="preserve"> indvilliger i at fremgå af listen med sine kontaktoplysninger</w:t>
      </w:r>
      <w:r w:rsidR="00C549B4" w:rsidRPr="003443A6">
        <w:t xml:space="preserve">. </w:t>
      </w:r>
      <w:r w:rsidR="007642C7" w:rsidRPr="003443A6">
        <w:t xml:space="preserve">Den eksterne rådgiver kan når som helst </w:t>
      </w:r>
      <w:r w:rsidR="009B40D2" w:rsidRPr="003443A6">
        <w:t xml:space="preserve">blive slettet fra listen ved </w:t>
      </w:r>
      <w:r w:rsidR="006C0141" w:rsidRPr="003443A6">
        <w:t xml:space="preserve">at </w:t>
      </w:r>
      <w:r w:rsidR="007642C7" w:rsidRPr="003443A6">
        <w:t>anmod</w:t>
      </w:r>
      <w:r w:rsidR="006C0141" w:rsidRPr="003443A6">
        <w:t xml:space="preserve">e </w:t>
      </w:r>
      <w:r w:rsidR="007642C7" w:rsidRPr="003443A6">
        <w:t>Finansiel Stabilitet</w:t>
      </w:r>
      <w:r w:rsidR="006C0141" w:rsidRPr="003443A6">
        <w:t xml:space="preserve"> herom</w:t>
      </w:r>
      <w:r w:rsidR="007642C7" w:rsidRPr="003443A6">
        <w:t xml:space="preserve">. </w:t>
      </w:r>
    </w:p>
    <w:p w14:paraId="1DC4542B" w14:textId="77777777" w:rsidR="00436BFF" w:rsidRPr="003443A6" w:rsidRDefault="00436BFF" w:rsidP="00AA3B40">
      <w:pPr>
        <w:ind w:firstLine="238"/>
        <w:outlineLvl w:val="2"/>
      </w:pPr>
    </w:p>
    <w:p w14:paraId="3748B8F9" w14:textId="595E97F0" w:rsidR="00736A19" w:rsidRPr="003443A6" w:rsidRDefault="00736A19" w:rsidP="002D12D3">
      <w:pPr>
        <w:jc w:val="center"/>
        <w:outlineLvl w:val="2"/>
      </w:pPr>
      <w:r w:rsidRPr="003443A6">
        <w:t>Kapitel 3</w:t>
      </w:r>
    </w:p>
    <w:p w14:paraId="4F5F7C0A" w14:textId="457E71CD" w:rsidR="002D12D3" w:rsidRPr="003443A6" w:rsidRDefault="000765B0" w:rsidP="002D12D3">
      <w:pPr>
        <w:jc w:val="center"/>
        <w:outlineLvl w:val="2"/>
        <w:rPr>
          <w:i/>
          <w:iCs/>
        </w:rPr>
      </w:pPr>
      <w:r w:rsidRPr="003443A6">
        <w:rPr>
          <w:i/>
          <w:iCs/>
        </w:rPr>
        <w:t xml:space="preserve">Aftale </w:t>
      </w:r>
      <w:r w:rsidR="002D12D3" w:rsidRPr="003443A6">
        <w:rPr>
          <w:i/>
          <w:iCs/>
        </w:rPr>
        <w:t>om gældsrådgivning</w:t>
      </w:r>
    </w:p>
    <w:p w14:paraId="25CBEC77" w14:textId="77777777" w:rsidR="002D12D3" w:rsidRPr="003443A6" w:rsidRDefault="002D12D3" w:rsidP="0055221E">
      <w:pPr>
        <w:outlineLvl w:val="2"/>
      </w:pPr>
    </w:p>
    <w:p w14:paraId="1DAB6394" w14:textId="08240C77" w:rsidR="002F6F6D" w:rsidRPr="003443A6" w:rsidRDefault="002C59C3" w:rsidP="000302D5">
      <w:pPr>
        <w:tabs>
          <w:tab w:val="clear" w:pos="284"/>
        </w:tabs>
        <w:ind w:firstLine="238"/>
        <w:outlineLvl w:val="2"/>
      </w:pPr>
      <w:r w:rsidRPr="003443A6">
        <w:rPr>
          <w:b/>
          <w:bCs/>
        </w:rPr>
        <w:t xml:space="preserve">§ </w:t>
      </w:r>
      <w:r w:rsidR="004D5C39" w:rsidRPr="003443A6">
        <w:rPr>
          <w:b/>
          <w:bCs/>
        </w:rPr>
        <w:t>7</w:t>
      </w:r>
      <w:r w:rsidRPr="003443A6">
        <w:rPr>
          <w:b/>
          <w:bCs/>
        </w:rPr>
        <w:t xml:space="preserve">. </w:t>
      </w:r>
      <w:r w:rsidRPr="003443A6">
        <w:t xml:space="preserve">Aftale om </w:t>
      </w:r>
      <w:r w:rsidR="00DB583B" w:rsidRPr="003443A6">
        <w:t>gælds</w:t>
      </w:r>
      <w:r w:rsidRPr="003443A6">
        <w:t>rådgivning</w:t>
      </w:r>
      <w:r w:rsidR="002D12D3" w:rsidRPr="003443A6">
        <w:t xml:space="preserve"> skal </w:t>
      </w:r>
      <w:r w:rsidRPr="003443A6">
        <w:t xml:space="preserve">indgås mellem </w:t>
      </w:r>
      <w:r w:rsidR="000E4BFD" w:rsidRPr="003443A6">
        <w:t>den ek</w:t>
      </w:r>
      <w:r w:rsidR="007F4C57" w:rsidRPr="003443A6">
        <w:t xml:space="preserve">sterne </w:t>
      </w:r>
      <w:r w:rsidRPr="003443A6">
        <w:t xml:space="preserve">rådgiver og </w:t>
      </w:r>
      <w:r w:rsidR="00003691" w:rsidRPr="003443A6">
        <w:t xml:space="preserve">den </w:t>
      </w:r>
      <w:r w:rsidRPr="003443A6">
        <w:t>person</w:t>
      </w:r>
      <w:r w:rsidR="00003691" w:rsidRPr="003443A6">
        <w:t>, som skal modtage gældsrådgivningen</w:t>
      </w:r>
      <w:r w:rsidRPr="003443A6">
        <w:t>.</w:t>
      </w:r>
    </w:p>
    <w:p w14:paraId="205897E6" w14:textId="772AFC6E" w:rsidR="00314111" w:rsidRPr="003443A6" w:rsidRDefault="00314111" w:rsidP="000302D5">
      <w:pPr>
        <w:tabs>
          <w:tab w:val="clear" w:pos="284"/>
        </w:tabs>
        <w:ind w:firstLine="238"/>
        <w:outlineLvl w:val="2"/>
        <w:rPr>
          <w:i/>
          <w:iCs/>
        </w:rPr>
      </w:pPr>
      <w:r w:rsidRPr="003443A6">
        <w:rPr>
          <w:i/>
          <w:iCs/>
        </w:rPr>
        <w:t xml:space="preserve">Stk. </w:t>
      </w:r>
      <w:r w:rsidR="0078054E" w:rsidRPr="003443A6">
        <w:rPr>
          <w:i/>
          <w:iCs/>
        </w:rPr>
        <w:t>2</w:t>
      </w:r>
      <w:r w:rsidRPr="003443A6">
        <w:rPr>
          <w:i/>
          <w:iCs/>
        </w:rPr>
        <w:t>.</w:t>
      </w:r>
      <w:r w:rsidRPr="003443A6">
        <w:rPr>
          <w:iCs/>
        </w:rPr>
        <w:t xml:space="preserve"> </w:t>
      </w:r>
      <w:r w:rsidR="003247FC" w:rsidRPr="003443A6">
        <w:rPr>
          <w:iCs/>
        </w:rPr>
        <w:t xml:space="preserve">Reglerne i </w:t>
      </w:r>
      <w:r w:rsidR="003247FC" w:rsidRPr="003443A6">
        <w:t>d</w:t>
      </w:r>
      <w:r w:rsidR="00003691" w:rsidRPr="003443A6">
        <w:t>enne b</w:t>
      </w:r>
      <w:r w:rsidR="00617A50" w:rsidRPr="003443A6">
        <w:t>ekendtgørelse</w:t>
      </w:r>
      <w:r w:rsidR="00003691" w:rsidRPr="003443A6">
        <w:t xml:space="preserve"> </w:t>
      </w:r>
      <w:r w:rsidR="00617A50" w:rsidRPr="003443A6">
        <w:t xml:space="preserve">kan ikke </w:t>
      </w:r>
      <w:r w:rsidR="00003691" w:rsidRPr="003443A6">
        <w:t xml:space="preserve">ved aftale fraviges </w:t>
      </w:r>
      <w:r w:rsidR="00617A50" w:rsidRPr="003443A6">
        <w:t xml:space="preserve">til </w:t>
      </w:r>
      <w:r w:rsidR="00003691" w:rsidRPr="003443A6">
        <w:t>ugunst</w:t>
      </w:r>
      <w:r w:rsidR="00617A50" w:rsidRPr="003443A6">
        <w:t xml:space="preserve"> for </w:t>
      </w:r>
      <w:r w:rsidR="00662808" w:rsidRPr="003443A6">
        <w:t xml:space="preserve">den </w:t>
      </w:r>
      <w:r w:rsidR="00617A50" w:rsidRPr="003443A6">
        <w:t>person, som</w:t>
      </w:r>
      <w:r w:rsidR="00662808" w:rsidRPr="003443A6">
        <w:t xml:space="preserve"> skal</w:t>
      </w:r>
      <w:r w:rsidR="00617A50" w:rsidRPr="003443A6">
        <w:t xml:space="preserve"> modtage gældsrådgivningen.</w:t>
      </w:r>
      <w:r w:rsidRPr="003443A6">
        <w:t xml:space="preserve"> </w:t>
      </w:r>
      <w:r w:rsidRPr="003443A6">
        <w:rPr>
          <w:i/>
          <w:iCs/>
        </w:rPr>
        <w:t xml:space="preserve"> </w:t>
      </w:r>
    </w:p>
    <w:p w14:paraId="5B7557DE" w14:textId="77777777" w:rsidR="00003691" w:rsidRPr="003443A6" w:rsidRDefault="00003691" w:rsidP="000302D5">
      <w:pPr>
        <w:tabs>
          <w:tab w:val="clear" w:pos="284"/>
        </w:tabs>
        <w:ind w:firstLine="238"/>
        <w:outlineLvl w:val="2"/>
      </w:pPr>
    </w:p>
    <w:p w14:paraId="0542C63E" w14:textId="26E8BA67" w:rsidR="00247CBF" w:rsidRPr="003443A6" w:rsidRDefault="00003691" w:rsidP="00247CBF">
      <w:pPr>
        <w:tabs>
          <w:tab w:val="clear" w:pos="284"/>
        </w:tabs>
        <w:ind w:firstLine="238"/>
        <w:outlineLvl w:val="2"/>
      </w:pPr>
      <w:r w:rsidRPr="003443A6">
        <w:rPr>
          <w:b/>
          <w:bCs/>
        </w:rPr>
        <w:t>§ 8</w:t>
      </w:r>
      <w:r w:rsidR="00247CBF" w:rsidRPr="003443A6">
        <w:t>. Den eksterne rådgiver</w:t>
      </w:r>
      <w:r w:rsidR="003B0633" w:rsidRPr="003443A6">
        <w:t xml:space="preserve"> </w:t>
      </w:r>
      <w:r w:rsidR="00247CBF" w:rsidRPr="003443A6">
        <w:t xml:space="preserve">skal </w:t>
      </w:r>
      <w:r w:rsidR="00120F83" w:rsidRPr="003443A6">
        <w:t xml:space="preserve">oplyse </w:t>
      </w:r>
      <w:r w:rsidR="00247CBF" w:rsidRPr="003443A6">
        <w:t>Finansiel Stabilitet</w:t>
      </w:r>
      <w:r w:rsidR="00FF1F4D" w:rsidRPr="003443A6">
        <w:t xml:space="preserve"> om, at der er indgået en aftale om gældsrådgivning med den pågældende person omfattet af </w:t>
      </w:r>
      <w:r w:rsidR="00C8384E" w:rsidRPr="003443A6">
        <w:t>ordningen</w:t>
      </w:r>
      <w:r w:rsidR="00FF1F4D" w:rsidRPr="003443A6">
        <w:t xml:space="preserve">. Oplysningen skal gives snarest efter aftalens indgåelse. </w:t>
      </w:r>
    </w:p>
    <w:p w14:paraId="3FD92480" w14:textId="0309B246" w:rsidR="002E496B" w:rsidRPr="003443A6" w:rsidRDefault="002E496B" w:rsidP="0055221E">
      <w:pPr>
        <w:tabs>
          <w:tab w:val="clear" w:pos="284"/>
        </w:tabs>
        <w:ind w:firstLine="142"/>
        <w:outlineLvl w:val="2"/>
      </w:pPr>
    </w:p>
    <w:p w14:paraId="0DA6D4F7" w14:textId="66B74162" w:rsidR="00736A19" w:rsidRPr="003443A6" w:rsidRDefault="00736A19" w:rsidP="00BA737A">
      <w:pPr>
        <w:jc w:val="center"/>
        <w:outlineLvl w:val="1"/>
        <w:rPr>
          <w:iCs/>
        </w:rPr>
      </w:pPr>
      <w:r w:rsidRPr="003443A6">
        <w:rPr>
          <w:iCs/>
        </w:rPr>
        <w:t xml:space="preserve">Kapitel </w:t>
      </w:r>
      <w:r w:rsidR="00D15FA6" w:rsidRPr="003443A6">
        <w:rPr>
          <w:iCs/>
        </w:rPr>
        <w:t>4</w:t>
      </w:r>
    </w:p>
    <w:p w14:paraId="3BF242D0" w14:textId="46718FCF" w:rsidR="00515BBC" w:rsidRPr="003443A6" w:rsidRDefault="00515BBC" w:rsidP="00BA737A">
      <w:pPr>
        <w:jc w:val="center"/>
        <w:outlineLvl w:val="1"/>
        <w:rPr>
          <w:i/>
        </w:rPr>
      </w:pPr>
      <w:r w:rsidRPr="003443A6">
        <w:rPr>
          <w:i/>
        </w:rPr>
        <w:t>Gældsrådgivning efter ordningen</w:t>
      </w:r>
    </w:p>
    <w:p w14:paraId="57F9E7B9" w14:textId="641AC50C" w:rsidR="00515BBC" w:rsidRPr="003443A6" w:rsidRDefault="00515BBC" w:rsidP="0055221E">
      <w:pPr>
        <w:rPr>
          <w:i/>
        </w:rPr>
      </w:pPr>
    </w:p>
    <w:p w14:paraId="356EAC4B" w14:textId="01AC8304" w:rsidR="004B6009" w:rsidRPr="003443A6" w:rsidRDefault="000E1036" w:rsidP="0055221E">
      <w:pPr>
        <w:ind w:firstLine="238"/>
        <w:outlineLvl w:val="2"/>
      </w:pPr>
      <w:r w:rsidRPr="003443A6">
        <w:rPr>
          <w:b/>
          <w:bCs/>
        </w:rPr>
        <w:t xml:space="preserve">§ </w:t>
      </w:r>
      <w:r w:rsidR="00410431" w:rsidRPr="003443A6">
        <w:rPr>
          <w:b/>
          <w:bCs/>
        </w:rPr>
        <w:t>9</w:t>
      </w:r>
      <w:r w:rsidRPr="003443A6">
        <w:rPr>
          <w:b/>
          <w:bCs/>
        </w:rPr>
        <w:t>.</w:t>
      </w:r>
      <w:r w:rsidRPr="003443A6">
        <w:t xml:space="preserve"> Et rådgivningsforløb efter ordningen </w:t>
      </w:r>
      <w:r w:rsidR="004B6009" w:rsidRPr="003443A6">
        <w:t xml:space="preserve">skal </w:t>
      </w:r>
      <w:r w:rsidR="00EC0C25" w:rsidRPr="003443A6">
        <w:t>v</w:t>
      </w:r>
      <w:r w:rsidR="004B6009" w:rsidRPr="003443A6">
        <w:t xml:space="preserve">ære i overensstemmelse med bilag 1. </w:t>
      </w:r>
      <w:r w:rsidR="001677B4" w:rsidRPr="003443A6">
        <w:t xml:space="preserve">Rådgivningen </w:t>
      </w:r>
      <w:r w:rsidR="000F7E78" w:rsidRPr="003443A6">
        <w:t>må</w:t>
      </w:r>
      <w:r w:rsidR="001677B4" w:rsidRPr="003443A6">
        <w:t xml:space="preserve"> alene vedrøre den pågældendes personlige formue. </w:t>
      </w:r>
    </w:p>
    <w:p w14:paraId="522AD8EA" w14:textId="4AA82471" w:rsidR="00F41650" w:rsidRPr="003443A6" w:rsidRDefault="00F41650" w:rsidP="0055221E">
      <w:pPr>
        <w:ind w:firstLine="238"/>
        <w:outlineLvl w:val="2"/>
      </w:pPr>
      <w:r w:rsidRPr="003443A6">
        <w:rPr>
          <w:i/>
          <w:iCs/>
        </w:rPr>
        <w:t>Stk. 2.</w:t>
      </w:r>
      <w:r w:rsidRPr="003443A6">
        <w:t xml:space="preserve"> </w:t>
      </w:r>
      <w:r w:rsidRPr="003443A6">
        <w:rPr>
          <w:bCs/>
        </w:rPr>
        <w:t>Gældsrådgivning efter ordningen omfatter ikke rådgivning om størrelsen af den erstatning eller kompensation, som er udbetalt</w:t>
      </w:r>
      <w:r w:rsidR="00C549B4" w:rsidRPr="003443A6">
        <w:t xml:space="preserve"> i medfør af lov om aflivning af og midlertidigt forbud mod hold af mink</w:t>
      </w:r>
      <w:r w:rsidRPr="003443A6">
        <w:rPr>
          <w:bCs/>
        </w:rPr>
        <w:t xml:space="preserve">, eller </w:t>
      </w:r>
      <w:r w:rsidR="00492933" w:rsidRPr="003443A6">
        <w:rPr>
          <w:bCs/>
        </w:rPr>
        <w:t xml:space="preserve">om </w:t>
      </w:r>
      <w:r w:rsidRPr="003443A6">
        <w:rPr>
          <w:bCs/>
        </w:rPr>
        <w:t>indbringe</w:t>
      </w:r>
      <w:r w:rsidR="00492933" w:rsidRPr="003443A6">
        <w:rPr>
          <w:bCs/>
        </w:rPr>
        <w:t>l</w:t>
      </w:r>
      <w:r w:rsidRPr="003443A6">
        <w:rPr>
          <w:bCs/>
        </w:rPr>
        <w:t>s</w:t>
      </w:r>
      <w:r w:rsidR="00492933" w:rsidRPr="003443A6">
        <w:rPr>
          <w:bCs/>
        </w:rPr>
        <w:t>e</w:t>
      </w:r>
      <w:r w:rsidRPr="003443A6">
        <w:rPr>
          <w:bCs/>
        </w:rPr>
        <w:t xml:space="preserve"> </w:t>
      </w:r>
      <w:r w:rsidR="002741BD" w:rsidRPr="003443A6">
        <w:rPr>
          <w:bCs/>
        </w:rPr>
        <w:t>af erstatnings- og kompensationsafgørelsen</w:t>
      </w:r>
      <w:r w:rsidR="00492933" w:rsidRPr="003443A6">
        <w:rPr>
          <w:bCs/>
        </w:rPr>
        <w:t xml:space="preserve"> </w:t>
      </w:r>
      <w:r w:rsidRPr="003443A6">
        <w:rPr>
          <w:bCs/>
        </w:rPr>
        <w:t>for domstolene.</w:t>
      </w:r>
    </w:p>
    <w:p w14:paraId="41B0862B" w14:textId="77777777" w:rsidR="00A621CE" w:rsidRPr="003443A6" w:rsidRDefault="00A621CE" w:rsidP="00A621CE">
      <w:pPr>
        <w:rPr>
          <w:i/>
        </w:rPr>
      </w:pPr>
    </w:p>
    <w:p w14:paraId="751A6493" w14:textId="10141F60" w:rsidR="007352E4" w:rsidRPr="003443A6" w:rsidRDefault="00A621CE" w:rsidP="00FD76BB">
      <w:pPr>
        <w:ind w:firstLine="284"/>
        <w:outlineLvl w:val="2"/>
      </w:pPr>
      <w:r w:rsidRPr="003443A6">
        <w:rPr>
          <w:b/>
          <w:bCs/>
        </w:rPr>
        <w:t>§ 1</w:t>
      </w:r>
      <w:r w:rsidR="00410431" w:rsidRPr="003443A6">
        <w:rPr>
          <w:b/>
          <w:bCs/>
        </w:rPr>
        <w:t>0</w:t>
      </w:r>
      <w:r w:rsidRPr="003443A6">
        <w:rPr>
          <w:b/>
          <w:bCs/>
        </w:rPr>
        <w:t xml:space="preserve">. </w:t>
      </w:r>
      <w:r w:rsidR="00322EC8" w:rsidRPr="003443A6">
        <w:t>Den eksterne r</w:t>
      </w:r>
      <w:r w:rsidR="007352E4" w:rsidRPr="003443A6">
        <w:t>ådgiver</w:t>
      </w:r>
      <w:r w:rsidR="00C549B4" w:rsidRPr="003443A6">
        <w:t xml:space="preserve"> </w:t>
      </w:r>
      <w:r w:rsidR="007352E4" w:rsidRPr="003443A6">
        <w:t xml:space="preserve">skal snarest muligt i </w:t>
      </w:r>
      <w:r w:rsidR="008A36E2" w:rsidRPr="003443A6">
        <w:t>rådgivnings</w:t>
      </w:r>
      <w:r w:rsidR="00076375" w:rsidRPr="003443A6">
        <w:t xml:space="preserve">forløbet </w:t>
      </w:r>
      <w:r w:rsidR="007352E4" w:rsidRPr="003443A6">
        <w:t xml:space="preserve">konstatere, om </w:t>
      </w:r>
      <w:r w:rsidR="00492933" w:rsidRPr="003443A6">
        <w:t xml:space="preserve">modtageren af rådgivningen </w:t>
      </w:r>
      <w:r w:rsidR="007352E4" w:rsidRPr="003443A6">
        <w:t xml:space="preserve">er insolvent. </w:t>
      </w:r>
    </w:p>
    <w:p w14:paraId="0497B608" w14:textId="66A15ADE" w:rsidR="00E15C2C" w:rsidRPr="003443A6" w:rsidRDefault="00834EB6" w:rsidP="00FD76BB">
      <w:pPr>
        <w:ind w:firstLine="284"/>
        <w:outlineLvl w:val="2"/>
      </w:pPr>
      <w:r w:rsidRPr="003443A6">
        <w:rPr>
          <w:i/>
          <w:iCs/>
        </w:rPr>
        <w:t>Stk. 2.</w:t>
      </w:r>
      <w:r w:rsidRPr="003443A6">
        <w:t xml:space="preserve"> Konstaterer rådgiveren</w:t>
      </w:r>
      <w:r w:rsidR="00E15C2C" w:rsidRPr="003443A6">
        <w:t xml:space="preserve"> eller </w:t>
      </w:r>
      <w:r w:rsidR="00492933" w:rsidRPr="003443A6">
        <w:t>modtageren af rådgivningen</w:t>
      </w:r>
      <w:r w:rsidRPr="003443A6">
        <w:t xml:space="preserve">, at den pågældende </w:t>
      </w:r>
      <w:r w:rsidR="00CB5242" w:rsidRPr="003443A6">
        <w:t xml:space="preserve">ikke </w:t>
      </w:r>
      <w:r w:rsidRPr="003443A6">
        <w:t>er insolvent</w:t>
      </w:r>
      <w:r w:rsidR="005D6847" w:rsidRPr="003443A6">
        <w:t xml:space="preserve"> eller formodet insolvent, jf. § 1</w:t>
      </w:r>
      <w:r w:rsidRPr="003443A6">
        <w:t xml:space="preserve">, er den pågældende ikke længere omfattet af ordningen, og kan som følge heraf ikke længere modtage </w:t>
      </w:r>
      <w:r w:rsidR="00CB5242" w:rsidRPr="003443A6">
        <w:t>gælds</w:t>
      </w:r>
      <w:r w:rsidRPr="003443A6">
        <w:t xml:space="preserve">rådgivning </w:t>
      </w:r>
      <w:r w:rsidR="00474467" w:rsidRPr="003443A6">
        <w:t xml:space="preserve">efter </w:t>
      </w:r>
      <w:r w:rsidRPr="003443A6">
        <w:t xml:space="preserve">ordningen. </w:t>
      </w:r>
    </w:p>
    <w:p w14:paraId="580C24EA" w14:textId="0B8E092A" w:rsidR="002E6AD4" w:rsidRPr="003443A6" w:rsidRDefault="00E15C2C" w:rsidP="00FD76BB">
      <w:pPr>
        <w:ind w:firstLine="284"/>
        <w:outlineLvl w:val="2"/>
      </w:pPr>
      <w:r w:rsidRPr="003443A6">
        <w:rPr>
          <w:i/>
          <w:iCs/>
        </w:rPr>
        <w:t>Stk. 3.</w:t>
      </w:r>
      <w:r w:rsidRPr="003443A6">
        <w:t xml:space="preserve"> Hvis r</w:t>
      </w:r>
      <w:r w:rsidR="002E6AD4" w:rsidRPr="003443A6">
        <w:t>ådgiveren</w:t>
      </w:r>
      <w:r w:rsidRPr="003443A6">
        <w:t xml:space="preserve"> foretager konstateringen</w:t>
      </w:r>
      <w:r w:rsidR="004C1025" w:rsidRPr="003443A6">
        <w:t>, jf.</w:t>
      </w:r>
      <w:r w:rsidRPr="003443A6">
        <w:t xml:space="preserve"> stk. 2, </w:t>
      </w:r>
      <w:r w:rsidR="002E6AD4" w:rsidRPr="003443A6">
        <w:t xml:space="preserve">er </w:t>
      </w:r>
      <w:r w:rsidRPr="003443A6">
        <w:t xml:space="preserve">rådgiveren </w:t>
      </w:r>
      <w:r w:rsidR="002E6AD4" w:rsidRPr="003443A6">
        <w:t xml:space="preserve">forpligtet til straks at give </w:t>
      </w:r>
      <w:r w:rsidR="004C1025" w:rsidRPr="003443A6">
        <w:t xml:space="preserve">modtageren af rådgivningen </w:t>
      </w:r>
      <w:r w:rsidR="002E6AD4" w:rsidRPr="003443A6">
        <w:t xml:space="preserve">samt Finansiel Stabilitet besked herom. </w:t>
      </w:r>
      <w:r w:rsidR="00195445" w:rsidRPr="003443A6">
        <w:t>Finansiel Stabilitet kan til enhver tid anmode rådgiveren om at bekræfte, a</w:t>
      </w:r>
      <w:r w:rsidR="00391F88" w:rsidRPr="003443A6">
        <w:t>t</w:t>
      </w:r>
      <w:r w:rsidR="00195445" w:rsidRPr="003443A6">
        <w:t xml:space="preserve"> </w:t>
      </w:r>
      <w:r w:rsidR="004C1025" w:rsidRPr="003443A6">
        <w:t xml:space="preserve">modtageren af rådgivningen </w:t>
      </w:r>
      <w:r w:rsidR="00195445" w:rsidRPr="003443A6">
        <w:t>er insolvent</w:t>
      </w:r>
      <w:r w:rsidR="005D6847" w:rsidRPr="003443A6">
        <w:t xml:space="preserve"> eller formodet insolvent, jf. § 1</w:t>
      </w:r>
      <w:r w:rsidR="00195445" w:rsidRPr="003443A6">
        <w:t>.</w:t>
      </w:r>
    </w:p>
    <w:p w14:paraId="76015B59" w14:textId="24A4F027" w:rsidR="00E15C2C" w:rsidRPr="003443A6" w:rsidRDefault="00E15C2C" w:rsidP="00FD76BB">
      <w:pPr>
        <w:ind w:firstLine="284"/>
        <w:outlineLvl w:val="2"/>
      </w:pPr>
      <w:r w:rsidRPr="003443A6">
        <w:rPr>
          <w:i/>
          <w:iCs/>
        </w:rPr>
        <w:t xml:space="preserve">Stk. 4. </w:t>
      </w:r>
      <w:r w:rsidRPr="003443A6">
        <w:t xml:space="preserve">Hvis </w:t>
      </w:r>
      <w:r w:rsidR="004C1025" w:rsidRPr="003443A6">
        <w:t xml:space="preserve">modtageren af rådgivningen </w:t>
      </w:r>
      <w:r w:rsidRPr="003443A6">
        <w:t>foretager konstateringen</w:t>
      </w:r>
      <w:r w:rsidR="004C1025" w:rsidRPr="003443A6">
        <w:t>, jf.</w:t>
      </w:r>
      <w:r w:rsidRPr="003443A6">
        <w:t xml:space="preserve"> stk. 2, er den pågældende forpligtet til straks at give rådgiveren samt Finansiel Stabilitet besked herom.</w:t>
      </w:r>
    </w:p>
    <w:p w14:paraId="2C17EFB9" w14:textId="3B1C362A" w:rsidR="00A621CE" w:rsidRPr="003443A6" w:rsidRDefault="002E6AD4" w:rsidP="00FD76BB">
      <w:pPr>
        <w:ind w:firstLine="284"/>
        <w:outlineLvl w:val="2"/>
      </w:pPr>
      <w:r w:rsidRPr="003443A6">
        <w:rPr>
          <w:i/>
          <w:iCs/>
        </w:rPr>
        <w:t xml:space="preserve">Stk. </w:t>
      </w:r>
      <w:r w:rsidR="00E15C2C" w:rsidRPr="003443A6">
        <w:rPr>
          <w:i/>
          <w:iCs/>
        </w:rPr>
        <w:t>5</w:t>
      </w:r>
      <w:r w:rsidRPr="003443A6">
        <w:rPr>
          <w:i/>
          <w:iCs/>
        </w:rPr>
        <w:t>.</w:t>
      </w:r>
      <w:r w:rsidRPr="003443A6">
        <w:t xml:space="preserve"> </w:t>
      </w:r>
      <w:r w:rsidR="00426134" w:rsidRPr="003443A6">
        <w:t xml:space="preserve">Den </w:t>
      </w:r>
      <w:r w:rsidR="00CB5242" w:rsidRPr="003443A6">
        <w:t>gælds</w:t>
      </w:r>
      <w:r w:rsidR="00426134" w:rsidRPr="003443A6">
        <w:t>rådgivning, som er ydet forud for</w:t>
      </w:r>
      <w:r w:rsidR="00E15C2C" w:rsidRPr="003443A6">
        <w:t xml:space="preserve"> tidspunktet, hvor der foretages eller burde være foretaget en</w:t>
      </w:r>
      <w:r w:rsidR="00426134" w:rsidRPr="003443A6">
        <w:t xml:space="preserve"> konstatering</w:t>
      </w:r>
      <w:r w:rsidR="00E15C2C" w:rsidRPr="003443A6">
        <w:t>, jf.</w:t>
      </w:r>
      <w:r w:rsidRPr="003443A6">
        <w:t xml:space="preserve"> stk. 2</w:t>
      </w:r>
      <w:r w:rsidR="00426134" w:rsidRPr="003443A6">
        <w:t xml:space="preserve">, er </w:t>
      </w:r>
      <w:r w:rsidR="00B756C2" w:rsidRPr="003443A6">
        <w:t>omfattet</w:t>
      </w:r>
      <w:r w:rsidR="00426134" w:rsidRPr="003443A6">
        <w:t xml:space="preserve"> af ordningen</w:t>
      </w:r>
      <w:r w:rsidR="00B756C2" w:rsidRPr="003443A6">
        <w:t xml:space="preserve"> og som følge heraf vederlagsfri for modtageren</w:t>
      </w:r>
      <w:r w:rsidR="00B66D10" w:rsidRPr="003443A6">
        <w:t xml:space="preserve">. </w:t>
      </w:r>
      <w:r w:rsidRPr="003443A6">
        <w:t>Udgifter til gældsrådgivning efter tidspunktet</w:t>
      </w:r>
      <w:r w:rsidR="00E15C2C" w:rsidRPr="003443A6">
        <w:t>, hvor der foretages eller burde være foretaget en konstatering, jf.</w:t>
      </w:r>
      <w:r w:rsidRPr="003443A6">
        <w:t xml:space="preserve"> stk. 2</w:t>
      </w:r>
      <w:r w:rsidR="00E15C2C" w:rsidRPr="003443A6">
        <w:t>,</w:t>
      </w:r>
      <w:r w:rsidRPr="003443A6">
        <w:t xml:space="preserve"> dækkes ikke af Finansiel Stabilitet.</w:t>
      </w:r>
      <w:r w:rsidR="007352E4" w:rsidRPr="003443A6">
        <w:t xml:space="preserve"> </w:t>
      </w:r>
      <w:r w:rsidR="007352E4" w:rsidRPr="003443A6">
        <w:rPr>
          <w:i/>
          <w:iCs/>
        </w:rPr>
        <w:t xml:space="preserve"> </w:t>
      </w:r>
      <w:r w:rsidR="00A621CE" w:rsidRPr="003443A6">
        <w:t xml:space="preserve"> </w:t>
      </w:r>
    </w:p>
    <w:p w14:paraId="72A1BBDA" w14:textId="77777777" w:rsidR="00A621CE" w:rsidRPr="003443A6" w:rsidRDefault="00A621CE" w:rsidP="00FD76BB">
      <w:pPr>
        <w:ind w:firstLine="284"/>
        <w:outlineLvl w:val="2"/>
      </w:pPr>
    </w:p>
    <w:p w14:paraId="1E07BE04" w14:textId="181E7A8E" w:rsidR="000E4BFD" w:rsidRPr="003443A6" w:rsidRDefault="002C59C3" w:rsidP="002741BD">
      <w:pPr>
        <w:ind w:firstLine="238"/>
        <w:outlineLvl w:val="2"/>
      </w:pPr>
      <w:r w:rsidRPr="003443A6">
        <w:rPr>
          <w:b/>
          <w:bCs/>
        </w:rPr>
        <w:lastRenderedPageBreak/>
        <w:t>§ 1</w:t>
      </w:r>
      <w:r w:rsidR="00410431" w:rsidRPr="003443A6">
        <w:rPr>
          <w:b/>
          <w:bCs/>
        </w:rPr>
        <w:t>1</w:t>
      </w:r>
      <w:r w:rsidRPr="003443A6">
        <w:rPr>
          <w:b/>
          <w:bCs/>
        </w:rPr>
        <w:t>.</w:t>
      </w:r>
      <w:r w:rsidR="000E4BFD" w:rsidRPr="003443A6">
        <w:rPr>
          <w:b/>
          <w:bCs/>
        </w:rPr>
        <w:t xml:space="preserve"> </w:t>
      </w:r>
      <w:r w:rsidR="000E4BFD" w:rsidRPr="003443A6">
        <w:t xml:space="preserve">En person omfattet af </w:t>
      </w:r>
      <w:r w:rsidR="00760686" w:rsidRPr="003443A6">
        <w:t>ordningen</w:t>
      </w:r>
      <w:r w:rsidR="000E4BFD" w:rsidRPr="003443A6">
        <w:t xml:space="preserve"> kan </w:t>
      </w:r>
      <w:r w:rsidR="00760686" w:rsidRPr="003443A6">
        <w:t xml:space="preserve">få dækket udgifter til </w:t>
      </w:r>
      <w:r w:rsidR="000E4BFD" w:rsidRPr="003443A6">
        <w:t xml:space="preserve">ét rådgivningsforløb </w:t>
      </w:r>
      <w:r w:rsidR="00CB5242" w:rsidRPr="003443A6">
        <w:t>efter</w:t>
      </w:r>
      <w:r w:rsidR="000E4BFD" w:rsidRPr="003443A6">
        <w:t xml:space="preserve"> ordningen.  </w:t>
      </w:r>
    </w:p>
    <w:p w14:paraId="7F322E67" w14:textId="3641CAC2" w:rsidR="00A621CE" w:rsidRPr="003443A6" w:rsidRDefault="000E4BFD" w:rsidP="00923C95">
      <w:pPr>
        <w:ind w:firstLine="238"/>
        <w:outlineLvl w:val="2"/>
        <w:rPr>
          <w:i/>
          <w:iCs/>
        </w:rPr>
      </w:pPr>
      <w:r w:rsidRPr="003443A6">
        <w:rPr>
          <w:i/>
          <w:iCs/>
        </w:rPr>
        <w:t xml:space="preserve">Stk. 2. </w:t>
      </w:r>
      <w:r w:rsidRPr="003443A6">
        <w:t xml:space="preserve">Finansiel Stabilitet kan </w:t>
      </w:r>
      <w:r w:rsidR="00195445" w:rsidRPr="003443A6">
        <w:t xml:space="preserve">i helt ekstraordinære tilfælde </w:t>
      </w:r>
      <w:r w:rsidRPr="003443A6">
        <w:t xml:space="preserve">godkende </w:t>
      </w:r>
      <w:r w:rsidR="00E94225" w:rsidRPr="003443A6">
        <w:t xml:space="preserve">dækning af udgifter til </w:t>
      </w:r>
      <w:r w:rsidRPr="003443A6">
        <w:t>et nyt rådgivningsforløb</w:t>
      </w:r>
      <w:r w:rsidR="00195445" w:rsidRPr="003443A6">
        <w:t xml:space="preserve">, herunder hvis en rådgiver ikke længere </w:t>
      </w:r>
      <w:r w:rsidR="00F80EE3" w:rsidRPr="003443A6">
        <w:t>opfylder kravene til at</w:t>
      </w:r>
      <w:r w:rsidR="00195445" w:rsidRPr="003443A6">
        <w:t xml:space="preserve"> yde rådgivning efter ordningen, jf. § 2</w:t>
      </w:r>
      <w:r w:rsidR="00B450E8" w:rsidRPr="003443A6">
        <w:t>5</w:t>
      </w:r>
      <w:r w:rsidR="009576DB" w:rsidRPr="003443A6">
        <w:t>.</w:t>
      </w:r>
      <w:r w:rsidRPr="003443A6">
        <w:t xml:space="preserve"> </w:t>
      </w:r>
      <w:r w:rsidRPr="003443A6">
        <w:rPr>
          <w:i/>
          <w:iCs/>
        </w:rPr>
        <w:t xml:space="preserve"> </w:t>
      </w:r>
    </w:p>
    <w:p w14:paraId="0B4A29E3" w14:textId="77777777" w:rsidR="00A133BC" w:rsidRPr="003443A6" w:rsidRDefault="00A133BC" w:rsidP="00A133BC">
      <w:pPr>
        <w:ind w:left="238"/>
        <w:outlineLvl w:val="2"/>
      </w:pPr>
    </w:p>
    <w:p w14:paraId="37359F90" w14:textId="77777777" w:rsidR="00A133BC" w:rsidRPr="003443A6" w:rsidRDefault="00A133BC" w:rsidP="00A133BC">
      <w:pPr>
        <w:ind w:left="238"/>
        <w:jc w:val="center"/>
        <w:outlineLvl w:val="2"/>
        <w:rPr>
          <w:i/>
          <w:iCs/>
        </w:rPr>
      </w:pPr>
      <w:r w:rsidRPr="003443A6">
        <w:rPr>
          <w:i/>
          <w:iCs/>
        </w:rPr>
        <w:t>Gældsrådgivning i Finansiel Stabilitet</w:t>
      </w:r>
    </w:p>
    <w:p w14:paraId="1F3736B3" w14:textId="77777777" w:rsidR="00A133BC" w:rsidRPr="003443A6" w:rsidRDefault="00A133BC" w:rsidP="00A133BC">
      <w:pPr>
        <w:ind w:left="238"/>
        <w:outlineLvl w:val="2"/>
      </w:pPr>
    </w:p>
    <w:p w14:paraId="243A2D46" w14:textId="4EF58BC4" w:rsidR="00A133BC" w:rsidRPr="003443A6" w:rsidRDefault="00A133BC" w:rsidP="00E52A6A">
      <w:pPr>
        <w:ind w:firstLine="284"/>
        <w:outlineLvl w:val="2"/>
      </w:pPr>
      <w:r w:rsidRPr="003443A6">
        <w:rPr>
          <w:b/>
          <w:bCs/>
        </w:rPr>
        <w:t>§ 1</w:t>
      </w:r>
      <w:r w:rsidR="00410431" w:rsidRPr="003443A6">
        <w:rPr>
          <w:b/>
          <w:bCs/>
        </w:rPr>
        <w:t>2</w:t>
      </w:r>
      <w:r w:rsidRPr="003443A6">
        <w:rPr>
          <w:b/>
          <w:bCs/>
        </w:rPr>
        <w:t xml:space="preserve">. </w:t>
      </w:r>
      <w:r w:rsidRPr="003443A6">
        <w:t xml:space="preserve">Er det ikke muligt for en person omfattet af </w:t>
      </w:r>
      <w:r w:rsidR="00287E70" w:rsidRPr="003443A6">
        <w:t>ordningen</w:t>
      </w:r>
      <w:r w:rsidRPr="003443A6">
        <w:t xml:space="preserve"> at antage en ekstern rådgiver</w:t>
      </w:r>
      <w:r w:rsidR="00287E70" w:rsidRPr="003443A6">
        <w:t xml:space="preserve"> til at yde gældsrådgivning efter ordningen</w:t>
      </w:r>
      <w:r w:rsidR="00366DDE" w:rsidRPr="003443A6">
        <w:t xml:space="preserve">, jf. § </w:t>
      </w:r>
      <w:r w:rsidR="00410431" w:rsidRPr="003443A6">
        <w:t>2</w:t>
      </w:r>
      <w:r w:rsidRPr="003443A6">
        <w:t xml:space="preserve">, </w:t>
      </w:r>
      <w:r w:rsidR="002E6AD4" w:rsidRPr="003443A6">
        <w:t xml:space="preserve">herunder </w:t>
      </w:r>
      <w:r w:rsidR="00CE345C" w:rsidRPr="003443A6">
        <w:t>hvis</w:t>
      </w:r>
      <w:r w:rsidR="002E6AD4" w:rsidRPr="003443A6">
        <w:t xml:space="preserve"> der ikke er en rådgiver på Finansiel Stabilitets liste, jf. § 6, der kan påtage sig opgaven, kan </w:t>
      </w:r>
      <w:r w:rsidRPr="003443A6">
        <w:t xml:space="preserve">Finansiel Stabilitet yde gældsrådgivning til den pågældende. </w:t>
      </w:r>
    </w:p>
    <w:p w14:paraId="0B099FF5" w14:textId="77777777" w:rsidR="00A133BC" w:rsidRPr="003443A6" w:rsidRDefault="00A133BC" w:rsidP="0055221E">
      <w:pPr>
        <w:ind w:left="238"/>
        <w:outlineLvl w:val="2"/>
      </w:pPr>
    </w:p>
    <w:p w14:paraId="74419626" w14:textId="790D1584" w:rsidR="00A573F0" w:rsidRPr="003443A6" w:rsidRDefault="00A573F0" w:rsidP="00A573F0">
      <w:pPr>
        <w:ind w:left="238"/>
        <w:jc w:val="center"/>
        <w:outlineLvl w:val="2"/>
      </w:pPr>
      <w:r w:rsidRPr="003443A6">
        <w:t xml:space="preserve">Kapitel </w:t>
      </w:r>
      <w:r w:rsidR="002D1911" w:rsidRPr="003443A6">
        <w:t>5</w:t>
      </w:r>
    </w:p>
    <w:p w14:paraId="49386D7C" w14:textId="296A383D" w:rsidR="000E4BFD" w:rsidRPr="003443A6" w:rsidRDefault="000E4BFD" w:rsidP="00BA737A">
      <w:pPr>
        <w:ind w:left="238"/>
        <w:jc w:val="center"/>
        <w:outlineLvl w:val="2"/>
        <w:rPr>
          <w:i/>
          <w:iCs/>
        </w:rPr>
      </w:pPr>
      <w:r w:rsidRPr="003443A6">
        <w:rPr>
          <w:i/>
          <w:iCs/>
        </w:rPr>
        <w:t xml:space="preserve">Forhold vedrørende </w:t>
      </w:r>
      <w:r w:rsidR="00531B0A" w:rsidRPr="003443A6">
        <w:rPr>
          <w:i/>
          <w:iCs/>
        </w:rPr>
        <w:t>vederlag</w:t>
      </w:r>
      <w:r w:rsidR="00E22514" w:rsidRPr="003443A6">
        <w:rPr>
          <w:i/>
          <w:iCs/>
        </w:rPr>
        <w:t>, fakturering, timespecifikationer mv.</w:t>
      </w:r>
      <w:r w:rsidR="00B9484C" w:rsidRPr="003443A6">
        <w:rPr>
          <w:i/>
          <w:iCs/>
        </w:rPr>
        <w:t xml:space="preserve"> </w:t>
      </w:r>
    </w:p>
    <w:p w14:paraId="15D4AADE" w14:textId="6346A037" w:rsidR="000E4BFD" w:rsidRPr="003443A6" w:rsidRDefault="000E4BFD" w:rsidP="0055221E">
      <w:pPr>
        <w:ind w:left="238"/>
        <w:outlineLvl w:val="2"/>
      </w:pPr>
    </w:p>
    <w:p w14:paraId="7FCDC49D" w14:textId="703F76A1" w:rsidR="0024323F" w:rsidRPr="003443A6" w:rsidRDefault="000E4BFD" w:rsidP="00F41650">
      <w:pPr>
        <w:ind w:firstLine="238"/>
        <w:outlineLvl w:val="2"/>
      </w:pPr>
      <w:r w:rsidRPr="003443A6">
        <w:rPr>
          <w:b/>
          <w:bCs/>
        </w:rPr>
        <w:t>§ 1</w:t>
      </w:r>
      <w:r w:rsidR="00410431" w:rsidRPr="003443A6">
        <w:rPr>
          <w:b/>
          <w:bCs/>
        </w:rPr>
        <w:t>3</w:t>
      </w:r>
      <w:r w:rsidRPr="003443A6">
        <w:rPr>
          <w:b/>
          <w:bCs/>
        </w:rPr>
        <w:t xml:space="preserve">. </w:t>
      </w:r>
      <w:r w:rsidR="00122152" w:rsidRPr="003443A6">
        <w:t xml:space="preserve">Finansiel Stabilitet afholder udgifterne til gældsrådgivning ydet i medfør af denne </w:t>
      </w:r>
      <w:r w:rsidR="002741BD" w:rsidRPr="003443A6">
        <w:t>bekendtgørelse</w:t>
      </w:r>
      <w:r w:rsidR="00122152" w:rsidRPr="003443A6">
        <w:t>, jf. §§ 9, 1</w:t>
      </w:r>
      <w:r w:rsidR="00630280" w:rsidRPr="003443A6">
        <w:t>4</w:t>
      </w:r>
      <w:r w:rsidR="00122152" w:rsidRPr="003443A6">
        <w:t xml:space="preserve"> og 1</w:t>
      </w:r>
      <w:r w:rsidR="00630280" w:rsidRPr="003443A6">
        <w:t>5</w:t>
      </w:r>
      <w:r w:rsidR="00122152" w:rsidRPr="003443A6">
        <w:t xml:space="preserve">. </w:t>
      </w:r>
      <w:r w:rsidR="00632261" w:rsidRPr="003443A6">
        <w:t>Gældsrådgivning</w:t>
      </w:r>
      <w:r w:rsidR="00110639" w:rsidRPr="003443A6">
        <w:t xml:space="preserve">en </w:t>
      </w:r>
      <w:r w:rsidR="00DA7AA7" w:rsidRPr="003443A6">
        <w:t>er</w:t>
      </w:r>
      <w:r w:rsidR="00632261" w:rsidRPr="003443A6">
        <w:t xml:space="preserve"> vederlagsfri for modtageren</w:t>
      </w:r>
      <w:r w:rsidR="002070E0" w:rsidRPr="003443A6">
        <w:t>, jf. § 1</w:t>
      </w:r>
      <w:r w:rsidR="00632261" w:rsidRPr="003443A6">
        <w:t xml:space="preserve">. </w:t>
      </w:r>
    </w:p>
    <w:p w14:paraId="277D4FA6" w14:textId="15D74DBB" w:rsidR="000E4BFD" w:rsidRPr="003443A6" w:rsidRDefault="000E4BFD" w:rsidP="0055221E">
      <w:pPr>
        <w:ind w:left="238"/>
        <w:outlineLvl w:val="2"/>
      </w:pPr>
    </w:p>
    <w:p w14:paraId="55BB2C53" w14:textId="7B077FA1" w:rsidR="0024323F" w:rsidRPr="003443A6" w:rsidRDefault="0024323F" w:rsidP="0024323F">
      <w:pPr>
        <w:ind w:firstLine="284"/>
        <w:outlineLvl w:val="2"/>
      </w:pPr>
      <w:r w:rsidRPr="003443A6">
        <w:rPr>
          <w:b/>
          <w:bCs/>
        </w:rPr>
        <w:t>§ 1</w:t>
      </w:r>
      <w:r w:rsidR="009D73EB" w:rsidRPr="003443A6">
        <w:rPr>
          <w:b/>
          <w:bCs/>
        </w:rPr>
        <w:t>4</w:t>
      </w:r>
      <w:r w:rsidRPr="003443A6">
        <w:rPr>
          <w:b/>
          <w:bCs/>
        </w:rPr>
        <w:t xml:space="preserve">. </w:t>
      </w:r>
      <w:r w:rsidRPr="003443A6">
        <w:t>Finansiel Stabilitet betaler</w:t>
      </w:r>
      <w:r w:rsidR="00630280" w:rsidRPr="003443A6">
        <w:t xml:space="preserve"> </w:t>
      </w:r>
      <w:r w:rsidRPr="003443A6">
        <w:t>vederlag</w:t>
      </w:r>
      <w:r w:rsidR="00801AAF" w:rsidRPr="003443A6">
        <w:t>et</w:t>
      </w:r>
      <w:r w:rsidRPr="003443A6">
        <w:t xml:space="preserve"> for et gældsrådgivningsforløb direkte til </w:t>
      </w:r>
      <w:r w:rsidR="009D73EB" w:rsidRPr="003443A6">
        <w:t xml:space="preserve">den eksterne </w:t>
      </w:r>
      <w:r w:rsidRPr="003443A6">
        <w:t>rådgiver, jf. dog § 1</w:t>
      </w:r>
      <w:r w:rsidR="002D1911" w:rsidRPr="003443A6">
        <w:t>5</w:t>
      </w:r>
      <w:r w:rsidRPr="003443A6">
        <w:t>.</w:t>
      </w:r>
      <w:r w:rsidR="00975CA4" w:rsidRPr="003443A6">
        <w:rPr>
          <w:i/>
          <w:iCs/>
        </w:rPr>
        <w:t xml:space="preserve"> </w:t>
      </w:r>
      <w:r w:rsidR="00801AAF" w:rsidRPr="003443A6">
        <w:t xml:space="preserve">Vederlaget til den eksterne rådgiver fastsættes på baggrund af en grundtakst pr. time på 1.790 kr. eksklusive moms.  </w:t>
      </w:r>
      <w:r w:rsidR="00801AAF" w:rsidRPr="003443A6">
        <w:rPr>
          <w:b/>
          <w:bCs/>
          <w:i/>
          <w:iCs/>
        </w:rPr>
        <w:t xml:space="preserve"> </w:t>
      </w:r>
    </w:p>
    <w:p w14:paraId="621ECD09" w14:textId="7DE48BE4" w:rsidR="0024323F" w:rsidRPr="003443A6" w:rsidRDefault="0024323F" w:rsidP="00975CA4">
      <w:pPr>
        <w:ind w:firstLine="284"/>
        <w:outlineLvl w:val="2"/>
        <w:rPr>
          <w:b/>
          <w:bCs/>
          <w:i/>
          <w:iCs/>
        </w:rPr>
      </w:pPr>
      <w:r w:rsidRPr="003443A6">
        <w:rPr>
          <w:i/>
          <w:iCs/>
        </w:rPr>
        <w:t xml:space="preserve">Stk. 2. </w:t>
      </w:r>
      <w:r w:rsidR="00801AAF" w:rsidRPr="003443A6">
        <w:t xml:space="preserve">Finansiel Stabilitet </w:t>
      </w:r>
      <w:r w:rsidR="002741BD" w:rsidRPr="003443A6">
        <w:t xml:space="preserve">refunderer </w:t>
      </w:r>
      <w:r w:rsidR="00801AAF" w:rsidRPr="003443A6">
        <w:t>endvidere rimelige</w:t>
      </w:r>
      <w:r w:rsidR="00C07C59" w:rsidRPr="003443A6">
        <w:t xml:space="preserve"> transport</w:t>
      </w:r>
      <w:r w:rsidR="00801AAF" w:rsidRPr="003443A6">
        <w:t xml:space="preserve">udgifter, som den eksterne rådgiver har </w:t>
      </w:r>
      <w:r w:rsidR="00C07C59" w:rsidRPr="003443A6">
        <w:t>haft</w:t>
      </w:r>
      <w:r w:rsidR="00801AAF" w:rsidRPr="003443A6">
        <w:t xml:space="preserve"> i forbindelse med ydelse af gældsrådgivningen</w:t>
      </w:r>
      <w:r w:rsidR="00726610" w:rsidRPr="003443A6">
        <w:t>,</w:t>
      </w:r>
      <w:r w:rsidR="00C07C59" w:rsidRPr="003443A6">
        <w:t xml:space="preserve"> med satserne for skattefri befordringsgodtgørelse for kørsel i egen bil</w:t>
      </w:r>
      <w:r w:rsidR="005D6847" w:rsidRPr="003443A6">
        <w:t>, samt rimelige og relevante omkostninger og udlæg til indhentelse af dokumentation</w:t>
      </w:r>
      <w:r w:rsidR="00801AAF" w:rsidRPr="003443A6">
        <w:t xml:space="preserve">. </w:t>
      </w:r>
    </w:p>
    <w:p w14:paraId="7DB6A78C" w14:textId="2400C605" w:rsidR="000E4BFD" w:rsidRPr="003443A6" w:rsidRDefault="000E4BFD" w:rsidP="0055221E">
      <w:pPr>
        <w:ind w:left="238"/>
        <w:outlineLvl w:val="2"/>
      </w:pPr>
    </w:p>
    <w:p w14:paraId="6130E112" w14:textId="1B15AB96" w:rsidR="00975CA4" w:rsidRPr="003443A6" w:rsidRDefault="00975CA4" w:rsidP="00E52A6A">
      <w:pPr>
        <w:ind w:firstLine="238"/>
        <w:outlineLvl w:val="2"/>
      </w:pPr>
      <w:r w:rsidRPr="003443A6">
        <w:rPr>
          <w:b/>
          <w:bCs/>
        </w:rPr>
        <w:t>§ 1</w:t>
      </w:r>
      <w:r w:rsidR="002D1911" w:rsidRPr="003443A6">
        <w:rPr>
          <w:b/>
          <w:bCs/>
        </w:rPr>
        <w:t>5</w:t>
      </w:r>
      <w:r w:rsidRPr="003443A6">
        <w:rPr>
          <w:b/>
          <w:bCs/>
        </w:rPr>
        <w:t>.</w:t>
      </w:r>
      <w:r w:rsidRPr="003443A6">
        <w:rPr>
          <w:b/>
          <w:bCs/>
          <w:i/>
          <w:iCs/>
        </w:rPr>
        <w:t xml:space="preserve"> </w:t>
      </w:r>
      <w:r w:rsidRPr="003443A6">
        <w:t>Finansiel Stabilitet kan inden for følgende grænser yde vederlag til den eksterne rådgiver, jf. § 2, for gældsrådgivning efter ordningen, jf. dog stk. 2:</w:t>
      </w:r>
    </w:p>
    <w:p w14:paraId="2B374914" w14:textId="3CFFCE99" w:rsidR="00975CA4" w:rsidRPr="003443A6" w:rsidRDefault="00975CA4" w:rsidP="00975CA4">
      <w:pPr>
        <w:pStyle w:val="Listeafsnit"/>
        <w:numPr>
          <w:ilvl w:val="0"/>
          <w:numId w:val="16"/>
        </w:numPr>
        <w:outlineLvl w:val="2"/>
      </w:pPr>
      <w:r w:rsidRPr="003443A6">
        <w:rPr>
          <w:rFonts w:ascii="Times New Roman" w:hAnsi="Times New Roman"/>
          <w:sz w:val="24"/>
        </w:rPr>
        <w:t xml:space="preserve">Der ydes vederlag for maksimalt 10 timer for rådgivning omfattet af bekendtgørelsens bilag 1, </w:t>
      </w:r>
      <w:r w:rsidR="00214005" w:rsidRPr="003443A6">
        <w:rPr>
          <w:rFonts w:ascii="Times New Roman" w:hAnsi="Times New Roman"/>
          <w:sz w:val="24"/>
        </w:rPr>
        <w:t>nr</w:t>
      </w:r>
      <w:r w:rsidRPr="003443A6">
        <w:rPr>
          <w:rFonts w:ascii="Times New Roman" w:hAnsi="Times New Roman"/>
          <w:sz w:val="24"/>
        </w:rPr>
        <w:t xml:space="preserve">. 1, litra </w:t>
      </w:r>
      <w:proofErr w:type="spellStart"/>
      <w:r w:rsidRPr="003443A6">
        <w:rPr>
          <w:rFonts w:ascii="Times New Roman" w:hAnsi="Times New Roman"/>
          <w:sz w:val="24"/>
        </w:rPr>
        <w:t>a-b</w:t>
      </w:r>
      <w:proofErr w:type="spellEnd"/>
      <w:r w:rsidRPr="003443A6">
        <w:rPr>
          <w:rFonts w:ascii="Times New Roman" w:hAnsi="Times New Roman"/>
          <w:sz w:val="24"/>
        </w:rPr>
        <w:t xml:space="preserve">. </w:t>
      </w:r>
    </w:p>
    <w:p w14:paraId="02FB606E" w14:textId="3CA588BE" w:rsidR="00975CA4" w:rsidRPr="003443A6" w:rsidRDefault="00975CA4" w:rsidP="00975CA4">
      <w:pPr>
        <w:pStyle w:val="Listeafsnit"/>
        <w:numPr>
          <w:ilvl w:val="0"/>
          <w:numId w:val="16"/>
        </w:numPr>
        <w:outlineLvl w:val="2"/>
      </w:pPr>
      <w:r w:rsidRPr="003443A6">
        <w:rPr>
          <w:rFonts w:ascii="Times New Roman" w:hAnsi="Times New Roman"/>
          <w:sz w:val="24"/>
        </w:rPr>
        <w:t xml:space="preserve">Der ydes vederlag for maksimalt 6 timer for rådgivning omfattet af bekendtgørelsens bilag 1, </w:t>
      </w:r>
      <w:r w:rsidR="00214005" w:rsidRPr="003443A6">
        <w:rPr>
          <w:rFonts w:ascii="Times New Roman" w:hAnsi="Times New Roman"/>
          <w:sz w:val="24"/>
        </w:rPr>
        <w:t>nr</w:t>
      </w:r>
      <w:r w:rsidRPr="003443A6">
        <w:rPr>
          <w:rFonts w:ascii="Times New Roman" w:hAnsi="Times New Roman"/>
          <w:sz w:val="24"/>
        </w:rPr>
        <w:t xml:space="preserve">. 1, litra </w:t>
      </w:r>
      <w:proofErr w:type="spellStart"/>
      <w:r w:rsidRPr="003443A6">
        <w:rPr>
          <w:rFonts w:ascii="Times New Roman" w:hAnsi="Times New Roman"/>
          <w:sz w:val="24"/>
        </w:rPr>
        <w:t>c-d</w:t>
      </w:r>
      <w:proofErr w:type="spellEnd"/>
      <w:r w:rsidRPr="003443A6">
        <w:rPr>
          <w:rFonts w:ascii="Times New Roman" w:hAnsi="Times New Roman"/>
          <w:sz w:val="24"/>
        </w:rPr>
        <w:t xml:space="preserve">. </w:t>
      </w:r>
    </w:p>
    <w:p w14:paraId="00AF1F7A" w14:textId="357BAD9A" w:rsidR="00975CA4" w:rsidRPr="003443A6" w:rsidRDefault="00975CA4" w:rsidP="00975CA4">
      <w:pPr>
        <w:pStyle w:val="Listeafsnit"/>
        <w:numPr>
          <w:ilvl w:val="0"/>
          <w:numId w:val="16"/>
        </w:numPr>
        <w:outlineLvl w:val="2"/>
      </w:pPr>
      <w:r w:rsidRPr="003443A6">
        <w:rPr>
          <w:rFonts w:ascii="Times New Roman" w:hAnsi="Times New Roman"/>
          <w:sz w:val="24"/>
        </w:rPr>
        <w:t xml:space="preserve">Der ydes vederlag for maksimalt 16 timer for rådgivning omfattet af bekendtgørelsens bilag 1, </w:t>
      </w:r>
      <w:r w:rsidR="00214005" w:rsidRPr="003443A6">
        <w:rPr>
          <w:rFonts w:ascii="Times New Roman" w:hAnsi="Times New Roman"/>
          <w:sz w:val="24"/>
        </w:rPr>
        <w:t>nr</w:t>
      </w:r>
      <w:r w:rsidRPr="003443A6">
        <w:rPr>
          <w:rFonts w:ascii="Times New Roman" w:hAnsi="Times New Roman"/>
          <w:sz w:val="24"/>
        </w:rPr>
        <w:t xml:space="preserve">. 1, litra e. </w:t>
      </w:r>
    </w:p>
    <w:p w14:paraId="595731AF" w14:textId="7B9E545C" w:rsidR="00975CA4" w:rsidRPr="003443A6" w:rsidRDefault="00975CA4" w:rsidP="00975CA4">
      <w:pPr>
        <w:ind w:firstLine="284"/>
        <w:outlineLvl w:val="2"/>
      </w:pPr>
      <w:r w:rsidRPr="003443A6">
        <w:rPr>
          <w:i/>
          <w:iCs/>
        </w:rPr>
        <w:t>Stk.</w:t>
      </w:r>
      <w:r w:rsidR="00F80EE3" w:rsidRPr="003443A6">
        <w:rPr>
          <w:i/>
          <w:iCs/>
        </w:rPr>
        <w:t xml:space="preserve"> 2</w:t>
      </w:r>
      <w:r w:rsidRPr="003443A6">
        <w:rPr>
          <w:i/>
          <w:iCs/>
        </w:rPr>
        <w:t>.</w:t>
      </w:r>
      <w:r w:rsidRPr="003443A6">
        <w:t xml:space="preserve"> Finansiel Stabilitet kan i særlige tilfælde godkende, at der for konkrete rådgivningsforløb ydes vederlag for et tidsforbrug, som er højere end angivet i stk. 1.</w:t>
      </w:r>
    </w:p>
    <w:p w14:paraId="7952CA54" w14:textId="724BCBDD" w:rsidR="006D7669" w:rsidRPr="003443A6" w:rsidRDefault="006D7669" w:rsidP="006D7669">
      <w:pPr>
        <w:outlineLvl w:val="2"/>
      </w:pPr>
    </w:p>
    <w:p w14:paraId="10CAD37D" w14:textId="42D65087" w:rsidR="00FC0920" w:rsidRPr="003443A6" w:rsidRDefault="008B6B4D" w:rsidP="006D7669">
      <w:pPr>
        <w:ind w:firstLine="284"/>
        <w:outlineLvl w:val="2"/>
      </w:pPr>
      <w:r w:rsidRPr="003443A6">
        <w:rPr>
          <w:b/>
          <w:bCs/>
        </w:rPr>
        <w:t>§ 1</w:t>
      </w:r>
      <w:r w:rsidR="000066DF" w:rsidRPr="003443A6">
        <w:rPr>
          <w:b/>
          <w:bCs/>
        </w:rPr>
        <w:t>6</w:t>
      </w:r>
      <w:r w:rsidRPr="003443A6">
        <w:rPr>
          <w:b/>
          <w:bCs/>
        </w:rPr>
        <w:t>.</w:t>
      </w:r>
      <w:r w:rsidRPr="003443A6">
        <w:t xml:space="preserve"> </w:t>
      </w:r>
      <w:r w:rsidR="00B450E8" w:rsidRPr="003443A6">
        <w:t>D</w:t>
      </w:r>
      <w:r w:rsidR="00F56A56" w:rsidRPr="003443A6">
        <w:t xml:space="preserve">en eksterne rådgiver, jf. § 2, </w:t>
      </w:r>
      <w:r w:rsidR="00B450E8" w:rsidRPr="003443A6">
        <w:t xml:space="preserve">skal månedligt </w:t>
      </w:r>
      <w:r w:rsidR="00F56A56" w:rsidRPr="003443A6">
        <w:t xml:space="preserve">sende en faktura </w:t>
      </w:r>
      <w:r w:rsidR="00FC0920" w:rsidRPr="003443A6">
        <w:t>med timespecifikation</w:t>
      </w:r>
      <w:r w:rsidR="00726610" w:rsidRPr="003443A6">
        <w:t xml:space="preserve"> samt opgørelse over</w:t>
      </w:r>
      <w:r w:rsidR="00D91445" w:rsidRPr="003443A6">
        <w:t xml:space="preserve"> og dokumentation for</w:t>
      </w:r>
      <w:r w:rsidR="00726610" w:rsidRPr="003443A6">
        <w:t xml:space="preserve"> </w:t>
      </w:r>
      <w:r w:rsidR="00D91445" w:rsidRPr="003443A6">
        <w:t xml:space="preserve">eventuelle </w:t>
      </w:r>
      <w:r w:rsidR="00726610" w:rsidRPr="003443A6">
        <w:t>udgifter, jf. § 14, s</w:t>
      </w:r>
      <w:r w:rsidR="00D91445" w:rsidRPr="003443A6">
        <w:t>t</w:t>
      </w:r>
      <w:r w:rsidR="00726610" w:rsidRPr="003443A6">
        <w:t>k. 2,</w:t>
      </w:r>
      <w:r w:rsidR="00806E1D" w:rsidRPr="003443A6">
        <w:t xml:space="preserve"> </w:t>
      </w:r>
      <w:r w:rsidR="00F56A56" w:rsidRPr="003443A6">
        <w:t xml:space="preserve">til </w:t>
      </w:r>
      <w:r w:rsidR="00DA7AA7" w:rsidRPr="003443A6">
        <w:t>modtageren af rådgivningen</w:t>
      </w:r>
      <w:r w:rsidR="00F56A56" w:rsidRPr="003443A6">
        <w:t xml:space="preserve">. </w:t>
      </w:r>
    </w:p>
    <w:p w14:paraId="00E90EEE" w14:textId="77777777" w:rsidR="00806E1D" w:rsidRPr="003443A6" w:rsidRDefault="00806E1D" w:rsidP="00806E1D">
      <w:pPr>
        <w:ind w:left="238"/>
        <w:outlineLvl w:val="2"/>
      </w:pPr>
      <w:r w:rsidRPr="003443A6">
        <w:rPr>
          <w:i/>
          <w:iCs/>
        </w:rPr>
        <w:t>Stk. 2</w:t>
      </w:r>
      <w:r w:rsidRPr="003443A6">
        <w:t>.</w:t>
      </w:r>
      <w:r w:rsidRPr="003443A6">
        <w:rPr>
          <w:b/>
          <w:bCs/>
          <w:i/>
          <w:iCs/>
        </w:rPr>
        <w:t xml:space="preserve"> </w:t>
      </w:r>
      <w:r w:rsidRPr="003443A6">
        <w:t>Timespecifikationen skal som minimum angive følgende:</w:t>
      </w:r>
    </w:p>
    <w:p w14:paraId="07EE694D" w14:textId="2A2336BF" w:rsidR="00806E1D" w:rsidRPr="003443A6" w:rsidRDefault="00806E1D" w:rsidP="00806E1D">
      <w:pPr>
        <w:pStyle w:val="Listeafsnit"/>
        <w:numPr>
          <w:ilvl w:val="0"/>
          <w:numId w:val="17"/>
        </w:numPr>
        <w:outlineLvl w:val="2"/>
        <w:rPr>
          <w:rFonts w:ascii="Times New Roman" w:hAnsi="Times New Roman"/>
          <w:sz w:val="24"/>
        </w:rPr>
      </w:pPr>
      <w:r w:rsidRPr="003443A6">
        <w:rPr>
          <w:rFonts w:ascii="Times New Roman" w:hAnsi="Times New Roman"/>
          <w:sz w:val="24"/>
        </w:rPr>
        <w:t>Hvilke ydelser rådgiveren har ydet</w:t>
      </w:r>
      <w:r w:rsidR="00554745" w:rsidRPr="003443A6">
        <w:rPr>
          <w:rFonts w:ascii="Times New Roman" w:hAnsi="Times New Roman"/>
          <w:sz w:val="24"/>
        </w:rPr>
        <w:t>, og hvilke</w:t>
      </w:r>
      <w:r w:rsidR="00214005" w:rsidRPr="003443A6">
        <w:rPr>
          <w:rFonts w:ascii="Times New Roman" w:hAnsi="Times New Roman"/>
          <w:sz w:val="24"/>
        </w:rPr>
        <w:t>t</w:t>
      </w:r>
      <w:r w:rsidR="00554745" w:rsidRPr="003443A6">
        <w:rPr>
          <w:rFonts w:ascii="Times New Roman" w:hAnsi="Times New Roman"/>
          <w:sz w:val="24"/>
        </w:rPr>
        <w:t xml:space="preserve"> </w:t>
      </w:r>
      <w:r w:rsidR="00214005" w:rsidRPr="003443A6">
        <w:rPr>
          <w:rFonts w:ascii="Times New Roman" w:hAnsi="Times New Roman"/>
          <w:sz w:val="24"/>
        </w:rPr>
        <w:t xml:space="preserve">litra i </w:t>
      </w:r>
      <w:r w:rsidR="00DA7AA7" w:rsidRPr="003443A6">
        <w:rPr>
          <w:rFonts w:ascii="Times New Roman" w:hAnsi="Times New Roman"/>
          <w:sz w:val="24"/>
        </w:rPr>
        <w:t xml:space="preserve">bilag 1, </w:t>
      </w:r>
      <w:r w:rsidR="00554745" w:rsidRPr="003443A6">
        <w:rPr>
          <w:rFonts w:ascii="Times New Roman" w:hAnsi="Times New Roman"/>
          <w:sz w:val="24"/>
        </w:rPr>
        <w:t>nr</w:t>
      </w:r>
      <w:r w:rsidR="00DA7AA7" w:rsidRPr="003443A6">
        <w:rPr>
          <w:rFonts w:ascii="Times New Roman" w:hAnsi="Times New Roman"/>
          <w:sz w:val="24"/>
        </w:rPr>
        <w:t>. 1</w:t>
      </w:r>
      <w:r w:rsidR="00554745" w:rsidRPr="003443A6">
        <w:rPr>
          <w:rFonts w:ascii="Times New Roman" w:hAnsi="Times New Roman"/>
          <w:sz w:val="24"/>
        </w:rPr>
        <w:t>, ydelserne hører til</w:t>
      </w:r>
      <w:r w:rsidRPr="003443A6">
        <w:rPr>
          <w:rFonts w:ascii="Times New Roman" w:hAnsi="Times New Roman"/>
          <w:sz w:val="24"/>
        </w:rPr>
        <w:t>.</w:t>
      </w:r>
    </w:p>
    <w:p w14:paraId="604A6239" w14:textId="77777777" w:rsidR="00806E1D" w:rsidRPr="003443A6" w:rsidRDefault="00806E1D" w:rsidP="00806E1D">
      <w:pPr>
        <w:pStyle w:val="Listeafsnit"/>
        <w:numPr>
          <w:ilvl w:val="0"/>
          <w:numId w:val="17"/>
        </w:numPr>
        <w:outlineLvl w:val="2"/>
        <w:rPr>
          <w:rFonts w:ascii="Times New Roman" w:hAnsi="Times New Roman"/>
          <w:sz w:val="24"/>
        </w:rPr>
      </w:pPr>
      <w:r w:rsidRPr="003443A6">
        <w:rPr>
          <w:rFonts w:ascii="Times New Roman" w:hAnsi="Times New Roman"/>
          <w:sz w:val="24"/>
        </w:rPr>
        <w:t>Det anvendte tidsforbrug for den enkelte ydelse.</w:t>
      </w:r>
    </w:p>
    <w:p w14:paraId="449DBEAE" w14:textId="2FBFFAC2" w:rsidR="00806E1D" w:rsidRPr="003443A6" w:rsidRDefault="00806E1D" w:rsidP="00806E1D">
      <w:pPr>
        <w:pStyle w:val="Listeafsnit"/>
        <w:numPr>
          <w:ilvl w:val="0"/>
          <w:numId w:val="17"/>
        </w:numPr>
        <w:outlineLvl w:val="2"/>
        <w:rPr>
          <w:rFonts w:ascii="Times New Roman" w:hAnsi="Times New Roman"/>
          <w:sz w:val="24"/>
        </w:rPr>
      </w:pPr>
      <w:r w:rsidRPr="003443A6">
        <w:rPr>
          <w:rFonts w:ascii="Times New Roman" w:hAnsi="Times New Roman"/>
          <w:sz w:val="24"/>
        </w:rPr>
        <w:t>Rådgiverens samlede tidsforbrug inden for den kategori, som ydelsen hører under, jf. § 1</w:t>
      </w:r>
      <w:r w:rsidR="002D1911" w:rsidRPr="003443A6">
        <w:rPr>
          <w:rFonts w:ascii="Times New Roman" w:hAnsi="Times New Roman"/>
          <w:sz w:val="24"/>
        </w:rPr>
        <w:t>5</w:t>
      </w:r>
      <w:r w:rsidRPr="003443A6">
        <w:rPr>
          <w:rFonts w:ascii="Times New Roman" w:hAnsi="Times New Roman"/>
          <w:sz w:val="24"/>
        </w:rPr>
        <w:t xml:space="preserve">, stk. 1. </w:t>
      </w:r>
    </w:p>
    <w:p w14:paraId="6DDF84D5" w14:textId="5E5E3A17" w:rsidR="00911797" w:rsidRPr="003443A6" w:rsidRDefault="00911797" w:rsidP="008B6B4D">
      <w:pPr>
        <w:ind w:firstLine="284"/>
        <w:outlineLvl w:val="2"/>
        <w:rPr>
          <w:i/>
          <w:iCs/>
        </w:rPr>
      </w:pPr>
    </w:p>
    <w:p w14:paraId="4F185789" w14:textId="33B05201" w:rsidR="00694919" w:rsidRPr="003443A6" w:rsidRDefault="00911797" w:rsidP="008B6B4D">
      <w:pPr>
        <w:ind w:firstLine="284"/>
        <w:outlineLvl w:val="2"/>
      </w:pPr>
      <w:r w:rsidRPr="003443A6">
        <w:rPr>
          <w:b/>
          <w:bCs/>
        </w:rPr>
        <w:lastRenderedPageBreak/>
        <w:t>§ 1</w:t>
      </w:r>
      <w:r w:rsidR="0074673E" w:rsidRPr="003443A6">
        <w:rPr>
          <w:b/>
          <w:bCs/>
        </w:rPr>
        <w:t>7</w:t>
      </w:r>
      <w:r w:rsidRPr="003443A6">
        <w:rPr>
          <w:b/>
          <w:bCs/>
        </w:rPr>
        <w:t xml:space="preserve">. </w:t>
      </w:r>
      <w:r w:rsidR="00C55C53" w:rsidRPr="003443A6">
        <w:t>Modtageren af rådgivningen</w:t>
      </w:r>
      <w:r w:rsidR="00694919" w:rsidRPr="003443A6">
        <w:t xml:space="preserve"> </w:t>
      </w:r>
      <w:r w:rsidR="00F56A56" w:rsidRPr="003443A6">
        <w:t>skal erklære,</w:t>
      </w:r>
      <w:r w:rsidR="00B0097C" w:rsidRPr="003443A6">
        <w:t xml:space="preserve"> hvorvidt</w:t>
      </w:r>
      <w:r w:rsidR="00F56A56" w:rsidRPr="003443A6">
        <w:t xml:space="preserve"> vedkommende er enig i oplysningerne i </w:t>
      </w:r>
      <w:r w:rsidR="00B0097C" w:rsidRPr="003443A6">
        <w:t>den eksterne rådgivers timespecifikation, jf. § 1</w:t>
      </w:r>
      <w:r w:rsidR="0074673E" w:rsidRPr="003443A6">
        <w:t>6</w:t>
      </w:r>
      <w:r w:rsidR="00B0097C" w:rsidRPr="003443A6">
        <w:t xml:space="preserve">. </w:t>
      </w:r>
      <w:r w:rsidR="00C55C53" w:rsidRPr="003443A6">
        <w:t>Modtageren af rådgivningen</w:t>
      </w:r>
      <w:r w:rsidR="00C55C53" w:rsidRPr="003443A6" w:rsidDel="00C55C53">
        <w:t xml:space="preserve"> </w:t>
      </w:r>
      <w:r w:rsidR="00F56A56" w:rsidRPr="003443A6">
        <w:t xml:space="preserve">skal </w:t>
      </w:r>
      <w:r w:rsidR="00694919" w:rsidRPr="003443A6">
        <w:t xml:space="preserve">videresende </w:t>
      </w:r>
      <w:r w:rsidR="00F56A56" w:rsidRPr="003443A6">
        <w:t>faktura</w:t>
      </w:r>
      <w:r w:rsidR="00B0097C" w:rsidRPr="003443A6">
        <w:t>, timespecifikation</w:t>
      </w:r>
      <w:r w:rsidR="00F56A56" w:rsidRPr="003443A6">
        <w:t xml:space="preserve"> og erklæring</w:t>
      </w:r>
      <w:r w:rsidR="00C55C53" w:rsidRPr="003443A6">
        <w:t>en</w:t>
      </w:r>
      <w:r w:rsidR="00554745" w:rsidRPr="003443A6">
        <w:t>, jf.</w:t>
      </w:r>
      <w:r w:rsidR="00C55C53" w:rsidRPr="003443A6">
        <w:t xml:space="preserve"> 1. pkt.</w:t>
      </w:r>
      <w:r w:rsidR="00554745" w:rsidRPr="003443A6">
        <w:t>,</w:t>
      </w:r>
      <w:r w:rsidR="00F56A56" w:rsidRPr="003443A6">
        <w:t xml:space="preserve"> </w:t>
      </w:r>
      <w:r w:rsidR="00694919" w:rsidRPr="003443A6">
        <w:t xml:space="preserve">til Finansiel Stabilitet. </w:t>
      </w:r>
    </w:p>
    <w:p w14:paraId="67A1A527" w14:textId="380818CA" w:rsidR="003E13EE" w:rsidRPr="003443A6" w:rsidRDefault="00B0097C" w:rsidP="006F61C5">
      <w:pPr>
        <w:outlineLvl w:val="2"/>
      </w:pPr>
      <w:r w:rsidRPr="003443A6">
        <w:rPr>
          <w:i/>
          <w:iCs/>
        </w:rPr>
        <w:t xml:space="preserve"> </w:t>
      </w:r>
    </w:p>
    <w:p w14:paraId="0EAA2610" w14:textId="0081EBAE" w:rsidR="003033B6" w:rsidRDefault="005D270B" w:rsidP="00892374">
      <w:pPr>
        <w:ind w:firstLine="284"/>
        <w:outlineLvl w:val="2"/>
      </w:pPr>
      <w:r w:rsidRPr="003443A6">
        <w:rPr>
          <w:b/>
          <w:bCs/>
        </w:rPr>
        <w:t xml:space="preserve">§ 18. </w:t>
      </w:r>
      <w:r w:rsidRPr="003443A6">
        <w:t>Finansiel Stabilitet betaler vederlag for et gældsrådgivningsforløb</w:t>
      </w:r>
      <w:r w:rsidR="00B450E8" w:rsidRPr="003443A6">
        <w:t xml:space="preserve"> månedligt efter modtagelse af dokumentation i medfør af § 17</w:t>
      </w:r>
      <w:r w:rsidRPr="003443A6">
        <w:t xml:space="preserve">. </w:t>
      </w:r>
      <w:r w:rsidR="003033B6" w:rsidRPr="003443A6">
        <w:t xml:space="preserve"> </w:t>
      </w:r>
    </w:p>
    <w:p w14:paraId="744E2FAF" w14:textId="33D6A14F" w:rsidR="00246BD2" w:rsidRPr="003443A6" w:rsidRDefault="00246BD2" w:rsidP="00FD76BB">
      <w:pPr>
        <w:outlineLvl w:val="2"/>
      </w:pPr>
    </w:p>
    <w:p w14:paraId="052F7A88" w14:textId="11997EB2" w:rsidR="009B50B7" w:rsidRPr="003443A6" w:rsidRDefault="00B047AF" w:rsidP="00B047AF">
      <w:pPr>
        <w:jc w:val="center"/>
        <w:rPr>
          <w:iCs/>
        </w:rPr>
      </w:pPr>
      <w:r w:rsidRPr="003443A6">
        <w:rPr>
          <w:iCs/>
        </w:rPr>
        <w:t xml:space="preserve">Kapitel </w:t>
      </w:r>
      <w:r w:rsidR="002D1911" w:rsidRPr="003443A6">
        <w:rPr>
          <w:iCs/>
        </w:rPr>
        <w:t>6</w:t>
      </w:r>
    </w:p>
    <w:p w14:paraId="5915692C" w14:textId="608440CA" w:rsidR="00682A8E" w:rsidRPr="003443A6" w:rsidRDefault="00682A8E" w:rsidP="00BA737A">
      <w:pPr>
        <w:jc w:val="center"/>
        <w:outlineLvl w:val="1"/>
        <w:rPr>
          <w:i/>
        </w:rPr>
      </w:pPr>
      <w:r w:rsidRPr="003443A6">
        <w:rPr>
          <w:i/>
        </w:rPr>
        <w:t xml:space="preserve">Administration af ordningen </w:t>
      </w:r>
      <w:r w:rsidR="00B059A8" w:rsidRPr="003443A6">
        <w:rPr>
          <w:i/>
        </w:rPr>
        <w:t>og klageadgang</w:t>
      </w:r>
    </w:p>
    <w:p w14:paraId="2DBEFB75" w14:textId="2B6ED099" w:rsidR="00DF7ACD" w:rsidRPr="003443A6" w:rsidRDefault="00E745EB" w:rsidP="0055221E">
      <w:pPr>
        <w:outlineLvl w:val="1"/>
        <w:rPr>
          <w:i/>
        </w:rPr>
      </w:pPr>
      <w:r w:rsidRPr="003443A6">
        <w:rPr>
          <w:b/>
          <w:bCs/>
        </w:rPr>
        <w:tab/>
      </w:r>
    </w:p>
    <w:p w14:paraId="2E10E45C" w14:textId="6398612B" w:rsidR="00682A8E" w:rsidRPr="003443A6" w:rsidRDefault="00682A8E" w:rsidP="0089163B">
      <w:pPr>
        <w:ind w:firstLine="142"/>
      </w:pPr>
      <w:r w:rsidRPr="003443A6">
        <w:rPr>
          <w:b/>
          <w:bCs/>
        </w:rPr>
        <w:t xml:space="preserve">§ </w:t>
      </w:r>
      <w:r w:rsidR="00B450E8" w:rsidRPr="003443A6">
        <w:rPr>
          <w:b/>
          <w:bCs/>
        </w:rPr>
        <w:t>19</w:t>
      </w:r>
      <w:r w:rsidRPr="003443A6">
        <w:rPr>
          <w:b/>
          <w:bCs/>
        </w:rPr>
        <w:t xml:space="preserve">. </w:t>
      </w:r>
      <w:r w:rsidRPr="003443A6">
        <w:t xml:space="preserve">Ordningen </w:t>
      </w:r>
      <w:r w:rsidR="00A621CE" w:rsidRPr="003443A6">
        <w:t xml:space="preserve">med </w:t>
      </w:r>
      <w:r w:rsidR="00C92B02" w:rsidRPr="003443A6">
        <w:t>gælds</w:t>
      </w:r>
      <w:r w:rsidR="00A621CE" w:rsidRPr="003443A6">
        <w:t>rådgivning</w:t>
      </w:r>
      <w:r w:rsidR="009C64DD" w:rsidRPr="003443A6">
        <w:t xml:space="preserve">, jf. </w:t>
      </w:r>
      <w:r w:rsidR="00B059A8" w:rsidRPr="003443A6">
        <w:t>denne bekendtgørelse</w:t>
      </w:r>
      <w:r w:rsidR="009C64DD" w:rsidRPr="003443A6">
        <w:t>,</w:t>
      </w:r>
      <w:r w:rsidR="00A621CE" w:rsidRPr="003443A6">
        <w:t xml:space="preserve"> </w:t>
      </w:r>
      <w:r w:rsidRPr="003443A6">
        <w:t xml:space="preserve">administreres af Finansiel Stabilitet. </w:t>
      </w:r>
    </w:p>
    <w:p w14:paraId="17FEE4C0" w14:textId="289A6B6C" w:rsidR="004B6009" w:rsidRPr="003443A6" w:rsidRDefault="004B6009" w:rsidP="0055221E"/>
    <w:p w14:paraId="41F34873" w14:textId="67D48F94" w:rsidR="00682A8E" w:rsidRPr="003443A6" w:rsidRDefault="004B6009" w:rsidP="0089163B">
      <w:pPr>
        <w:tabs>
          <w:tab w:val="clear" w:pos="284"/>
          <w:tab w:val="left" w:pos="142"/>
        </w:tabs>
        <w:ind w:firstLine="142"/>
        <w:jc w:val="left"/>
      </w:pPr>
      <w:r w:rsidRPr="003443A6">
        <w:rPr>
          <w:b/>
          <w:bCs/>
        </w:rPr>
        <w:t>§</w:t>
      </w:r>
      <w:r w:rsidR="000E0A32" w:rsidRPr="003443A6">
        <w:rPr>
          <w:b/>
          <w:bCs/>
        </w:rPr>
        <w:t xml:space="preserve"> </w:t>
      </w:r>
      <w:r w:rsidR="00804516" w:rsidRPr="003443A6">
        <w:rPr>
          <w:b/>
          <w:bCs/>
        </w:rPr>
        <w:t>2</w:t>
      </w:r>
      <w:r w:rsidR="00B450E8" w:rsidRPr="003443A6">
        <w:rPr>
          <w:b/>
          <w:bCs/>
        </w:rPr>
        <w:t>0</w:t>
      </w:r>
      <w:r w:rsidRPr="003443A6">
        <w:rPr>
          <w:b/>
          <w:bCs/>
        </w:rPr>
        <w:t>.</w:t>
      </w:r>
      <w:r w:rsidRPr="003443A6">
        <w:t xml:space="preserve"> </w:t>
      </w:r>
      <w:r w:rsidR="00B059A8" w:rsidRPr="003443A6">
        <w:t>Finansiel Stabilitets b</w:t>
      </w:r>
      <w:r w:rsidR="00AB53F3" w:rsidRPr="003443A6">
        <w:t>eslutninger</w:t>
      </w:r>
      <w:r w:rsidR="00395952" w:rsidRPr="003443A6">
        <w:t xml:space="preserve"> truffet i medfør af denne bekendtgørelse</w:t>
      </w:r>
      <w:r w:rsidRPr="003443A6">
        <w:t xml:space="preserve"> kan ikke påklages til </w:t>
      </w:r>
      <w:r w:rsidR="009779F5" w:rsidRPr="003443A6">
        <w:t>anden myndighed</w:t>
      </w:r>
      <w:r w:rsidRPr="003443A6">
        <w:t xml:space="preserve">. </w:t>
      </w:r>
    </w:p>
    <w:p w14:paraId="0A62DADE" w14:textId="617CA406" w:rsidR="00E21447" w:rsidRPr="003443A6" w:rsidRDefault="00E21447" w:rsidP="0055221E"/>
    <w:p w14:paraId="05AD675B" w14:textId="0363E6A1" w:rsidR="004043F5" w:rsidRPr="003443A6" w:rsidRDefault="004043F5" w:rsidP="004043F5">
      <w:pPr>
        <w:jc w:val="center"/>
      </w:pPr>
      <w:r w:rsidRPr="003443A6">
        <w:t xml:space="preserve">Kapitel </w:t>
      </w:r>
      <w:r w:rsidR="002D1911" w:rsidRPr="003443A6">
        <w:t>7</w:t>
      </w:r>
    </w:p>
    <w:p w14:paraId="2149B08A" w14:textId="2E245E01" w:rsidR="00515BBC" w:rsidRPr="003443A6" w:rsidRDefault="00012C88" w:rsidP="00BA737A">
      <w:pPr>
        <w:jc w:val="center"/>
        <w:outlineLvl w:val="1"/>
        <w:rPr>
          <w:i/>
        </w:rPr>
      </w:pPr>
      <w:r w:rsidRPr="003443A6">
        <w:rPr>
          <w:i/>
        </w:rPr>
        <w:t>T</w:t>
      </w:r>
      <w:r w:rsidR="002D48D1" w:rsidRPr="003443A6">
        <w:rPr>
          <w:i/>
        </w:rPr>
        <w:t>ilsyn</w:t>
      </w:r>
      <w:r w:rsidR="00515BBC" w:rsidRPr="003443A6">
        <w:rPr>
          <w:i/>
        </w:rPr>
        <w:t xml:space="preserve"> med gældsrådgivning ydet </w:t>
      </w:r>
      <w:r w:rsidR="007328CB" w:rsidRPr="003443A6">
        <w:rPr>
          <w:i/>
        </w:rPr>
        <w:t>efter</w:t>
      </w:r>
      <w:r w:rsidR="00515BBC" w:rsidRPr="003443A6">
        <w:rPr>
          <w:i/>
        </w:rPr>
        <w:t xml:space="preserve"> ordningen </w:t>
      </w:r>
      <w:r w:rsidR="009C64DD" w:rsidRPr="003443A6">
        <w:rPr>
          <w:i/>
        </w:rPr>
        <w:t>og oplysningsforpligtelser</w:t>
      </w:r>
    </w:p>
    <w:p w14:paraId="23066A30" w14:textId="77777777" w:rsidR="00515BBC" w:rsidRPr="003443A6" w:rsidRDefault="00515BBC" w:rsidP="0055221E">
      <w:pPr>
        <w:rPr>
          <w:i/>
        </w:rPr>
      </w:pPr>
    </w:p>
    <w:p w14:paraId="1435A937" w14:textId="6094FC40" w:rsidR="002D48D1" w:rsidRPr="003443A6" w:rsidRDefault="002D48D1" w:rsidP="0089163B">
      <w:pPr>
        <w:ind w:firstLine="142"/>
      </w:pPr>
      <w:r w:rsidRPr="003443A6">
        <w:rPr>
          <w:b/>
          <w:bCs/>
        </w:rPr>
        <w:t xml:space="preserve">§ </w:t>
      </w:r>
      <w:r w:rsidR="00685B26" w:rsidRPr="003443A6">
        <w:rPr>
          <w:b/>
          <w:bCs/>
        </w:rPr>
        <w:t>2</w:t>
      </w:r>
      <w:r w:rsidR="00B450E8" w:rsidRPr="003443A6">
        <w:rPr>
          <w:b/>
          <w:bCs/>
        </w:rPr>
        <w:t>1</w:t>
      </w:r>
      <w:r w:rsidRPr="003443A6">
        <w:rPr>
          <w:b/>
          <w:bCs/>
        </w:rPr>
        <w:t xml:space="preserve">. </w:t>
      </w:r>
      <w:r w:rsidRPr="003443A6">
        <w:t xml:space="preserve">Finansiel Stabilitet fører tilsyn med, at rådgivningsforløb </w:t>
      </w:r>
      <w:r w:rsidR="004B3478" w:rsidRPr="003443A6">
        <w:t>omfattet af</w:t>
      </w:r>
      <w:r w:rsidRPr="003443A6">
        <w:t xml:space="preserve"> ordningen omfatter de i bilag 1 nævnte </w:t>
      </w:r>
      <w:r w:rsidR="004B3478" w:rsidRPr="003443A6">
        <w:t>elementer</w:t>
      </w:r>
      <w:r w:rsidR="000E2A19" w:rsidRPr="003443A6">
        <w:t xml:space="preserve">, </w:t>
      </w:r>
      <w:r w:rsidR="00764759" w:rsidRPr="003443A6">
        <w:t xml:space="preserve">i det omfang det er relevant, </w:t>
      </w:r>
      <w:r w:rsidR="000E2A19" w:rsidRPr="003443A6">
        <w:t xml:space="preserve">og at der er </w:t>
      </w:r>
      <w:r w:rsidR="00D91445" w:rsidRPr="003443A6">
        <w:t xml:space="preserve">passende </w:t>
      </w:r>
      <w:r w:rsidR="000E2A19" w:rsidRPr="003443A6">
        <w:t>fremdrift i rådgiv</w:t>
      </w:r>
      <w:r w:rsidR="004B3478" w:rsidRPr="003443A6">
        <w:t>ningsforløbet</w:t>
      </w:r>
      <w:r w:rsidRPr="003443A6">
        <w:t xml:space="preserve">. </w:t>
      </w:r>
    </w:p>
    <w:p w14:paraId="6E13A270" w14:textId="024B9B67" w:rsidR="00C92B02" w:rsidRPr="003443A6" w:rsidRDefault="00C92B02" w:rsidP="0055221E"/>
    <w:p w14:paraId="52D29238" w14:textId="4E9E1B22" w:rsidR="00C92B02" w:rsidRPr="003443A6" w:rsidRDefault="00C92B02" w:rsidP="0089163B">
      <w:pPr>
        <w:ind w:firstLine="142"/>
        <w:outlineLvl w:val="2"/>
      </w:pPr>
      <w:r w:rsidRPr="003443A6">
        <w:rPr>
          <w:b/>
          <w:bCs/>
        </w:rPr>
        <w:t>§ 2</w:t>
      </w:r>
      <w:r w:rsidR="00B450E8" w:rsidRPr="003443A6">
        <w:rPr>
          <w:b/>
          <w:bCs/>
        </w:rPr>
        <w:t>2</w:t>
      </w:r>
      <w:r w:rsidRPr="003443A6">
        <w:rPr>
          <w:b/>
          <w:bCs/>
        </w:rPr>
        <w:t xml:space="preserve">. </w:t>
      </w:r>
      <w:r w:rsidRPr="003443A6">
        <w:t xml:space="preserve">En </w:t>
      </w:r>
      <w:r w:rsidR="00967478" w:rsidRPr="003443A6">
        <w:t xml:space="preserve">ekstern </w:t>
      </w:r>
      <w:r w:rsidRPr="003443A6">
        <w:t xml:space="preserve">rådgiver, </w:t>
      </w:r>
      <w:r w:rsidR="00967478" w:rsidRPr="003443A6">
        <w:t xml:space="preserve">jf. § </w:t>
      </w:r>
      <w:r w:rsidR="0076506B" w:rsidRPr="003443A6">
        <w:t>2</w:t>
      </w:r>
      <w:r w:rsidR="00967478" w:rsidRPr="003443A6">
        <w:t xml:space="preserve">, </w:t>
      </w:r>
      <w:r w:rsidRPr="003443A6">
        <w:t xml:space="preserve">der yder gældsrådgivning </w:t>
      </w:r>
      <w:r w:rsidR="007328CB" w:rsidRPr="003443A6">
        <w:t>efter</w:t>
      </w:r>
      <w:r w:rsidRPr="003443A6">
        <w:t xml:space="preserve"> ordningen, er forpligtet til at videregive </w:t>
      </w:r>
      <w:r w:rsidR="00FD2870" w:rsidRPr="003443A6">
        <w:t>de</w:t>
      </w:r>
      <w:r w:rsidRPr="003443A6">
        <w:t xml:space="preserve"> oplysninger, der indgår i </w:t>
      </w:r>
      <w:r w:rsidR="00541DBB" w:rsidRPr="003443A6">
        <w:t xml:space="preserve">et </w:t>
      </w:r>
      <w:r w:rsidRPr="003443A6">
        <w:t xml:space="preserve">rådgivningsforløb, </w:t>
      </w:r>
      <w:r w:rsidR="00541DBB" w:rsidRPr="003443A6">
        <w:t>til Finansiel Stabilitet,</w:t>
      </w:r>
      <w:r w:rsidR="00FD2870" w:rsidRPr="003443A6">
        <w:t xml:space="preserve"> når</w:t>
      </w:r>
      <w:r w:rsidRPr="003443A6">
        <w:t xml:space="preserve"> Finansiel Stabilitet anmoder herom.  </w:t>
      </w:r>
    </w:p>
    <w:p w14:paraId="61257CB3" w14:textId="762DB724" w:rsidR="00AD6C3C" w:rsidRPr="003443A6" w:rsidRDefault="00AD6C3C" w:rsidP="0089163B">
      <w:pPr>
        <w:ind w:firstLine="142"/>
        <w:outlineLvl w:val="2"/>
      </w:pPr>
    </w:p>
    <w:p w14:paraId="52D7D14B" w14:textId="2283D92B" w:rsidR="00AD6C3C" w:rsidRPr="003443A6" w:rsidRDefault="00AD6C3C" w:rsidP="0089163B">
      <w:pPr>
        <w:ind w:firstLine="142"/>
        <w:outlineLvl w:val="2"/>
      </w:pPr>
      <w:r w:rsidRPr="003443A6">
        <w:rPr>
          <w:b/>
          <w:bCs/>
          <w:noProof/>
        </w:rPr>
        <w:t>§ 2</w:t>
      </w:r>
      <w:r w:rsidR="00B450E8" w:rsidRPr="003443A6">
        <w:rPr>
          <w:b/>
          <w:bCs/>
          <w:noProof/>
        </w:rPr>
        <w:t>3</w:t>
      </w:r>
      <w:r w:rsidRPr="003443A6">
        <w:rPr>
          <w:b/>
          <w:bCs/>
          <w:noProof/>
        </w:rPr>
        <w:t>.</w:t>
      </w:r>
      <w:r w:rsidRPr="003443A6">
        <w:rPr>
          <w:noProof/>
        </w:rPr>
        <w:t xml:space="preserve"> Den person</w:t>
      </w:r>
      <w:r w:rsidR="00E15C2C" w:rsidRPr="003443A6">
        <w:rPr>
          <w:noProof/>
        </w:rPr>
        <w:t>,</w:t>
      </w:r>
      <w:r w:rsidRPr="003443A6">
        <w:rPr>
          <w:noProof/>
        </w:rPr>
        <w:t xml:space="preserve"> der modtager gældsrådgivning efter ordningen</w:t>
      </w:r>
      <w:r w:rsidR="00E15C2C" w:rsidRPr="003443A6">
        <w:rPr>
          <w:noProof/>
        </w:rPr>
        <w:t>,</w:t>
      </w:r>
      <w:r w:rsidR="00F80EE3" w:rsidRPr="003443A6">
        <w:rPr>
          <w:noProof/>
        </w:rPr>
        <w:t xml:space="preserve"> jf. §</w:t>
      </w:r>
      <w:r w:rsidR="00E15C2C" w:rsidRPr="003443A6">
        <w:rPr>
          <w:noProof/>
        </w:rPr>
        <w:t xml:space="preserve"> </w:t>
      </w:r>
      <w:r w:rsidR="00F80EE3" w:rsidRPr="003443A6">
        <w:rPr>
          <w:noProof/>
        </w:rPr>
        <w:t>1</w:t>
      </w:r>
      <w:r w:rsidRPr="003443A6">
        <w:rPr>
          <w:noProof/>
        </w:rPr>
        <w:t xml:space="preserve">, er forpligtet til at stille alle relevante oplysninger til rådighed for sin rådgiver. Den pågældende skal endvidere stille relevante oplysninger til rådighed for Finansiel Stabilitet, når Finansiel Stabilitet anmoder herom.  </w:t>
      </w:r>
    </w:p>
    <w:p w14:paraId="0F507FD1" w14:textId="1E443345" w:rsidR="00FD2870" w:rsidRPr="003443A6" w:rsidRDefault="00FD2870" w:rsidP="0089163B">
      <w:pPr>
        <w:ind w:firstLine="142"/>
        <w:outlineLvl w:val="2"/>
      </w:pPr>
    </w:p>
    <w:p w14:paraId="396F9657" w14:textId="372F1D17" w:rsidR="00FD2870" w:rsidRPr="003443A6" w:rsidRDefault="00FD2870" w:rsidP="0089163B">
      <w:pPr>
        <w:ind w:firstLine="142"/>
        <w:outlineLvl w:val="2"/>
        <w:rPr>
          <w:color w:val="auto"/>
        </w:rPr>
      </w:pPr>
      <w:r w:rsidRPr="003443A6">
        <w:rPr>
          <w:b/>
          <w:bCs/>
          <w:color w:val="auto"/>
        </w:rPr>
        <w:t>§ 2</w:t>
      </w:r>
      <w:r w:rsidR="00B450E8" w:rsidRPr="003443A6">
        <w:rPr>
          <w:b/>
          <w:bCs/>
          <w:color w:val="auto"/>
        </w:rPr>
        <w:t>4</w:t>
      </w:r>
      <w:r w:rsidRPr="003443A6">
        <w:rPr>
          <w:b/>
          <w:bCs/>
          <w:color w:val="auto"/>
        </w:rPr>
        <w:t xml:space="preserve">. </w:t>
      </w:r>
      <w:r w:rsidRPr="003443A6">
        <w:rPr>
          <w:color w:val="auto"/>
        </w:rPr>
        <w:t xml:space="preserve">Finansiel Stabilitet </w:t>
      </w:r>
      <w:r w:rsidR="001810B7" w:rsidRPr="003443A6">
        <w:rPr>
          <w:color w:val="auto"/>
        </w:rPr>
        <w:t>kan efter dansk rets almindelige regler</w:t>
      </w:r>
      <w:r w:rsidRPr="003443A6">
        <w:rPr>
          <w:color w:val="auto"/>
        </w:rPr>
        <w:t xml:space="preserve"> søge vederlag til eksterne rådgivere tilbagebetalt </w:t>
      </w:r>
      <w:r w:rsidR="00445875" w:rsidRPr="003443A6">
        <w:rPr>
          <w:color w:val="auto"/>
        </w:rPr>
        <w:t xml:space="preserve">helt eller delvist </w:t>
      </w:r>
      <w:r w:rsidRPr="003443A6">
        <w:rPr>
          <w:color w:val="auto"/>
        </w:rPr>
        <w:t>i tilfælde, hvor</w:t>
      </w:r>
      <w:r w:rsidR="007D21A2" w:rsidRPr="003443A6">
        <w:rPr>
          <w:color w:val="auto"/>
        </w:rPr>
        <w:t xml:space="preserve"> rådgivningsforløbet ikke er </w:t>
      </w:r>
      <w:r w:rsidR="00894AF6" w:rsidRPr="003443A6">
        <w:rPr>
          <w:color w:val="auto"/>
        </w:rPr>
        <w:t xml:space="preserve">udført </w:t>
      </w:r>
      <w:r w:rsidR="007D21A2" w:rsidRPr="003443A6">
        <w:rPr>
          <w:color w:val="auto"/>
        </w:rPr>
        <w:t xml:space="preserve">i overensstemmelse med </w:t>
      </w:r>
      <w:r w:rsidR="004E7607" w:rsidRPr="003443A6">
        <w:rPr>
          <w:color w:val="auto"/>
        </w:rPr>
        <w:t xml:space="preserve">denne </w:t>
      </w:r>
      <w:r w:rsidR="007D21A2" w:rsidRPr="003443A6">
        <w:rPr>
          <w:color w:val="auto"/>
        </w:rPr>
        <w:t>bekendtgørelse.</w:t>
      </w:r>
      <w:r w:rsidR="00872255" w:rsidRPr="003443A6" w:rsidDel="00872255">
        <w:rPr>
          <w:color w:val="auto"/>
        </w:rPr>
        <w:t xml:space="preserve"> </w:t>
      </w:r>
    </w:p>
    <w:p w14:paraId="5CDAA9AE" w14:textId="4BAC5AAB" w:rsidR="004E7607" w:rsidRPr="003443A6" w:rsidRDefault="004E7607" w:rsidP="0089163B">
      <w:pPr>
        <w:ind w:firstLine="142"/>
        <w:outlineLvl w:val="2"/>
        <w:rPr>
          <w:color w:val="auto"/>
        </w:rPr>
      </w:pPr>
    </w:p>
    <w:p w14:paraId="4135C03F" w14:textId="257BC65C" w:rsidR="00E02171" w:rsidRPr="003443A6" w:rsidRDefault="004E7607" w:rsidP="0089163B">
      <w:pPr>
        <w:ind w:firstLine="142"/>
        <w:outlineLvl w:val="2"/>
        <w:rPr>
          <w:color w:val="auto"/>
        </w:rPr>
      </w:pPr>
      <w:r w:rsidRPr="003443A6">
        <w:rPr>
          <w:b/>
          <w:bCs/>
          <w:color w:val="auto"/>
        </w:rPr>
        <w:t>§ 2</w:t>
      </w:r>
      <w:r w:rsidR="00B450E8" w:rsidRPr="003443A6">
        <w:rPr>
          <w:b/>
          <w:bCs/>
          <w:color w:val="auto"/>
        </w:rPr>
        <w:t>5</w:t>
      </w:r>
      <w:r w:rsidRPr="003443A6">
        <w:rPr>
          <w:b/>
          <w:bCs/>
          <w:color w:val="auto"/>
        </w:rPr>
        <w:t>.</w:t>
      </w:r>
      <w:r w:rsidRPr="003443A6">
        <w:rPr>
          <w:color w:val="auto"/>
        </w:rPr>
        <w:t xml:space="preserve"> Finansiel Stabilitet kan beslutte, at </w:t>
      </w:r>
      <w:r w:rsidR="0026030C" w:rsidRPr="003443A6">
        <w:rPr>
          <w:color w:val="auto"/>
        </w:rPr>
        <w:t xml:space="preserve">en </w:t>
      </w:r>
      <w:r w:rsidRPr="003443A6">
        <w:rPr>
          <w:color w:val="auto"/>
        </w:rPr>
        <w:t>ekstern rådgiver</w:t>
      </w:r>
      <w:r w:rsidR="0026030C" w:rsidRPr="003443A6">
        <w:rPr>
          <w:color w:val="auto"/>
        </w:rPr>
        <w:t xml:space="preserve">, jf. § </w:t>
      </w:r>
      <w:r w:rsidR="0076506B" w:rsidRPr="003443A6">
        <w:rPr>
          <w:color w:val="auto"/>
        </w:rPr>
        <w:t>2</w:t>
      </w:r>
      <w:r w:rsidR="0026030C" w:rsidRPr="003443A6">
        <w:rPr>
          <w:color w:val="auto"/>
        </w:rPr>
        <w:t>,</w:t>
      </w:r>
      <w:r w:rsidRPr="003443A6">
        <w:rPr>
          <w:color w:val="auto"/>
        </w:rPr>
        <w:t xml:space="preserve"> </w:t>
      </w:r>
      <w:r w:rsidR="00894AF6" w:rsidRPr="003443A6">
        <w:rPr>
          <w:color w:val="auto"/>
        </w:rPr>
        <w:t>udelukkes fra at</w:t>
      </w:r>
      <w:r w:rsidRPr="003443A6">
        <w:rPr>
          <w:color w:val="auto"/>
        </w:rPr>
        <w:t xml:space="preserve"> </w:t>
      </w:r>
      <w:r w:rsidR="00967478" w:rsidRPr="003443A6">
        <w:rPr>
          <w:color w:val="auto"/>
        </w:rPr>
        <w:t>yde gældsrådgivning efter</w:t>
      </w:r>
      <w:r w:rsidR="00576DA1" w:rsidRPr="003443A6">
        <w:rPr>
          <w:color w:val="auto"/>
        </w:rPr>
        <w:t xml:space="preserve"> ordningen </w:t>
      </w:r>
      <w:r w:rsidRPr="003443A6">
        <w:rPr>
          <w:color w:val="auto"/>
        </w:rPr>
        <w:t>i tilfælde, hvor den eksterne rådgiver har handlet i strid med denne bekendtgørelse</w:t>
      </w:r>
      <w:r w:rsidR="00674F29" w:rsidRPr="003443A6">
        <w:rPr>
          <w:color w:val="auto"/>
        </w:rPr>
        <w:t xml:space="preserve">. Det samme gælder i tilfælde, hvor den eksterne rådgiver </w:t>
      </w:r>
      <w:r w:rsidR="00894AF6" w:rsidRPr="003443A6">
        <w:rPr>
          <w:color w:val="auto"/>
        </w:rPr>
        <w:t xml:space="preserve">i forbindelse med ydelse af gældsrådgivning efter denne bekendtgørelse </w:t>
      </w:r>
      <w:r w:rsidR="00674F29" w:rsidRPr="003443A6">
        <w:rPr>
          <w:color w:val="auto"/>
        </w:rPr>
        <w:t xml:space="preserve">har handlet i strid med </w:t>
      </w:r>
      <w:r w:rsidR="00E02171" w:rsidRPr="003443A6">
        <w:rPr>
          <w:color w:val="auto"/>
        </w:rPr>
        <w:t>de</w:t>
      </w:r>
      <w:r w:rsidR="00674F29" w:rsidRPr="003443A6">
        <w:rPr>
          <w:color w:val="auto"/>
        </w:rPr>
        <w:t xml:space="preserve"> regler, herunder god skik-regler, som finder anvendelse for den pågældendes </w:t>
      </w:r>
      <w:r w:rsidR="00E02171" w:rsidRPr="003443A6">
        <w:rPr>
          <w:color w:val="auto"/>
        </w:rPr>
        <w:t>erhverv</w:t>
      </w:r>
      <w:r w:rsidRPr="003443A6">
        <w:rPr>
          <w:color w:val="auto"/>
        </w:rPr>
        <w:t>.</w:t>
      </w:r>
      <w:r w:rsidR="00E02171" w:rsidRPr="003443A6">
        <w:rPr>
          <w:color w:val="auto"/>
        </w:rPr>
        <w:t xml:space="preserve"> </w:t>
      </w:r>
    </w:p>
    <w:p w14:paraId="31F1B12C" w14:textId="77777777" w:rsidR="0026030C" w:rsidRPr="003443A6" w:rsidRDefault="0026030C" w:rsidP="0089163B">
      <w:pPr>
        <w:ind w:firstLine="142"/>
        <w:outlineLvl w:val="2"/>
        <w:rPr>
          <w:color w:val="auto"/>
        </w:rPr>
      </w:pPr>
    </w:p>
    <w:p w14:paraId="2D1B6AB0" w14:textId="7D208EA9" w:rsidR="004043F5" w:rsidRPr="003443A6" w:rsidRDefault="004043F5" w:rsidP="004043F5">
      <w:pPr>
        <w:ind w:firstLine="142"/>
        <w:jc w:val="center"/>
        <w:outlineLvl w:val="2"/>
        <w:rPr>
          <w:color w:val="auto"/>
        </w:rPr>
      </w:pPr>
      <w:r w:rsidRPr="003443A6">
        <w:rPr>
          <w:color w:val="auto"/>
        </w:rPr>
        <w:t xml:space="preserve">Kapitel </w:t>
      </w:r>
      <w:r w:rsidR="002D1911" w:rsidRPr="003443A6">
        <w:rPr>
          <w:color w:val="auto"/>
        </w:rPr>
        <w:t>8</w:t>
      </w:r>
    </w:p>
    <w:p w14:paraId="27AC78FB" w14:textId="46245238" w:rsidR="00515BBC" w:rsidRPr="003443A6" w:rsidRDefault="008A3257" w:rsidP="004A7CBF">
      <w:pPr>
        <w:ind w:firstLine="238"/>
        <w:jc w:val="center"/>
        <w:outlineLvl w:val="2"/>
      </w:pPr>
      <w:r w:rsidRPr="003443A6">
        <w:rPr>
          <w:i/>
        </w:rPr>
        <w:t>R</w:t>
      </w:r>
      <w:r w:rsidR="004A7CBF" w:rsidRPr="003443A6">
        <w:rPr>
          <w:i/>
        </w:rPr>
        <w:t xml:space="preserve">apportering til </w:t>
      </w:r>
      <w:r w:rsidR="00626388" w:rsidRPr="003443A6">
        <w:rPr>
          <w:i/>
        </w:rPr>
        <w:t>e</w:t>
      </w:r>
      <w:r w:rsidR="004A7CBF" w:rsidRPr="003443A6">
        <w:rPr>
          <w:i/>
        </w:rPr>
        <w:t>rhvervsministeren</w:t>
      </w:r>
    </w:p>
    <w:p w14:paraId="7AC7BC1B" w14:textId="1BEE729D" w:rsidR="00515BBC" w:rsidRPr="003443A6" w:rsidRDefault="00515BBC" w:rsidP="0055221E">
      <w:pPr>
        <w:ind w:firstLine="238"/>
        <w:outlineLvl w:val="2"/>
      </w:pPr>
    </w:p>
    <w:p w14:paraId="25AFA4E3" w14:textId="18758A72" w:rsidR="004A7CBF" w:rsidRPr="003443A6" w:rsidRDefault="004A7CBF" w:rsidP="0089163B">
      <w:pPr>
        <w:ind w:firstLine="142"/>
        <w:outlineLvl w:val="2"/>
      </w:pPr>
      <w:r w:rsidRPr="003443A6">
        <w:rPr>
          <w:b/>
          <w:bCs/>
        </w:rPr>
        <w:t xml:space="preserve">§ </w:t>
      </w:r>
      <w:r w:rsidR="00685B26" w:rsidRPr="003443A6">
        <w:rPr>
          <w:b/>
          <w:bCs/>
        </w:rPr>
        <w:t>2</w:t>
      </w:r>
      <w:r w:rsidR="00B450E8" w:rsidRPr="003443A6">
        <w:rPr>
          <w:b/>
          <w:bCs/>
        </w:rPr>
        <w:t>6</w:t>
      </w:r>
      <w:r w:rsidRPr="003443A6">
        <w:rPr>
          <w:b/>
          <w:bCs/>
        </w:rPr>
        <w:t xml:space="preserve">. </w:t>
      </w:r>
      <w:r w:rsidRPr="003443A6">
        <w:t xml:space="preserve">Finansiel Stabilitet aflægger halvårligt rapport til </w:t>
      </w:r>
      <w:r w:rsidR="0082045D" w:rsidRPr="003443A6">
        <w:t>e</w:t>
      </w:r>
      <w:r w:rsidRPr="003443A6">
        <w:t xml:space="preserve">rhvervsministeren om omfanget af gældsrådgivning </w:t>
      </w:r>
      <w:r w:rsidR="00C35E2F" w:rsidRPr="003443A6">
        <w:t xml:space="preserve">ydet </w:t>
      </w:r>
      <w:r w:rsidR="004043F5" w:rsidRPr="003443A6">
        <w:t>efter</w:t>
      </w:r>
      <w:r w:rsidRPr="003443A6">
        <w:t xml:space="preserve"> ordningen</w:t>
      </w:r>
      <w:r w:rsidR="001F3B2E" w:rsidRPr="003443A6">
        <w:t xml:space="preserve"> og udgifterne hertil</w:t>
      </w:r>
      <w:r w:rsidRPr="003443A6">
        <w:t xml:space="preserve">. </w:t>
      </w:r>
    </w:p>
    <w:p w14:paraId="133EF280" w14:textId="70E9CB4C" w:rsidR="0089163B" w:rsidRPr="003443A6" w:rsidRDefault="0089163B" w:rsidP="00BA737A">
      <w:pPr>
        <w:jc w:val="center"/>
        <w:outlineLvl w:val="1"/>
        <w:rPr>
          <w:i/>
        </w:rPr>
      </w:pPr>
    </w:p>
    <w:p w14:paraId="542928A8" w14:textId="77777777" w:rsidR="0089163B" w:rsidRPr="003443A6" w:rsidRDefault="0089163B" w:rsidP="00BA737A">
      <w:pPr>
        <w:jc w:val="center"/>
        <w:outlineLvl w:val="1"/>
        <w:rPr>
          <w:i/>
        </w:rPr>
      </w:pPr>
    </w:p>
    <w:p w14:paraId="411554A9" w14:textId="77777777" w:rsidR="003E5BBD" w:rsidRPr="003443A6" w:rsidRDefault="003E5BBD" w:rsidP="00BA737A">
      <w:pPr>
        <w:jc w:val="center"/>
        <w:outlineLvl w:val="1"/>
        <w:rPr>
          <w:i/>
        </w:rPr>
      </w:pPr>
      <w:r w:rsidRPr="003443A6">
        <w:rPr>
          <w:i/>
        </w:rPr>
        <w:lastRenderedPageBreak/>
        <w:t xml:space="preserve">Ikrafttræden </w:t>
      </w:r>
    </w:p>
    <w:p w14:paraId="6A5DA984" w14:textId="77777777" w:rsidR="003E5BBD" w:rsidRPr="003443A6" w:rsidRDefault="003E5BBD" w:rsidP="0055221E">
      <w:pPr>
        <w:rPr>
          <w:i/>
        </w:rPr>
      </w:pPr>
    </w:p>
    <w:p w14:paraId="0EAD6640" w14:textId="704CF4C7" w:rsidR="003E5BBD" w:rsidRPr="003443A6" w:rsidRDefault="003E5BBD" w:rsidP="0055221E">
      <w:pPr>
        <w:ind w:firstLine="284"/>
        <w:outlineLvl w:val="2"/>
      </w:pPr>
      <w:r w:rsidRPr="003443A6">
        <w:rPr>
          <w:b/>
        </w:rPr>
        <w:t xml:space="preserve">§ </w:t>
      </w:r>
      <w:r w:rsidR="0026030C" w:rsidRPr="003443A6">
        <w:rPr>
          <w:b/>
        </w:rPr>
        <w:t>2</w:t>
      </w:r>
      <w:r w:rsidR="00B450E8" w:rsidRPr="003443A6">
        <w:rPr>
          <w:b/>
        </w:rPr>
        <w:t>7</w:t>
      </w:r>
      <w:r w:rsidRPr="003443A6">
        <w:rPr>
          <w:b/>
        </w:rPr>
        <w:t xml:space="preserve">. </w:t>
      </w:r>
      <w:r w:rsidRPr="003443A6">
        <w:t xml:space="preserve">Bekendtgørelsen træder i kraft den </w:t>
      </w:r>
      <w:r w:rsidR="00A82BBE" w:rsidRPr="003443A6">
        <w:t>1. juli</w:t>
      </w:r>
      <w:r w:rsidRPr="003443A6">
        <w:t xml:space="preserve"> 202</w:t>
      </w:r>
      <w:r w:rsidR="00A82BBE" w:rsidRPr="003443A6">
        <w:t>1</w:t>
      </w:r>
      <w:r w:rsidRPr="003443A6">
        <w:t xml:space="preserve">. </w:t>
      </w:r>
    </w:p>
    <w:p w14:paraId="279CDA80" w14:textId="77777777" w:rsidR="00A82BBE" w:rsidRPr="003443A6" w:rsidRDefault="00A82BBE" w:rsidP="0055221E">
      <w:pPr>
        <w:ind w:firstLine="284"/>
        <w:outlineLvl w:val="2"/>
      </w:pPr>
    </w:p>
    <w:p w14:paraId="2D384CE3" w14:textId="77777777" w:rsidR="003E5BBD" w:rsidRPr="003443A6" w:rsidRDefault="003E5BBD" w:rsidP="00BA737A">
      <w:pPr>
        <w:jc w:val="center"/>
        <w:outlineLvl w:val="1"/>
        <w:rPr>
          <w:i/>
        </w:rPr>
      </w:pPr>
    </w:p>
    <w:p w14:paraId="63EA7DAC" w14:textId="6E7A3B1E" w:rsidR="003E5BBD" w:rsidRPr="003443A6" w:rsidRDefault="0040407D" w:rsidP="00BA737A">
      <w:pPr>
        <w:jc w:val="center"/>
        <w:outlineLvl w:val="1"/>
        <w:rPr>
          <w:i/>
        </w:rPr>
      </w:pPr>
      <w:r w:rsidRPr="003443A6">
        <w:rPr>
          <w:i/>
        </w:rPr>
        <w:t>Erhvervsministeriet</w:t>
      </w:r>
      <w:r w:rsidR="003E5BBD" w:rsidRPr="003443A6">
        <w:rPr>
          <w:i/>
        </w:rPr>
        <w:t>, den [XX]</w:t>
      </w:r>
    </w:p>
    <w:p w14:paraId="35E42E30" w14:textId="77777777" w:rsidR="003E5BBD" w:rsidRPr="003443A6" w:rsidRDefault="003E5BBD" w:rsidP="00BA737A">
      <w:pPr>
        <w:jc w:val="center"/>
        <w:outlineLvl w:val="1"/>
        <w:rPr>
          <w:i/>
        </w:rPr>
      </w:pPr>
    </w:p>
    <w:p w14:paraId="0DCCC733" w14:textId="6D366D45" w:rsidR="003E5BBD" w:rsidRPr="003443A6" w:rsidRDefault="00157DF1" w:rsidP="00BA737A">
      <w:pPr>
        <w:jc w:val="center"/>
        <w:outlineLvl w:val="1"/>
        <w:rPr>
          <w:i/>
        </w:rPr>
      </w:pPr>
      <w:r w:rsidRPr="003443A6">
        <w:rPr>
          <w:i/>
        </w:rPr>
        <w:t>[]</w:t>
      </w:r>
      <w:r w:rsidR="003E5BBD" w:rsidRPr="003443A6">
        <w:rPr>
          <w:i/>
        </w:rPr>
        <w:t xml:space="preserve">   </w:t>
      </w:r>
    </w:p>
    <w:p w14:paraId="0402A841" w14:textId="77777777" w:rsidR="003E5BBD" w:rsidRPr="003443A6" w:rsidRDefault="003E5BBD" w:rsidP="0055221E">
      <w:pPr>
        <w:rPr>
          <w:i/>
          <w:sz w:val="22"/>
        </w:rPr>
      </w:pPr>
      <w:r w:rsidRPr="003443A6">
        <w:rPr>
          <w:i/>
          <w:sz w:val="22"/>
        </w:rPr>
        <w:tab/>
      </w:r>
      <w:r w:rsidRPr="003443A6">
        <w:rPr>
          <w:i/>
          <w:sz w:val="22"/>
        </w:rPr>
        <w:tab/>
      </w:r>
      <w:r w:rsidRPr="003443A6">
        <w:rPr>
          <w:i/>
          <w:sz w:val="22"/>
        </w:rPr>
        <w:tab/>
      </w:r>
    </w:p>
    <w:p w14:paraId="74FD65FB" w14:textId="31EED7B8" w:rsidR="003E5BBD" w:rsidRPr="003443A6" w:rsidRDefault="003E5BBD" w:rsidP="0055221E">
      <w:pPr>
        <w:ind w:left="567"/>
      </w:pPr>
      <w:r w:rsidRPr="003443A6">
        <w:rPr>
          <w:i/>
          <w:sz w:val="22"/>
        </w:rPr>
        <w:tab/>
      </w:r>
      <w:r w:rsidRPr="003443A6">
        <w:rPr>
          <w:i/>
          <w:sz w:val="22"/>
        </w:rPr>
        <w:tab/>
      </w:r>
      <w:r w:rsidRPr="003443A6">
        <w:rPr>
          <w:i/>
          <w:sz w:val="22"/>
        </w:rPr>
        <w:tab/>
      </w:r>
      <w:r w:rsidRPr="003443A6">
        <w:rPr>
          <w:i/>
          <w:sz w:val="22"/>
        </w:rPr>
        <w:tab/>
      </w:r>
      <w:r w:rsidRPr="003443A6">
        <w:rPr>
          <w:i/>
          <w:sz w:val="22"/>
        </w:rPr>
        <w:tab/>
      </w:r>
      <w:r w:rsidRPr="003443A6">
        <w:rPr>
          <w:i/>
          <w:sz w:val="22"/>
        </w:rPr>
        <w:tab/>
      </w:r>
      <w:r w:rsidRPr="003443A6">
        <w:t xml:space="preserve">/ </w:t>
      </w:r>
      <w:r w:rsidR="00157DF1" w:rsidRPr="003443A6">
        <w:t>[]</w:t>
      </w:r>
    </w:p>
    <w:p w14:paraId="383E3A02" w14:textId="73D5F621" w:rsidR="003E5BBD" w:rsidRPr="003443A6" w:rsidRDefault="003E5BBD" w:rsidP="0055221E">
      <w:pPr>
        <w:pStyle w:val="lsp8l"/>
        <w:spacing w:line="276" w:lineRule="auto"/>
        <w:rPr>
          <w:rFonts w:ascii="Times New Roman" w:hAnsi="Times New Roman" w:cs="Times New Roman"/>
          <w:b/>
          <w:sz w:val="28"/>
          <w:szCs w:val="28"/>
        </w:rPr>
      </w:pPr>
    </w:p>
    <w:p w14:paraId="725034D7" w14:textId="25A5B2FE" w:rsidR="00EE21C2" w:rsidRPr="003443A6" w:rsidRDefault="00EE21C2" w:rsidP="0055221E">
      <w:pPr>
        <w:pStyle w:val="lsp8l"/>
        <w:spacing w:line="276" w:lineRule="auto"/>
        <w:rPr>
          <w:rFonts w:ascii="Times New Roman" w:hAnsi="Times New Roman" w:cs="Times New Roman"/>
          <w:b/>
          <w:sz w:val="28"/>
          <w:szCs w:val="28"/>
        </w:rPr>
      </w:pPr>
    </w:p>
    <w:p w14:paraId="55D7B0DA" w14:textId="77777777" w:rsidR="0026030C" w:rsidRPr="003443A6" w:rsidRDefault="0026030C" w:rsidP="0055221E">
      <w:pPr>
        <w:pStyle w:val="lsp8l"/>
        <w:spacing w:line="276" w:lineRule="auto"/>
        <w:rPr>
          <w:rFonts w:ascii="Times New Roman" w:hAnsi="Times New Roman" w:cs="Times New Roman"/>
          <w:b/>
          <w:sz w:val="28"/>
          <w:szCs w:val="28"/>
        </w:rPr>
      </w:pPr>
    </w:p>
    <w:p w14:paraId="71477611" w14:textId="5D896E33" w:rsidR="00EE21C2" w:rsidRPr="003443A6" w:rsidRDefault="00EE21C2" w:rsidP="0055221E">
      <w:pPr>
        <w:pStyle w:val="lsp8l"/>
        <w:spacing w:line="276" w:lineRule="auto"/>
        <w:rPr>
          <w:rFonts w:ascii="Times New Roman" w:hAnsi="Times New Roman" w:cs="Times New Roman"/>
          <w:b/>
          <w:sz w:val="28"/>
          <w:szCs w:val="28"/>
        </w:rPr>
      </w:pPr>
    </w:p>
    <w:p w14:paraId="464420E3" w14:textId="56836D37" w:rsidR="003E5BBD" w:rsidRPr="003443A6" w:rsidRDefault="003C6E59" w:rsidP="00BA737A">
      <w:pPr>
        <w:pStyle w:val="lsp8l"/>
        <w:spacing w:line="276" w:lineRule="auto"/>
        <w:jc w:val="right"/>
        <w:rPr>
          <w:rFonts w:ascii="Times New Roman" w:hAnsi="Times New Roman" w:cs="Times New Roman"/>
          <w:b/>
          <w:sz w:val="28"/>
          <w:szCs w:val="28"/>
        </w:rPr>
      </w:pPr>
      <w:r w:rsidRPr="003443A6">
        <w:rPr>
          <w:rFonts w:ascii="Times New Roman" w:hAnsi="Times New Roman" w:cs="Times New Roman"/>
          <w:b/>
          <w:sz w:val="28"/>
          <w:szCs w:val="28"/>
        </w:rPr>
        <w:t>Bilag 1</w:t>
      </w:r>
    </w:p>
    <w:p w14:paraId="0B01CDAC" w14:textId="104F10D6" w:rsidR="003C6E59" w:rsidRPr="003443A6" w:rsidRDefault="003C6E59" w:rsidP="00BA737A">
      <w:pPr>
        <w:pStyle w:val="lsp8l"/>
        <w:spacing w:line="276" w:lineRule="auto"/>
        <w:jc w:val="center"/>
        <w:rPr>
          <w:rFonts w:ascii="Times New Roman" w:hAnsi="Times New Roman" w:cs="Times New Roman"/>
          <w:b/>
          <w:sz w:val="28"/>
          <w:szCs w:val="28"/>
        </w:rPr>
      </w:pPr>
      <w:r w:rsidRPr="003443A6">
        <w:rPr>
          <w:rFonts w:ascii="Times New Roman" w:hAnsi="Times New Roman" w:cs="Times New Roman"/>
          <w:b/>
          <w:sz w:val="28"/>
          <w:szCs w:val="28"/>
        </w:rPr>
        <w:t>Gældsrådgivning efter ordningen</w:t>
      </w:r>
    </w:p>
    <w:p w14:paraId="38B498F0" w14:textId="035C03DC" w:rsidR="003C6E59" w:rsidRPr="003443A6" w:rsidRDefault="003C6E59" w:rsidP="0055221E">
      <w:pPr>
        <w:pStyle w:val="lsp8l"/>
        <w:spacing w:line="276" w:lineRule="auto"/>
        <w:rPr>
          <w:rFonts w:ascii="Times New Roman" w:hAnsi="Times New Roman" w:cs="Times New Roman"/>
          <w:b/>
        </w:rPr>
      </w:pPr>
    </w:p>
    <w:p w14:paraId="7C0CCC23" w14:textId="43D43EB8" w:rsidR="003C6E59" w:rsidRPr="003443A6" w:rsidRDefault="003C6E59" w:rsidP="007F76D2">
      <w:pPr>
        <w:pStyle w:val="lsp8l"/>
        <w:numPr>
          <w:ilvl w:val="0"/>
          <w:numId w:val="14"/>
        </w:numPr>
        <w:spacing w:line="276" w:lineRule="auto"/>
        <w:rPr>
          <w:rFonts w:ascii="Times New Roman" w:hAnsi="Times New Roman" w:cs="Times New Roman"/>
          <w:bCs/>
        </w:rPr>
      </w:pPr>
      <w:r w:rsidRPr="003443A6">
        <w:rPr>
          <w:rFonts w:ascii="Times New Roman" w:hAnsi="Times New Roman" w:cs="Times New Roman"/>
          <w:bCs/>
        </w:rPr>
        <w:t>Gældsrådgivning efter ordningen omfatter følgende</w:t>
      </w:r>
      <w:r w:rsidR="000868CF" w:rsidRPr="003443A6">
        <w:rPr>
          <w:rFonts w:ascii="Times New Roman" w:hAnsi="Times New Roman" w:cs="Times New Roman"/>
          <w:bCs/>
        </w:rPr>
        <w:t xml:space="preserve"> elementer i det omfang, det er relevant for det konkrete gældsrådgivningsforløb</w:t>
      </w:r>
      <w:r w:rsidRPr="003443A6">
        <w:rPr>
          <w:rFonts w:ascii="Times New Roman" w:hAnsi="Times New Roman" w:cs="Times New Roman"/>
          <w:bCs/>
        </w:rPr>
        <w:t>:</w:t>
      </w:r>
    </w:p>
    <w:p w14:paraId="258BEA0B" w14:textId="7B1DCBCD" w:rsidR="003C6E59" w:rsidRPr="003443A6" w:rsidRDefault="003C6E59" w:rsidP="007F76D2">
      <w:pPr>
        <w:pStyle w:val="Listeafsnit"/>
        <w:numPr>
          <w:ilvl w:val="1"/>
          <w:numId w:val="14"/>
        </w:numPr>
        <w:outlineLvl w:val="2"/>
        <w:rPr>
          <w:rFonts w:ascii="Times New Roman" w:hAnsi="Times New Roman"/>
          <w:bCs/>
          <w:sz w:val="24"/>
        </w:rPr>
      </w:pPr>
      <w:r w:rsidRPr="003443A6">
        <w:rPr>
          <w:rFonts w:ascii="Times New Roman" w:hAnsi="Times New Roman"/>
          <w:bCs/>
          <w:sz w:val="24"/>
        </w:rPr>
        <w:t>Rådgiveren skal skabe et overblik over den pågældende persons økonomiske situation, herunder ved gennemgang af regnskaber, aktiver og den modtagne erstatning.</w:t>
      </w:r>
    </w:p>
    <w:p w14:paraId="6E27D71E" w14:textId="2A37D3C0" w:rsidR="003C6E59" w:rsidRPr="003443A6" w:rsidRDefault="003C6E59" w:rsidP="007F76D2">
      <w:pPr>
        <w:pStyle w:val="Listeafsnit"/>
        <w:numPr>
          <w:ilvl w:val="1"/>
          <w:numId w:val="14"/>
        </w:numPr>
        <w:outlineLvl w:val="2"/>
        <w:rPr>
          <w:rFonts w:ascii="Times New Roman" w:hAnsi="Times New Roman"/>
          <w:bCs/>
          <w:sz w:val="24"/>
        </w:rPr>
      </w:pPr>
      <w:r w:rsidRPr="003443A6">
        <w:rPr>
          <w:rFonts w:ascii="Times New Roman" w:hAnsi="Times New Roman"/>
          <w:bCs/>
          <w:sz w:val="24"/>
        </w:rPr>
        <w:t>Rådgiveren skal skabe et overblik over</w:t>
      </w:r>
      <w:r w:rsidR="00894AF6" w:rsidRPr="003443A6">
        <w:rPr>
          <w:rFonts w:ascii="Times New Roman" w:hAnsi="Times New Roman"/>
          <w:bCs/>
          <w:sz w:val="24"/>
        </w:rPr>
        <w:t xml:space="preserve"> eksisterende</w:t>
      </w:r>
      <w:r w:rsidRPr="003443A6">
        <w:rPr>
          <w:rFonts w:ascii="Times New Roman" w:hAnsi="Times New Roman"/>
          <w:bCs/>
          <w:sz w:val="24"/>
        </w:rPr>
        <w:t xml:space="preserve"> panterettigheder og sikkerheder. </w:t>
      </w:r>
    </w:p>
    <w:p w14:paraId="4D48258B" w14:textId="6D2DA66B" w:rsidR="003C6E59" w:rsidRPr="003443A6" w:rsidRDefault="003C6E59" w:rsidP="007F76D2">
      <w:pPr>
        <w:pStyle w:val="Listeafsnit"/>
        <w:numPr>
          <w:ilvl w:val="1"/>
          <w:numId w:val="14"/>
        </w:numPr>
        <w:outlineLvl w:val="2"/>
        <w:rPr>
          <w:rFonts w:ascii="Times New Roman" w:hAnsi="Times New Roman"/>
          <w:bCs/>
          <w:sz w:val="24"/>
        </w:rPr>
      </w:pPr>
      <w:r w:rsidRPr="003443A6">
        <w:rPr>
          <w:rFonts w:ascii="Times New Roman" w:hAnsi="Times New Roman"/>
          <w:bCs/>
          <w:sz w:val="24"/>
        </w:rPr>
        <w:t xml:space="preserve">Rådgiveren skal fastlægge </w:t>
      </w:r>
      <w:r w:rsidR="00894AF6" w:rsidRPr="003443A6">
        <w:rPr>
          <w:rFonts w:ascii="Times New Roman" w:hAnsi="Times New Roman"/>
          <w:bCs/>
          <w:sz w:val="24"/>
        </w:rPr>
        <w:t xml:space="preserve">modtageren af rådgivningens </w:t>
      </w:r>
      <w:r w:rsidRPr="003443A6">
        <w:rPr>
          <w:rFonts w:ascii="Times New Roman" w:hAnsi="Times New Roman"/>
          <w:bCs/>
          <w:sz w:val="24"/>
        </w:rPr>
        <w:t>fremtidige indtægtsmuligheder.</w:t>
      </w:r>
    </w:p>
    <w:p w14:paraId="6E1221F8" w14:textId="0B564279" w:rsidR="003C6E59" w:rsidRPr="003443A6" w:rsidRDefault="003C6E59" w:rsidP="007F76D2">
      <w:pPr>
        <w:pStyle w:val="Listeafsnit"/>
        <w:numPr>
          <w:ilvl w:val="1"/>
          <w:numId w:val="14"/>
        </w:numPr>
        <w:outlineLvl w:val="2"/>
        <w:rPr>
          <w:rFonts w:ascii="Times New Roman" w:hAnsi="Times New Roman"/>
          <w:bCs/>
          <w:sz w:val="24"/>
        </w:rPr>
      </w:pPr>
      <w:r w:rsidRPr="003443A6">
        <w:rPr>
          <w:rFonts w:ascii="Times New Roman" w:hAnsi="Times New Roman"/>
          <w:bCs/>
          <w:sz w:val="24"/>
        </w:rPr>
        <w:t xml:space="preserve">Rådgiveren skal fastlægge </w:t>
      </w:r>
      <w:r w:rsidR="00894AF6" w:rsidRPr="003443A6">
        <w:rPr>
          <w:rFonts w:ascii="Times New Roman" w:hAnsi="Times New Roman"/>
          <w:bCs/>
          <w:sz w:val="24"/>
        </w:rPr>
        <w:t xml:space="preserve">modtageren af rådgivningens </w:t>
      </w:r>
      <w:r w:rsidRPr="003443A6">
        <w:rPr>
          <w:rFonts w:ascii="Times New Roman" w:hAnsi="Times New Roman"/>
          <w:bCs/>
          <w:sz w:val="24"/>
        </w:rPr>
        <w:t>forventede fremtidige gæld og gældsserviceringsevne.</w:t>
      </w:r>
    </w:p>
    <w:p w14:paraId="3C5C68D0" w14:textId="5B7131DC" w:rsidR="0017161A" w:rsidRPr="003443A6" w:rsidRDefault="0017161A" w:rsidP="007F76D2">
      <w:pPr>
        <w:pStyle w:val="Listeafsnit"/>
        <w:numPr>
          <w:ilvl w:val="1"/>
          <w:numId w:val="14"/>
        </w:numPr>
        <w:spacing w:line="276" w:lineRule="auto"/>
        <w:outlineLvl w:val="2"/>
        <w:rPr>
          <w:rFonts w:ascii="Times New Roman" w:hAnsi="Times New Roman"/>
          <w:bCs/>
          <w:sz w:val="24"/>
        </w:rPr>
      </w:pPr>
      <w:r w:rsidRPr="003443A6">
        <w:rPr>
          <w:rFonts w:ascii="Times New Roman" w:hAnsi="Times New Roman"/>
          <w:bCs/>
          <w:sz w:val="24"/>
        </w:rPr>
        <w:t>Rådgiveren skal vejlede om, hvor</w:t>
      </w:r>
      <w:r w:rsidR="007975FC" w:rsidRPr="003443A6">
        <w:rPr>
          <w:rFonts w:ascii="Times New Roman" w:hAnsi="Times New Roman"/>
          <w:bCs/>
          <w:sz w:val="24"/>
        </w:rPr>
        <w:t>vidt</w:t>
      </w:r>
      <w:r w:rsidRPr="003443A6">
        <w:rPr>
          <w:rFonts w:ascii="Times New Roman" w:hAnsi="Times New Roman"/>
          <w:bCs/>
          <w:sz w:val="24"/>
        </w:rPr>
        <w:t xml:space="preserve"> det vurderes hensigtsmæssigt at indgå en frivillig aftale med den pågældende persons kreditorer, </w:t>
      </w:r>
      <w:r w:rsidR="007975FC" w:rsidRPr="003443A6">
        <w:rPr>
          <w:rFonts w:ascii="Times New Roman" w:hAnsi="Times New Roman"/>
          <w:bCs/>
          <w:sz w:val="24"/>
        </w:rPr>
        <w:t xml:space="preserve">eller </w:t>
      </w:r>
      <w:r w:rsidRPr="003443A6">
        <w:rPr>
          <w:rFonts w:ascii="Times New Roman" w:hAnsi="Times New Roman"/>
          <w:bCs/>
          <w:sz w:val="24"/>
        </w:rPr>
        <w:t>hvor</w:t>
      </w:r>
      <w:r w:rsidR="007975FC" w:rsidRPr="003443A6">
        <w:rPr>
          <w:rFonts w:ascii="Times New Roman" w:hAnsi="Times New Roman"/>
          <w:bCs/>
          <w:sz w:val="24"/>
        </w:rPr>
        <w:t>vidt</w:t>
      </w:r>
      <w:r w:rsidRPr="003443A6">
        <w:rPr>
          <w:rFonts w:ascii="Times New Roman" w:hAnsi="Times New Roman"/>
          <w:bCs/>
          <w:sz w:val="24"/>
        </w:rPr>
        <w:t xml:space="preserve"> der med fordel kan søges om egentlig gældssanering ved skifteretten. </w:t>
      </w:r>
      <w:r w:rsidR="007975FC" w:rsidRPr="003443A6">
        <w:rPr>
          <w:rFonts w:ascii="Times New Roman" w:hAnsi="Times New Roman"/>
          <w:bCs/>
          <w:sz w:val="24"/>
        </w:rPr>
        <w:t>Rådgiveren skal bistå</w:t>
      </w:r>
      <w:r w:rsidR="007975FC" w:rsidRPr="003443A6">
        <w:rPr>
          <w:bCs/>
        </w:rPr>
        <w:t xml:space="preserve"> </w:t>
      </w:r>
      <w:r w:rsidR="00894AF6" w:rsidRPr="003443A6">
        <w:rPr>
          <w:rFonts w:ascii="Times New Roman" w:hAnsi="Times New Roman"/>
          <w:bCs/>
          <w:sz w:val="24"/>
        </w:rPr>
        <w:t xml:space="preserve">modtageren af rådgivningen i </w:t>
      </w:r>
      <w:r w:rsidR="007975FC" w:rsidRPr="003443A6">
        <w:rPr>
          <w:rFonts w:ascii="Times New Roman" w:hAnsi="Times New Roman"/>
          <w:bCs/>
          <w:sz w:val="24"/>
        </w:rPr>
        <w:t xml:space="preserve">en dialog med kreditorerne om etablering af en gældssaneringsaftale, hvis der er grundlag for en sådan. Formålet med drøftelserne med kreditorerne </w:t>
      </w:r>
      <w:r w:rsidR="00894AF6" w:rsidRPr="003443A6">
        <w:rPr>
          <w:rFonts w:ascii="Times New Roman" w:hAnsi="Times New Roman"/>
          <w:bCs/>
          <w:sz w:val="24"/>
        </w:rPr>
        <w:t xml:space="preserve">skal være </w:t>
      </w:r>
      <w:r w:rsidR="007975FC" w:rsidRPr="003443A6">
        <w:rPr>
          <w:rFonts w:ascii="Times New Roman" w:hAnsi="Times New Roman"/>
          <w:bCs/>
          <w:sz w:val="24"/>
        </w:rPr>
        <w:t xml:space="preserve">en aftale om nedskrivning af gælden til et håndterbart niveau, der vil skulle afvikles over typisk tre år, eller alternativt i særligt udsigtsløse tilfælde fuldstændig bortfald af gælden. </w:t>
      </w:r>
      <w:r w:rsidRPr="003443A6">
        <w:rPr>
          <w:rFonts w:ascii="Times New Roman" w:hAnsi="Times New Roman"/>
          <w:bCs/>
          <w:sz w:val="24"/>
        </w:rPr>
        <w:t xml:space="preserve">I de tilfælde, hvor der ikke kan opnås en frivillig aftale på rimelige vilkår, </w:t>
      </w:r>
      <w:r w:rsidR="008461A5" w:rsidRPr="003443A6">
        <w:rPr>
          <w:rFonts w:ascii="Times New Roman" w:hAnsi="Times New Roman"/>
          <w:bCs/>
          <w:sz w:val="24"/>
        </w:rPr>
        <w:t>kan</w:t>
      </w:r>
      <w:r w:rsidRPr="003443A6">
        <w:rPr>
          <w:rFonts w:ascii="Times New Roman" w:hAnsi="Times New Roman"/>
          <w:bCs/>
          <w:sz w:val="24"/>
        </w:rPr>
        <w:t xml:space="preserve"> sagen overgå til skifteretten til behandling om gældssanering, hvis betingelserne herfor er opfyldt. De materialer, som rådgiveren løbende har udarbejdet til brug for de frivillige forhandlinger, overdrages i en form, så materialet kan indgå i den videre sagsbehandling i skifteretten.</w:t>
      </w:r>
    </w:p>
    <w:p w14:paraId="057F1D53" w14:textId="77777777" w:rsidR="009F2F76" w:rsidRPr="003443A6" w:rsidRDefault="009F2F76" w:rsidP="007F76D2">
      <w:pPr>
        <w:pStyle w:val="Listeafsnit"/>
        <w:spacing w:line="276" w:lineRule="auto"/>
        <w:ind w:left="1250"/>
        <w:outlineLvl w:val="2"/>
        <w:rPr>
          <w:rFonts w:ascii="Times New Roman" w:hAnsi="Times New Roman"/>
          <w:bCs/>
          <w:sz w:val="24"/>
        </w:rPr>
      </w:pPr>
    </w:p>
    <w:p w14:paraId="5B21DF2C" w14:textId="6FDDF461" w:rsidR="00182969" w:rsidRPr="003443A6" w:rsidRDefault="00182969" w:rsidP="00E52A6A">
      <w:pPr>
        <w:pStyle w:val="Listeafsnit"/>
        <w:tabs>
          <w:tab w:val="clear" w:pos="284"/>
          <w:tab w:val="clear" w:pos="567"/>
          <w:tab w:val="clear" w:pos="993"/>
        </w:tabs>
        <w:spacing w:after="160" w:line="259" w:lineRule="auto"/>
        <w:ind w:left="530"/>
        <w:rPr>
          <w:rFonts w:ascii="Times New Roman" w:hAnsi="Times New Roman"/>
          <w:bCs/>
          <w:sz w:val="24"/>
        </w:rPr>
      </w:pPr>
    </w:p>
    <w:sectPr w:rsidR="00182969" w:rsidRPr="003443A6">
      <w:headerReference w:type="even" r:id="rId8"/>
      <w:headerReference w:type="default" r:id="rId9"/>
      <w:footerReference w:type="default" r:id="rId10"/>
      <w:headerReference w:type="first" r:id="rId11"/>
      <w:pgSz w:w="11906" w:h="16838"/>
      <w:pgMar w:top="1701" w:right="1134" w:bottom="1701"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2746BF" w16cid:durableId="246C4B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1DA1C" w14:textId="77777777" w:rsidR="000D4429" w:rsidRDefault="000D4429" w:rsidP="003E5BBD">
      <w:r>
        <w:separator/>
      </w:r>
    </w:p>
  </w:endnote>
  <w:endnote w:type="continuationSeparator" w:id="0">
    <w:p w14:paraId="4F441031" w14:textId="77777777" w:rsidR="000D4429" w:rsidRDefault="000D4429" w:rsidP="003E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63712"/>
      <w:docPartObj>
        <w:docPartGallery w:val="Page Numbers (Bottom of Page)"/>
        <w:docPartUnique/>
      </w:docPartObj>
    </w:sdtPr>
    <w:sdtEndPr/>
    <w:sdtContent>
      <w:sdt>
        <w:sdtPr>
          <w:id w:val="-1669238322"/>
          <w:docPartObj>
            <w:docPartGallery w:val="Page Numbers (Top of Page)"/>
            <w:docPartUnique/>
          </w:docPartObj>
        </w:sdtPr>
        <w:sdtEndPr/>
        <w:sdtContent>
          <w:p w14:paraId="21FDCACE" w14:textId="6883878F" w:rsidR="000F4A82" w:rsidRPr="00A80984" w:rsidRDefault="00B20BDB" w:rsidP="00AB5FCD">
            <w:pPr>
              <w:pStyle w:val="Sidefod"/>
            </w:pPr>
            <w:r w:rsidRPr="00A80984">
              <w:t xml:space="preserve">Side </w:t>
            </w:r>
            <w:r w:rsidRPr="00A80984">
              <w:fldChar w:fldCharType="begin"/>
            </w:r>
            <w:r w:rsidRPr="00A80984">
              <w:instrText>PAGE</w:instrText>
            </w:r>
            <w:r w:rsidRPr="00A80984">
              <w:fldChar w:fldCharType="separate"/>
            </w:r>
            <w:r w:rsidR="00041A25">
              <w:rPr>
                <w:noProof/>
              </w:rPr>
              <w:t>1</w:t>
            </w:r>
            <w:r w:rsidRPr="00A80984">
              <w:fldChar w:fldCharType="end"/>
            </w:r>
            <w:r w:rsidRPr="00A80984">
              <w:t xml:space="preserve"> af </w:t>
            </w:r>
            <w:r w:rsidRPr="00A80984">
              <w:fldChar w:fldCharType="begin"/>
            </w:r>
            <w:r w:rsidRPr="00A80984">
              <w:instrText>NUMPAGES</w:instrText>
            </w:r>
            <w:r w:rsidRPr="00A80984">
              <w:fldChar w:fldCharType="separate"/>
            </w:r>
            <w:r w:rsidR="00041A25">
              <w:rPr>
                <w:noProof/>
              </w:rPr>
              <w:t>5</w:t>
            </w:r>
            <w:r w:rsidRPr="00A80984">
              <w:fldChar w:fldCharType="end"/>
            </w:r>
          </w:p>
        </w:sdtContent>
      </w:sdt>
    </w:sdtContent>
  </w:sdt>
  <w:p w14:paraId="2059F3DD" w14:textId="77777777" w:rsidR="000F4A82" w:rsidRDefault="000D4429" w:rsidP="00AB5FC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03A5A" w14:textId="77777777" w:rsidR="000D4429" w:rsidRDefault="000D4429" w:rsidP="003E5BBD">
      <w:r>
        <w:separator/>
      </w:r>
    </w:p>
  </w:footnote>
  <w:footnote w:type="continuationSeparator" w:id="0">
    <w:p w14:paraId="03F6428E" w14:textId="77777777" w:rsidR="000D4429" w:rsidRDefault="000D4429" w:rsidP="003E5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A1666" w14:textId="77777777" w:rsidR="000F4A82" w:rsidRDefault="000D4429">
    <w:pPr>
      <w:pStyle w:val="Sidehoved"/>
    </w:pPr>
    <w:r>
      <w:rPr>
        <w:noProof/>
      </w:rPr>
      <w:pict w14:anchorId="0C0851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31820" o:spid="_x0000_s2050" type="#_x0000_t136" style="position:absolute;left:0;text-align:left;margin-left:0;margin-top:0;width:509.55pt;height:169.85pt;rotation:315;z-index:-251656192;mso-position-horizontal:center;mso-position-horizontal-relative:margin;mso-position-vertical:center;mso-position-vertical-relative:margin" o:allowincell="f" fillcolor="gray [1629]" stroked="f">
          <v:fill opacity=".5"/>
          <v:textpath style="font-family:&quot;Times New Roman&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816D6" w14:textId="77777777" w:rsidR="000F4A82" w:rsidRDefault="000D4429" w:rsidP="008B3BE6">
    <w:pPr>
      <w:pStyle w:val="Sidehoved"/>
      <w:tabs>
        <w:tab w:val="clear" w:pos="284"/>
        <w:tab w:val="clear" w:pos="567"/>
        <w:tab w:val="clear" w:pos="993"/>
        <w:tab w:val="clear" w:pos="4819"/>
        <w:tab w:val="clear" w:pos="9638"/>
        <w:tab w:val="left" w:pos="1725"/>
      </w:tabs>
    </w:pPr>
    <w:r>
      <w:rPr>
        <w:noProof/>
      </w:rPr>
      <w:pict w14:anchorId="363063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31821" o:spid="_x0000_s2051" type="#_x0000_t136" style="position:absolute;left:0;text-align:left;margin-left:0;margin-top:0;width:509.55pt;height:169.85pt;rotation:315;z-index:-251655168;mso-position-horizontal:center;mso-position-horizontal-relative:margin;mso-position-vertical:center;mso-position-vertical-relative:margin" o:allowincell="f" fillcolor="gray [1629]" stroked="f">
          <v:fill opacity=".5"/>
          <v:textpath style="font-family:&quot;Times New Roman&quot;;font-size:1pt" string="UDKA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DF457" w14:textId="77777777" w:rsidR="000F4A82" w:rsidRDefault="000D4429">
    <w:pPr>
      <w:pStyle w:val="Sidehoved"/>
    </w:pPr>
    <w:r>
      <w:rPr>
        <w:noProof/>
      </w:rPr>
      <w:pict w14:anchorId="7957DA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31819" o:spid="_x0000_s2049" type="#_x0000_t136" style="position:absolute;left:0;text-align:left;margin-left:0;margin-top:0;width:509.55pt;height:169.85pt;rotation:315;z-index:-251658240;mso-position-horizontal:center;mso-position-horizontal-relative:margin;mso-position-vertical:center;mso-position-vertical-relative:margin" o:allowincell="f" fillcolor="gray [1629]" stroked="f">
          <v:fill opacity=".5"/>
          <v:textpath style="font-family:&quot;Times New Roman&quot;;font-size:1pt" string="UD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C9E"/>
    <w:multiLevelType w:val="multilevel"/>
    <w:tmpl w:val="B4443E96"/>
    <w:lvl w:ilvl="0">
      <w:start w:val="1"/>
      <w:numFmt w:val="decimal"/>
      <w:pStyle w:val="Underoverskrift"/>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Underoverskrif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70486E"/>
    <w:multiLevelType w:val="multilevel"/>
    <w:tmpl w:val="8360961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 w15:restartNumberingAfterBreak="0">
    <w:nsid w:val="0F283674"/>
    <w:multiLevelType w:val="hybridMultilevel"/>
    <w:tmpl w:val="F62E01CC"/>
    <w:lvl w:ilvl="0" w:tplc="38F22D76">
      <w:start w:val="1"/>
      <w:numFmt w:val="decimal"/>
      <w:pStyle w:val="Titel"/>
      <w:lvlText w:val="%1)"/>
      <w:lvlJc w:val="left"/>
      <w:pPr>
        <w:ind w:left="360" w:hanging="360"/>
      </w:pPr>
      <w:rPr>
        <w:b w:val="0"/>
        <w:i w:val="0"/>
        <w:color w:val="auto"/>
      </w:rPr>
    </w:lvl>
    <w:lvl w:ilvl="1" w:tplc="F9EC917E">
      <w:start w:val="1"/>
      <w:numFmt w:val="lowerLetter"/>
      <w:lvlText w:val="%2)"/>
      <w:lvlJc w:val="left"/>
      <w:pPr>
        <w:ind w:left="1125" w:hanging="405"/>
      </w:pPr>
      <w:rPr>
        <w:rFonts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103A2E08"/>
    <w:multiLevelType w:val="hybridMultilevel"/>
    <w:tmpl w:val="FA1EEAAC"/>
    <w:lvl w:ilvl="0" w:tplc="EAF8D190">
      <w:start w:val="1"/>
      <w:numFmt w:val="decimal"/>
      <w:lvlText w:val="%1)"/>
      <w:lvlJc w:val="left"/>
      <w:pPr>
        <w:ind w:left="598" w:hanging="360"/>
      </w:pPr>
      <w:rPr>
        <w:rFonts w:hint="default"/>
      </w:rPr>
    </w:lvl>
    <w:lvl w:ilvl="1" w:tplc="04060019" w:tentative="1">
      <w:start w:val="1"/>
      <w:numFmt w:val="lowerLetter"/>
      <w:lvlText w:val="%2."/>
      <w:lvlJc w:val="left"/>
      <w:pPr>
        <w:ind w:left="1318" w:hanging="360"/>
      </w:pPr>
    </w:lvl>
    <w:lvl w:ilvl="2" w:tplc="0406001B" w:tentative="1">
      <w:start w:val="1"/>
      <w:numFmt w:val="lowerRoman"/>
      <w:lvlText w:val="%3."/>
      <w:lvlJc w:val="right"/>
      <w:pPr>
        <w:ind w:left="2038" w:hanging="180"/>
      </w:pPr>
    </w:lvl>
    <w:lvl w:ilvl="3" w:tplc="0406000F" w:tentative="1">
      <w:start w:val="1"/>
      <w:numFmt w:val="decimal"/>
      <w:lvlText w:val="%4."/>
      <w:lvlJc w:val="left"/>
      <w:pPr>
        <w:ind w:left="2758" w:hanging="360"/>
      </w:pPr>
    </w:lvl>
    <w:lvl w:ilvl="4" w:tplc="04060019" w:tentative="1">
      <w:start w:val="1"/>
      <w:numFmt w:val="lowerLetter"/>
      <w:lvlText w:val="%5."/>
      <w:lvlJc w:val="left"/>
      <w:pPr>
        <w:ind w:left="3478" w:hanging="360"/>
      </w:pPr>
    </w:lvl>
    <w:lvl w:ilvl="5" w:tplc="0406001B" w:tentative="1">
      <w:start w:val="1"/>
      <w:numFmt w:val="lowerRoman"/>
      <w:lvlText w:val="%6."/>
      <w:lvlJc w:val="right"/>
      <w:pPr>
        <w:ind w:left="4198" w:hanging="180"/>
      </w:pPr>
    </w:lvl>
    <w:lvl w:ilvl="6" w:tplc="0406000F" w:tentative="1">
      <w:start w:val="1"/>
      <w:numFmt w:val="decimal"/>
      <w:lvlText w:val="%7."/>
      <w:lvlJc w:val="left"/>
      <w:pPr>
        <w:ind w:left="4918" w:hanging="360"/>
      </w:pPr>
    </w:lvl>
    <w:lvl w:ilvl="7" w:tplc="04060019" w:tentative="1">
      <w:start w:val="1"/>
      <w:numFmt w:val="lowerLetter"/>
      <w:lvlText w:val="%8."/>
      <w:lvlJc w:val="left"/>
      <w:pPr>
        <w:ind w:left="5638" w:hanging="360"/>
      </w:pPr>
    </w:lvl>
    <w:lvl w:ilvl="8" w:tplc="0406001B" w:tentative="1">
      <w:start w:val="1"/>
      <w:numFmt w:val="lowerRoman"/>
      <w:lvlText w:val="%9."/>
      <w:lvlJc w:val="right"/>
      <w:pPr>
        <w:ind w:left="6358" w:hanging="180"/>
      </w:pPr>
    </w:lvl>
  </w:abstractNum>
  <w:abstractNum w:abstractNumId="4" w15:restartNumberingAfterBreak="0">
    <w:nsid w:val="11A2238A"/>
    <w:multiLevelType w:val="hybridMultilevel"/>
    <w:tmpl w:val="F2C4CA90"/>
    <w:lvl w:ilvl="0" w:tplc="293AF028">
      <w:start w:val="1"/>
      <w:numFmt w:val="decimal"/>
      <w:lvlText w:val="%1."/>
      <w:lvlJc w:val="left"/>
      <w:pPr>
        <w:ind w:left="530" w:hanging="360"/>
      </w:pPr>
      <w:rPr>
        <w:rFonts w:hint="default"/>
      </w:rPr>
    </w:lvl>
    <w:lvl w:ilvl="1" w:tplc="04060019">
      <w:start w:val="1"/>
      <w:numFmt w:val="lowerLetter"/>
      <w:lvlText w:val="%2."/>
      <w:lvlJc w:val="left"/>
      <w:pPr>
        <w:ind w:left="1250" w:hanging="360"/>
      </w:pPr>
    </w:lvl>
    <w:lvl w:ilvl="2" w:tplc="0406001B">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5" w15:restartNumberingAfterBreak="0">
    <w:nsid w:val="1A304A11"/>
    <w:multiLevelType w:val="hybridMultilevel"/>
    <w:tmpl w:val="27C4EFFA"/>
    <w:lvl w:ilvl="0" w:tplc="209A3BBA">
      <w:start w:val="1"/>
      <w:numFmt w:val="decimal"/>
      <w:lvlText w:val="%1)"/>
      <w:lvlJc w:val="left"/>
      <w:pPr>
        <w:ind w:left="598" w:hanging="360"/>
      </w:pPr>
      <w:rPr>
        <w:rFonts w:hint="default"/>
      </w:rPr>
    </w:lvl>
    <w:lvl w:ilvl="1" w:tplc="04060019" w:tentative="1">
      <w:start w:val="1"/>
      <w:numFmt w:val="lowerLetter"/>
      <w:lvlText w:val="%2."/>
      <w:lvlJc w:val="left"/>
      <w:pPr>
        <w:ind w:left="1318" w:hanging="360"/>
      </w:pPr>
    </w:lvl>
    <w:lvl w:ilvl="2" w:tplc="0406001B" w:tentative="1">
      <w:start w:val="1"/>
      <w:numFmt w:val="lowerRoman"/>
      <w:lvlText w:val="%3."/>
      <w:lvlJc w:val="right"/>
      <w:pPr>
        <w:ind w:left="2038" w:hanging="180"/>
      </w:pPr>
    </w:lvl>
    <w:lvl w:ilvl="3" w:tplc="0406000F" w:tentative="1">
      <w:start w:val="1"/>
      <w:numFmt w:val="decimal"/>
      <w:lvlText w:val="%4."/>
      <w:lvlJc w:val="left"/>
      <w:pPr>
        <w:ind w:left="2758" w:hanging="360"/>
      </w:pPr>
    </w:lvl>
    <w:lvl w:ilvl="4" w:tplc="04060019" w:tentative="1">
      <w:start w:val="1"/>
      <w:numFmt w:val="lowerLetter"/>
      <w:lvlText w:val="%5."/>
      <w:lvlJc w:val="left"/>
      <w:pPr>
        <w:ind w:left="3478" w:hanging="360"/>
      </w:pPr>
    </w:lvl>
    <w:lvl w:ilvl="5" w:tplc="0406001B" w:tentative="1">
      <w:start w:val="1"/>
      <w:numFmt w:val="lowerRoman"/>
      <w:lvlText w:val="%6."/>
      <w:lvlJc w:val="right"/>
      <w:pPr>
        <w:ind w:left="4198" w:hanging="180"/>
      </w:pPr>
    </w:lvl>
    <w:lvl w:ilvl="6" w:tplc="0406000F" w:tentative="1">
      <w:start w:val="1"/>
      <w:numFmt w:val="decimal"/>
      <w:lvlText w:val="%7."/>
      <w:lvlJc w:val="left"/>
      <w:pPr>
        <w:ind w:left="4918" w:hanging="360"/>
      </w:pPr>
    </w:lvl>
    <w:lvl w:ilvl="7" w:tplc="04060019" w:tentative="1">
      <w:start w:val="1"/>
      <w:numFmt w:val="lowerLetter"/>
      <w:lvlText w:val="%8."/>
      <w:lvlJc w:val="left"/>
      <w:pPr>
        <w:ind w:left="5638" w:hanging="360"/>
      </w:pPr>
    </w:lvl>
    <w:lvl w:ilvl="8" w:tplc="0406001B" w:tentative="1">
      <w:start w:val="1"/>
      <w:numFmt w:val="lowerRoman"/>
      <w:lvlText w:val="%9."/>
      <w:lvlJc w:val="right"/>
      <w:pPr>
        <w:ind w:left="6358" w:hanging="180"/>
      </w:pPr>
    </w:lvl>
  </w:abstractNum>
  <w:abstractNum w:abstractNumId="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2C0E20"/>
    <w:multiLevelType w:val="hybridMultilevel"/>
    <w:tmpl w:val="DE68F320"/>
    <w:lvl w:ilvl="0" w:tplc="A1ACD74E">
      <w:start w:val="1"/>
      <w:numFmt w:val="lowerLetter"/>
      <w:pStyle w:val="ListeBogstav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15:restartNumberingAfterBreak="0">
    <w:nsid w:val="346A16A6"/>
    <w:multiLevelType w:val="hybridMultilevel"/>
    <w:tmpl w:val="87C4D4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AB327BE"/>
    <w:multiLevelType w:val="hybridMultilevel"/>
    <w:tmpl w:val="A2CC1C04"/>
    <w:lvl w:ilvl="0" w:tplc="209A3BBA">
      <w:start w:val="1"/>
      <w:numFmt w:val="decimal"/>
      <w:lvlText w:val="%1)"/>
      <w:lvlJc w:val="left"/>
      <w:pPr>
        <w:ind w:left="598" w:hanging="360"/>
      </w:pPr>
      <w:rPr>
        <w:rFonts w:hint="default"/>
      </w:rPr>
    </w:lvl>
    <w:lvl w:ilvl="1" w:tplc="04060019" w:tentative="1">
      <w:start w:val="1"/>
      <w:numFmt w:val="lowerLetter"/>
      <w:lvlText w:val="%2."/>
      <w:lvlJc w:val="left"/>
      <w:pPr>
        <w:ind w:left="1318" w:hanging="360"/>
      </w:pPr>
    </w:lvl>
    <w:lvl w:ilvl="2" w:tplc="0406001B" w:tentative="1">
      <w:start w:val="1"/>
      <w:numFmt w:val="lowerRoman"/>
      <w:lvlText w:val="%3."/>
      <w:lvlJc w:val="right"/>
      <w:pPr>
        <w:ind w:left="2038" w:hanging="180"/>
      </w:pPr>
    </w:lvl>
    <w:lvl w:ilvl="3" w:tplc="0406000F" w:tentative="1">
      <w:start w:val="1"/>
      <w:numFmt w:val="decimal"/>
      <w:lvlText w:val="%4."/>
      <w:lvlJc w:val="left"/>
      <w:pPr>
        <w:ind w:left="2758" w:hanging="360"/>
      </w:pPr>
    </w:lvl>
    <w:lvl w:ilvl="4" w:tplc="04060019" w:tentative="1">
      <w:start w:val="1"/>
      <w:numFmt w:val="lowerLetter"/>
      <w:lvlText w:val="%5."/>
      <w:lvlJc w:val="left"/>
      <w:pPr>
        <w:ind w:left="3478" w:hanging="360"/>
      </w:pPr>
    </w:lvl>
    <w:lvl w:ilvl="5" w:tplc="0406001B" w:tentative="1">
      <w:start w:val="1"/>
      <w:numFmt w:val="lowerRoman"/>
      <w:lvlText w:val="%6."/>
      <w:lvlJc w:val="right"/>
      <w:pPr>
        <w:ind w:left="4198" w:hanging="180"/>
      </w:pPr>
    </w:lvl>
    <w:lvl w:ilvl="6" w:tplc="0406000F" w:tentative="1">
      <w:start w:val="1"/>
      <w:numFmt w:val="decimal"/>
      <w:lvlText w:val="%7."/>
      <w:lvlJc w:val="left"/>
      <w:pPr>
        <w:ind w:left="4918" w:hanging="360"/>
      </w:pPr>
    </w:lvl>
    <w:lvl w:ilvl="7" w:tplc="04060019" w:tentative="1">
      <w:start w:val="1"/>
      <w:numFmt w:val="lowerLetter"/>
      <w:lvlText w:val="%8."/>
      <w:lvlJc w:val="left"/>
      <w:pPr>
        <w:ind w:left="5638" w:hanging="360"/>
      </w:pPr>
    </w:lvl>
    <w:lvl w:ilvl="8" w:tplc="0406001B" w:tentative="1">
      <w:start w:val="1"/>
      <w:numFmt w:val="lowerRoman"/>
      <w:lvlText w:val="%9."/>
      <w:lvlJc w:val="right"/>
      <w:pPr>
        <w:ind w:left="6358" w:hanging="180"/>
      </w:pPr>
    </w:lvl>
  </w:abstractNum>
  <w:abstractNum w:abstractNumId="11" w15:restartNumberingAfterBreak="0">
    <w:nsid w:val="42AD3729"/>
    <w:multiLevelType w:val="hybridMultilevel"/>
    <w:tmpl w:val="2BF4992C"/>
    <w:lvl w:ilvl="0" w:tplc="209A3BBA">
      <w:start w:val="1"/>
      <w:numFmt w:val="decimal"/>
      <w:lvlText w:val="%1)"/>
      <w:lvlJc w:val="left"/>
      <w:pPr>
        <w:ind w:left="598" w:hanging="360"/>
      </w:pPr>
      <w:rPr>
        <w:rFonts w:hint="default"/>
      </w:rPr>
    </w:lvl>
    <w:lvl w:ilvl="1" w:tplc="04060019" w:tentative="1">
      <w:start w:val="1"/>
      <w:numFmt w:val="lowerLetter"/>
      <w:lvlText w:val="%2."/>
      <w:lvlJc w:val="left"/>
      <w:pPr>
        <w:ind w:left="1318" w:hanging="360"/>
      </w:pPr>
    </w:lvl>
    <w:lvl w:ilvl="2" w:tplc="0406001B" w:tentative="1">
      <w:start w:val="1"/>
      <w:numFmt w:val="lowerRoman"/>
      <w:lvlText w:val="%3."/>
      <w:lvlJc w:val="right"/>
      <w:pPr>
        <w:ind w:left="2038" w:hanging="180"/>
      </w:pPr>
    </w:lvl>
    <w:lvl w:ilvl="3" w:tplc="0406000F" w:tentative="1">
      <w:start w:val="1"/>
      <w:numFmt w:val="decimal"/>
      <w:lvlText w:val="%4."/>
      <w:lvlJc w:val="left"/>
      <w:pPr>
        <w:ind w:left="2758" w:hanging="360"/>
      </w:pPr>
    </w:lvl>
    <w:lvl w:ilvl="4" w:tplc="04060019" w:tentative="1">
      <w:start w:val="1"/>
      <w:numFmt w:val="lowerLetter"/>
      <w:lvlText w:val="%5."/>
      <w:lvlJc w:val="left"/>
      <w:pPr>
        <w:ind w:left="3478" w:hanging="360"/>
      </w:pPr>
    </w:lvl>
    <w:lvl w:ilvl="5" w:tplc="0406001B" w:tentative="1">
      <w:start w:val="1"/>
      <w:numFmt w:val="lowerRoman"/>
      <w:lvlText w:val="%6."/>
      <w:lvlJc w:val="right"/>
      <w:pPr>
        <w:ind w:left="4198" w:hanging="180"/>
      </w:pPr>
    </w:lvl>
    <w:lvl w:ilvl="6" w:tplc="0406000F" w:tentative="1">
      <w:start w:val="1"/>
      <w:numFmt w:val="decimal"/>
      <w:lvlText w:val="%7."/>
      <w:lvlJc w:val="left"/>
      <w:pPr>
        <w:ind w:left="4918" w:hanging="360"/>
      </w:pPr>
    </w:lvl>
    <w:lvl w:ilvl="7" w:tplc="04060019" w:tentative="1">
      <w:start w:val="1"/>
      <w:numFmt w:val="lowerLetter"/>
      <w:lvlText w:val="%8."/>
      <w:lvlJc w:val="left"/>
      <w:pPr>
        <w:ind w:left="5638" w:hanging="360"/>
      </w:pPr>
    </w:lvl>
    <w:lvl w:ilvl="8" w:tplc="0406001B" w:tentative="1">
      <w:start w:val="1"/>
      <w:numFmt w:val="lowerRoman"/>
      <w:lvlText w:val="%9."/>
      <w:lvlJc w:val="right"/>
      <w:pPr>
        <w:ind w:left="6358" w:hanging="180"/>
      </w:pPr>
    </w:lvl>
  </w:abstractNum>
  <w:abstractNum w:abstractNumId="12" w15:restartNumberingAfterBreak="0">
    <w:nsid w:val="45C5675F"/>
    <w:multiLevelType w:val="hybridMultilevel"/>
    <w:tmpl w:val="9D484294"/>
    <w:lvl w:ilvl="0" w:tplc="56C4358C">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AA55D82"/>
    <w:multiLevelType w:val="hybridMultilevel"/>
    <w:tmpl w:val="27C4EFFA"/>
    <w:lvl w:ilvl="0" w:tplc="209A3BBA">
      <w:start w:val="1"/>
      <w:numFmt w:val="decimal"/>
      <w:lvlText w:val="%1)"/>
      <w:lvlJc w:val="left"/>
      <w:pPr>
        <w:ind w:left="598" w:hanging="360"/>
      </w:pPr>
      <w:rPr>
        <w:rFonts w:hint="default"/>
      </w:rPr>
    </w:lvl>
    <w:lvl w:ilvl="1" w:tplc="04060019" w:tentative="1">
      <w:start w:val="1"/>
      <w:numFmt w:val="lowerLetter"/>
      <w:lvlText w:val="%2."/>
      <w:lvlJc w:val="left"/>
      <w:pPr>
        <w:ind w:left="1318" w:hanging="360"/>
      </w:pPr>
    </w:lvl>
    <w:lvl w:ilvl="2" w:tplc="0406001B" w:tentative="1">
      <w:start w:val="1"/>
      <w:numFmt w:val="lowerRoman"/>
      <w:lvlText w:val="%3."/>
      <w:lvlJc w:val="right"/>
      <w:pPr>
        <w:ind w:left="2038" w:hanging="180"/>
      </w:pPr>
    </w:lvl>
    <w:lvl w:ilvl="3" w:tplc="0406000F" w:tentative="1">
      <w:start w:val="1"/>
      <w:numFmt w:val="decimal"/>
      <w:lvlText w:val="%4."/>
      <w:lvlJc w:val="left"/>
      <w:pPr>
        <w:ind w:left="2758" w:hanging="360"/>
      </w:pPr>
    </w:lvl>
    <w:lvl w:ilvl="4" w:tplc="04060019" w:tentative="1">
      <w:start w:val="1"/>
      <w:numFmt w:val="lowerLetter"/>
      <w:lvlText w:val="%5."/>
      <w:lvlJc w:val="left"/>
      <w:pPr>
        <w:ind w:left="3478" w:hanging="360"/>
      </w:pPr>
    </w:lvl>
    <w:lvl w:ilvl="5" w:tplc="0406001B" w:tentative="1">
      <w:start w:val="1"/>
      <w:numFmt w:val="lowerRoman"/>
      <w:lvlText w:val="%6."/>
      <w:lvlJc w:val="right"/>
      <w:pPr>
        <w:ind w:left="4198" w:hanging="180"/>
      </w:pPr>
    </w:lvl>
    <w:lvl w:ilvl="6" w:tplc="0406000F" w:tentative="1">
      <w:start w:val="1"/>
      <w:numFmt w:val="decimal"/>
      <w:lvlText w:val="%7."/>
      <w:lvlJc w:val="left"/>
      <w:pPr>
        <w:ind w:left="4918" w:hanging="360"/>
      </w:pPr>
    </w:lvl>
    <w:lvl w:ilvl="7" w:tplc="04060019" w:tentative="1">
      <w:start w:val="1"/>
      <w:numFmt w:val="lowerLetter"/>
      <w:lvlText w:val="%8."/>
      <w:lvlJc w:val="left"/>
      <w:pPr>
        <w:ind w:left="5638" w:hanging="360"/>
      </w:pPr>
    </w:lvl>
    <w:lvl w:ilvl="8" w:tplc="0406001B" w:tentative="1">
      <w:start w:val="1"/>
      <w:numFmt w:val="lowerRoman"/>
      <w:lvlText w:val="%9."/>
      <w:lvlJc w:val="right"/>
      <w:pPr>
        <w:ind w:left="6358" w:hanging="180"/>
      </w:pPr>
    </w:lvl>
  </w:abstractNum>
  <w:abstractNum w:abstractNumId="14" w15:restartNumberingAfterBreak="0">
    <w:nsid w:val="521B26D8"/>
    <w:multiLevelType w:val="hybridMultilevel"/>
    <w:tmpl w:val="A6DA7752"/>
    <w:lvl w:ilvl="0" w:tplc="F0045CE8">
      <w:start w:val="1"/>
      <w:numFmt w:val="lowerLetter"/>
      <w:pStyle w:val="Undertite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3E53794"/>
    <w:multiLevelType w:val="hybridMultilevel"/>
    <w:tmpl w:val="308E1D24"/>
    <w:lvl w:ilvl="0" w:tplc="3E0CC88A">
      <w:start w:val="1"/>
      <w:numFmt w:val="decimal"/>
      <w:pStyle w:val="ListeTal"/>
      <w:lvlText w:val="%1."/>
      <w:lvlJc w:val="left"/>
      <w:pPr>
        <w:ind w:left="1440" w:hanging="360"/>
      </w:pPr>
      <w:rPr>
        <w:rFonts w:hint="default"/>
        <w:color w:val="000000"/>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6" w15:restartNumberingAfterBreak="0">
    <w:nsid w:val="575D52D5"/>
    <w:multiLevelType w:val="hybridMultilevel"/>
    <w:tmpl w:val="F2065DE8"/>
    <w:lvl w:ilvl="0" w:tplc="EEFCF564">
      <w:start w:val="1"/>
      <w:numFmt w:val="decimal"/>
      <w:lvlText w:val="%1)"/>
      <w:lvlJc w:val="left"/>
      <w:pPr>
        <w:ind w:left="598" w:hanging="360"/>
      </w:pPr>
      <w:rPr>
        <w:rFonts w:ascii="Times New Roman" w:hAnsi="Times New Roman" w:cs="Times New Roman" w:hint="default"/>
        <w:i w:val="0"/>
        <w:iCs/>
        <w:sz w:val="24"/>
        <w:szCs w:val="24"/>
      </w:rPr>
    </w:lvl>
    <w:lvl w:ilvl="1" w:tplc="04060019" w:tentative="1">
      <w:start w:val="1"/>
      <w:numFmt w:val="lowerLetter"/>
      <w:lvlText w:val="%2."/>
      <w:lvlJc w:val="left"/>
      <w:pPr>
        <w:ind w:left="1318" w:hanging="360"/>
      </w:pPr>
    </w:lvl>
    <w:lvl w:ilvl="2" w:tplc="0406001B" w:tentative="1">
      <w:start w:val="1"/>
      <w:numFmt w:val="lowerRoman"/>
      <w:lvlText w:val="%3."/>
      <w:lvlJc w:val="right"/>
      <w:pPr>
        <w:ind w:left="2038" w:hanging="180"/>
      </w:pPr>
    </w:lvl>
    <w:lvl w:ilvl="3" w:tplc="0406000F" w:tentative="1">
      <w:start w:val="1"/>
      <w:numFmt w:val="decimal"/>
      <w:lvlText w:val="%4."/>
      <w:lvlJc w:val="left"/>
      <w:pPr>
        <w:ind w:left="2758" w:hanging="360"/>
      </w:pPr>
    </w:lvl>
    <w:lvl w:ilvl="4" w:tplc="04060019" w:tentative="1">
      <w:start w:val="1"/>
      <w:numFmt w:val="lowerLetter"/>
      <w:lvlText w:val="%5."/>
      <w:lvlJc w:val="left"/>
      <w:pPr>
        <w:ind w:left="3478" w:hanging="360"/>
      </w:pPr>
    </w:lvl>
    <w:lvl w:ilvl="5" w:tplc="0406001B" w:tentative="1">
      <w:start w:val="1"/>
      <w:numFmt w:val="lowerRoman"/>
      <w:lvlText w:val="%6."/>
      <w:lvlJc w:val="right"/>
      <w:pPr>
        <w:ind w:left="4198" w:hanging="180"/>
      </w:pPr>
    </w:lvl>
    <w:lvl w:ilvl="6" w:tplc="0406000F" w:tentative="1">
      <w:start w:val="1"/>
      <w:numFmt w:val="decimal"/>
      <w:lvlText w:val="%7."/>
      <w:lvlJc w:val="left"/>
      <w:pPr>
        <w:ind w:left="4918" w:hanging="360"/>
      </w:pPr>
    </w:lvl>
    <w:lvl w:ilvl="7" w:tplc="04060019" w:tentative="1">
      <w:start w:val="1"/>
      <w:numFmt w:val="lowerLetter"/>
      <w:lvlText w:val="%8."/>
      <w:lvlJc w:val="left"/>
      <w:pPr>
        <w:ind w:left="5638" w:hanging="360"/>
      </w:pPr>
    </w:lvl>
    <w:lvl w:ilvl="8" w:tplc="0406001B" w:tentative="1">
      <w:start w:val="1"/>
      <w:numFmt w:val="lowerRoman"/>
      <w:lvlText w:val="%9."/>
      <w:lvlJc w:val="right"/>
      <w:pPr>
        <w:ind w:left="6358" w:hanging="180"/>
      </w:pPr>
    </w:lvl>
  </w:abstractNum>
  <w:abstractNum w:abstractNumId="17" w15:restartNumberingAfterBreak="0">
    <w:nsid w:val="5B3C68A5"/>
    <w:multiLevelType w:val="hybridMultilevel"/>
    <w:tmpl w:val="27C4EFFA"/>
    <w:lvl w:ilvl="0" w:tplc="209A3BBA">
      <w:start w:val="1"/>
      <w:numFmt w:val="decimal"/>
      <w:lvlText w:val="%1)"/>
      <w:lvlJc w:val="left"/>
      <w:pPr>
        <w:ind w:left="598" w:hanging="360"/>
      </w:pPr>
      <w:rPr>
        <w:rFonts w:hint="default"/>
      </w:rPr>
    </w:lvl>
    <w:lvl w:ilvl="1" w:tplc="04060019" w:tentative="1">
      <w:start w:val="1"/>
      <w:numFmt w:val="lowerLetter"/>
      <w:lvlText w:val="%2."/>
      <w:lvlJc w:val="left"/>
      <w:pPr>
        <w:ind w:left="1318" w:hanging="360"/>
      </w:pPr>
    </w:lvl>
    <w:lvl w:ilvl="2" w:tplc="0406001B" w:tentative="1">
      <w:start w:val="1"/>
      <w:numFmt w:val="lowerRoman"/>
      <w:lvlText w:val="%3."/>
      <w:lvlJc w:val="right"/>
      <w:pPr>
        <w:ind w:left="2038" w:hanging="180"/>
      </w:pPr>
    </w:lvl>
    <w:lvl w:ilvl="3" w:tplc="0406000F" w:tentative="1">
      <w:start w:val="1"/>
      <w:numFmt w:val="decimal"/>
      <w:lvlText w:val="%4."/>
      <w:lvlJc w:val="left"/>
      <w:pPr>
        <w:ind w:left="2758" w:hanging="360"/>
      </w:pPr>
    </w:lvl>
    <w:lvl w:ilvl="4" w:tplc="04060019" w:tentative="1">
      <w:start w:val="1"/>
      <w:numFmt w:val="lowerLetter"/>
      <w:lvlText w:val="%5."/>
      <w:lvlJc w:val="left"/>
      <w:pPr>
        <w:ind w:left="3478" w:hanging="360"/>
      </w:pPr>
    </w:lvl>
    <w:lvl w:ilvl="5" w:tplc="0406001B" w:tentative="1">
      <w:start w:val="1"/>
      <w:numFmt w:val="lowerRoman"/>
      <w:lvlText w:val="%6."/>
      <w:lvlJc w:val="right"/>
      <w:pPr>
        <w:ind w:left="4198" w:hanging="180"/>
      </w:pPr>
    </w:lvl>
    <w:lvl w:ilvl="6" w:tplc="0406000F" w:tentative="1">
      <w:start w:val="1"/>
      <w:numFmt w:val="decimal"/>
      <w:lvlText w:val="%7."/>
      <w:lvlJc w:val="left"/>
      <w:pPr>
        <w:ind w:left="4918" w:hanging="360"/>
      </w:pPr>
    </w:lvl>
    <w:lvl w:ilvl="7" w:tplc="04060019" w:tentative="1">
      <w:start w:val="1"/>
      <w:numFmt w:val="lowerLetter"/>
      <w:lvlText w:val="%8."/>
      <w:lvlJc w:val="left"/>
      <w:pPr>
        <w:ind w:left="5638" w:hanging="360"/>
      </w:pPr>
    </w:lvl>
    <w:lvl w:ilvl="8" w:tplc="0406001B" w:tentative="1">
      <w:start w:val="1"/>
      <w:numFmt w:val="lowerRoman"/>
      <w:lvlText w:val="%9."/>
      <w:lvlJc w:val="right"/>
      <w:pPr>
        <w:ind w:left="6358" w:hanging="180"/>
      </w:pPr>
    </w:lvl>
  </w:abstractNum>
  <w:abstractNum w:abstractNumId="18" w15:restartNumberingAfterBreak="0">
    <w:nsid w:val="5F806A76"/>
    <w:multiLevelType w:val="hybridMultilevel"/>
    <w:tmpl w:val="B28C1E4A"/>
    <w:lvl w:ilvl="0" w:tplc="86B8D1FE">
      <w:start w:val="1"/>
      <w:numFmt w:val="decimal"/>
      <w:lvlText w:val="%1)"/>
      <w:lvlJc w:val="left"/>
      <w:pPr>
        <w:ind w:left="598" w:hanging="360"/>
      </w:pPr>
      <w:rPr>
        <w:rFonts w:hint="default"/>
      </w:rPr>
    </w:lvl>
    <w:lvl w:ilvl="1" w:tplc="04060019" w:tentative="1">
      <w:start w:val="1"/>
      <w:numFmt w:val="lowerLetter"/>
      <w:lvlText w:val="%2."/>
      <w:lvlJc w:val="left"/>
      <w:pPr>
        <w:ind w:left="1318" w:hanging="360"/>
      </w:pPr>
    </w:lvl>
    <w:lvl w:ilvl="2" w:tplc="0406001B" w:tentative="1">
      <w:start w:val="1"/>
      <w:numFmt w:val="lowerRoman"/>
      <w:lvlText w:val="%3."/>
      <w:lvlJc w:val="right"/>
      <w:pPr>
        <w:ind w:left="2038" w:hanging="180"/>
      </w:pPr>
    </w:lvl>
    <w:lvl w:ilvl="3" w:tplc="0406000F" w:tentative="1">
      <w:start w:val="1"/>
      <w:numFmt w:val="decimal"/>
      <w:lvlText w:val="%4."/>
      <w:lvlJc w:val="left"/>
      <w:pPr>
        <w:ind w:left="2758" w:hanging="360"/>
      </w:pPr>
    </w:lvl>
    <w:lvl w:ilvl="4" w:tplc="04060019" w:tentative="1">
      <w:start w:val="1"/>
      <w:numFmt w:val="lowerLetter"/>
      <w:lvlText w:val="%5."/>
      <w:lvlJc w:val="left"/>
      <w:pPr>
        <w:ind w:left="3478" w:hanging="360"/>
      </w:pPr>
    </w:lvl>
    <w:lvl w:ilvl="5" w:tplc="0406001B" w:tentative="1">
      <w:start w:val="1"/>
      <w:numFmt w:val="lowerRoman"/>
      <w:lvlText w:val="%6."/>
      <w:lvlJc w:val="right"/>
      <w:pPr>
        <w:ind w:left="4198" w:hanging="180"/>
      </w:pPr>
    </w:lvl>
    <w:lvl w:ilvl="6" w:tplc="0406000F" w:tentative="1">
      <w:start w:val="1"/>
      <w:numFmt w:val="decimal"/>
      <w:lvlText w:val="%7."/>
      <w:lvlJc w:val="left"/>
      <w:pPr>
        <w:ind w:left="4918" w:hanging="360"/>
      </w:pPr>
    </w:lvl>
    <w:lvl w:ilvl="7" w:tplc="04060019" w:tentative="1">
      <w:start w:val="1"/>
      <w:numFmt w:val="lowerLetter"/>
      <w:lvlText w:val="%8."/>
      <w:lvlJc w:val="left"/>
      <w:pPr>
        <w:ind w:left="5638" w:hanging="360"/>
      </w:pPr>
    </w:lvl>
    <w:lvl w:ilvl="8" w:tplc="0406001B" w:tentative="1">
      <w:start w:val="1"/>
      <w:numFmt w:val="lowerRoman"/>
      <w:lvlText w:val="%9."/>
      <w:lvlJc w:val="right"/>
      <w:pPr>
        <w:ind w:left="6358" w:hanging="180"/>
      </w:pPr>
    </w:lvl>
  </w:abstractNum>
  <w:abstractNum w:abstractNumId="19" w15:restartNumberingAfterBreak="0">
    <w:nsid w:val="62E93EF9"/>
    <w:multiLevelType w:val="hybridMultilevel"/>
    <w:tmpl w:val="765298CA"/>
    <w:lvl w:ilvl="0" w:tplc="F3849334">
      <w:start w:val="1"/>
      <w:numFmt w:val="decimal"/>
      <w:lvlText w:val="%1)"/>
      <w:lvlJc w:val="left"/>
      <w:pPr>
        <w:ind w:left="598" w:hanging="360"/>
      </w:pPr>
      <w:rPr>
        <w:rFonts w:hint="default"/>
        <w:b w:val="0"/>
        <w:bCs/>
      </w:rPr>
    </w:lvl>
    <w:lvl w:ilvl="1" w:tplc="04060019" w:tentative="1">
      <w:start w:val="1"/>
      <w:numFmt w:val="lowerLetter"/>
      <w:lvlText w:val="%2."/>
      <w:lvlJc w:val="left"/>
      <w:pPr>
        <w:ind w:left="1318" w:hanging="360"/>
      </w:pPr>
    </w:lvl>
    <w:lvl w:ilvl="2" w:tplc="0406001B" w:tentative="1">
      <w:start w:val="1"/>
      <w:numFmt w:val="lowerRoman"/>
      <w:lvlText w:val="%3."/>
      <w:lvlJc w:val="right"/>
      <w:pPr>
        <w:ind w:left="2038" w:hanging="180"/>
      </w:pPr>
    </w:lvl>
    <w:lvl w:ilvl="3" w:tplc="0406000F" w:tentative="1">
      <w:start w:val="1"/>
      <w:numFmt w:val="decimal"/>
      <w:lvlText w:val="%4."/>
      <w:lvlJc w:val="left"/>
      <w:pPr>
        <w:ind w:left="2758" w:hanging="360"/>
      </w:pPr>
    </w:lvl>
    <w:lvl w:ilvl="4" w:tplc="04060019" w:tentative="1">
      <w:start w:val="1"/>
      <w:numFmt w:val="lowerLetter"/>
      <w:lvlText w:val="%5."/>
      <w:lvlJc w:val="left"/>
      <w:pPr>
        <w:ind w:left="3478" w:hanging="360"/>
      </w:pPr>
    </w:lvl>
    <w:lvl w:ilvl="5" w:tplc="0406001B" w:tentative="1">
      <w:start w:val="1"/>
      <w:numFmt w:val="lowerRoman"/>
      <w:lvlText w:val="%6."/>
      <w:lvlJc w:val="right"/>
      <w:pPr>
        <w:ind w:left="4198" w:hanging="180"/>
      </w:pPr>
    </w:lvl>
    <w:lvl w:ilvl="6" w:tplc="0406000F" w:tentative="1">
      <w:start w:val="1"/>
      <w:numFmt w:val="decimal"/>
      <w:lvlText w:val="%7."/>
      <w:lvlJc w:val="left"/>
      <w:pPr>
        <w:ind w:left="4918" w:hanging="360"/>
      </w:pPr>
    </w:lvl>
    <w:lvl w:ilvl="7" w:tplc="04060019" w:tentative="1">
      <w:start w:val="1"/>
      <w:numFmt w:val="lowerLetter"/>
      <w:lvlText w:val="%8."/>
      <w:lvlJc w:val="left"/>
      <w:pPr>
        <w:ind w:left="5638" w:hanging="360"/>
      </w:pPr>
    </w:lvl>
    <w:lvl w:ilvl="8" w:tplc="0406001B" w:tentative="1">
      <w:start w:val="1"/>
      <w:numFmt w:val="lowerRoman"/>
      <w:lvlText w:val="%9."/>
      <w:lvlJc w:val="right"/>
      <w:pPr>
        <w:ind w:left="6358" w:hanging="180"/>
      </w:pPr>
    </w:lvl>
  </w:abstractNum>
  <w:abstractNum w:abstractNumId="20" w15:restartNumberingAfterBreak="0">
    <w:nsid w:val="71906390"/>
    <w:multiLevelType w:val="hybridMultilevel"/>
    <w:tmpl w:val="1FA2D16C"/>
    <w:lvl w:ilvl="0" w:tplc="5C082D60">
      <w:start w:val="1"/>
      <w:numFmt w:val="decimal"/>
      <w:lvlText w:val="%1)"/>
      <w:lvlJc w:val="left"/>
      <w:pPr>
        <w:ind w:left="598" w:hanging="360"/>
      </w:pPr>
      <w:rPr>
        <w:rFonts w:hint="default"/>
      </w:rPr>
    </w:lvl>
    <w:lvl w:ilvl="1" w:tplc="04060019" w:tentative="1">
      <w:start w:val="1"/>
      <w:numFmt w:val="lowerLetter"/>
      <w:lvlText w:val="%2."/>
      <w:lvlJc w:val="left"/>
      <w:pPr>
        <w:ind w:left="1318" w:hanging="360"/>
      </w:pPr>
    </w:lvl>
    <w:lvl w:ilvl="2" w:tplc="0406001B" w:tentative="1">
      <w:start w:val="1"/>
      <w:numFmt w:val="lowerRoman"/>
      <w:lvlText w:val="%3."/>
      <w:lvlJc w:val="right"/>
      <w:pPr>
        <w:ind w:left="2038" w:hanging="180"/>
      </w:pPr>
    </w:lvl>
    <w:lvl w:ilvl="3" w:tplc="0406000F" w:tentative="1">
      <w:start w:val="1"/>
      <w:numFmt w:val="decimal"/>
      <w:lvlText w:val="%4."/>
      <w:lvlJc w:val="left"/>
      <w:pPr>
        <w:ind w:left="2758" w:hanging="360"/>
      </w:pPr>
    </w:lvl>
    <w:lvl w:ilvl="4" w:tplc="04060019" w:tentative="1">
      <w:start w:val="1"/>
      <w:numFmt w:val="lowerLetter"/>
      <w:lvlText w:val="%5."/>
      <w:lvlJc w:val="left"/>
      <w:pPr>
        <w:ind w:left="3478" w:hanging="360"/>
      </w:pPr>
    </w:lvl>
    <w:lvl w:ilvl="5" w:tplc="0406001B" w:tentative="1">
      <w:start w:val="1"/>
      <w:numFmt w:val="lowerRoman"/>
      <w:lvlText w:val="%6."/>
      <w:lvlJc w:val="right"/>
      <w:pPr>
        <w:ind w:left="4198" w:hanging="180"/>
      </w:pPr>
    </w:lvl>
    <w:lvl w:ilvl="6" w:tplc="0406000F" w:tentative="1">
      <w:start w:val="1"/>
      <w:numFmt w:val="decimal"/>
      <w:lvlText w:val="%7."/>
      <w:lvlJc w:val="left"/>
      <w:pPr>
        <w:ind w:left="4918" w:hanging="360"/>
      </w:pPr>
    </w:lvl>
    <w:lvl w:ilvl="7" w:tplc="04060019" w:tentative="1">
      <w:start w:val="1"/>
      <w:numFmt w:val="lowerLetter"/>
      <w:lvlText w:val="%8."/>
      <w:lvlJc w:val="left"/>
      <w:pPr>
        <w:ind w:left="5638" w:hanging="360"/>
      </w:pPr>
    </w:lvl>
    <w:lvl w:ilvl="8" w:tplc="0406001B" w:tentative="1">
      <w:start w:val="1"/>
      <w:numFmt w:val="lowerRoman"/>
      <w:lvlText w:val="%9."/>
      <w:lvlJc w:val="right"/>
      <w:pPr>
        <w:ind w:left="6358" w:hanging="180"/>
      </w:pPr>
    </w:lvl>
  </w:abstractNum>
  <w:abstractNum w:abstractNumId="21" w15:restartNumberingAfterBreak="0">
    <w:nsid w:val="742043D9"/>
    <w:multiLevelType w:val="hybridMultilevel"/>
    <w:tmpl w:val="61E8774A"/>
    <w:lvl w:ilvl="0" w:tplc="B80AFB14">
      <w:start w:val="2"/>
      <w:numFmt w:val="decimal"/>
      <w:lvlText w:val="%1)"/>
      <w:lvlJc w:val="left"/>
      <w:pPr>
        <w:ind w:left="598"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79A2A12"/>
    <w:multiLevelType w:val="hybridMultilevel"/>
    <w:tmpl w:val="85569AC6"/>
    <w:lvl w:ilvl="0" w:tplc="2E1AFF6C">
      <w:start w:val="1"/>
      <w:numFmt w:val="decimal"/>
      <w:lvlText w:val="%1)"/>
      <w:lvlJc w:val="left"/>
      <w:pPr>
        <w:ind w:left="598" w:hanging="360"/>
      </w:pPr>
      <w:rPr>
        <w:rFonts w:hint="default"/>
      </w:rPr>
    </w:lvl>
    <w:lvl w:ilvl="1" w:tplc="04060019" w:tentative="1">
      <w:start w:val="1"/>
      <w:numFmt w:val="lowerLetter"/>
      <w:lvlText w:val="%2."/>
      <w:lvlJc w:val="left"/>
      <w:pPr>
        <w:ind w:left="1318" w:hanging="360"/>
      </w:pPr>
    </w:lvl>
    <w:lvl w:ilvl="2" w:tplc="0406001B" w:tentative="1">
      <w:start w:val="1"/>
      <w:numFmt w:val="lowerRoman"/>
      <w:lvlText w:val="%3."/>
      <w:lvlJc w:val="right"/>
      <w:pPr>
        <w:ind w:left="2038" w:hanging="180"/>
      </w:pPr>
    </w:lvl>
    <w:lvl w:ilvl="3" w:tplc="0406000F" w:tentative="1">
      <w:start w:val="1"/>
      <w:numFmt w:val="decimal"/>
      <w:lvlText w:val="%4."/>
      <w:lvlJc w:val="left"/>
      <w:pPr>
        <w:ind w:left="2758" w:hanging="360"/>
      </w:pPr>
    </w:lvl>
    <w:lvl w:ilvl="4" w:tplc="04060019" w:tentative="1">
      <w:start w:val="1"/>
      <w:numFmt w:val="lowerLetter"/>
      <w:lvlText w:val="%5."/>
      <w:lvlJc w:val="left"/>
      <w:pPr>
        <w:ind w:left="3478" w:hanging="360"/>
      </w:pPr>
    </w:lvl>
    <w:lvl w:ilvl="5" w:tplc="0406001B" w:tentative="1">
      <w:start w:val="1"/>
      <w:numFmt w:val="lowerRoman"/>
      <w:lvlText w:val="%6."/>
      <w:lvlJc w:val="right"/>
      <w:pPr>
        <w:ind w:left="4198" w:hanging="180"/>
      </w:pPr>
    </w:lvl>
    <w:lvl w:ilvl="6" w:tplc="0406000F" w:tentative="1">
      <w:start w:val="1"/>
      <w:numFmt w:val="decimal"/>
      <w:lvlText w:val="%7."/>
      <w:lvlJc w:val="left"/>
      <w:pPr>
        <w:ind w:left="4918" w:hanging="360"/>
      </w:pPr>
    </w:lvl>
    <w:lvl w:ilvl="7" w:tplc="04060019" w:tentative="1">
      <w:start w:val="1"/>
      <w:numFmt w:val="lowerLetter"/>
      <w:lvlText w:val="%8."/>
      <w:lvlJc w:val="left"/>
      <w:pPr>
        <w:ind w:left="5638" w:hanging="360"/>
      </w:pPr>
    </w:lvl>
    <w:lvl w:ilvl="8" w:tplc="0406001B" w:tentative="1">
      <w:start w:val="1"/>
      <w:numFmt w:val="lowerRoman"/>
      <w:lvlText w:val="%9."/>
      <w:lvlJc w:val="right"/>
      <w:pPr>
        <w:ind w:left="6358" w:hanging="180"/>
      </w:pPr>
    </w:lvl>
  </w:abstractNum>
  <w:num w:numId="1">
    <w:abstractNumId w:val="2"/>
  </w:num>
  <w:num w:numId="2">
    <w:abstractNumId w:val="14"/>
  </w:num>
  <w:num w:numId="3">
    <w:abstractNumId w:val="1"/>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12"/>
  </w:num>
  <w:num w:numId="10">
    <w:abstractNumId w:val="17"/>
  </w:num>
  <w:num w:numId="11">
    <w:abstractNumId w:val="11"/>
  </w:num>
  <w:num w:numId="12">
    <w:abstractNumId w:val="10"/>
  </w:num>
  <w:num w:numId="13">
    <w:abstractNumId w:val="5"/>
  </w:num>
  <w:num w:numId="14">
    <w:abstractNumId w:val="4"/>
  </w:num>
  <w:num w:numId="15">
    <w:abstractNumId w:val="19"/>
  </w:num>
  <w:num w:numId="16">
    <w:abstractNumId w:val="16"/>
  </w:num>
  <w:num w:numId="17">
    <w:abstractNumId w:val="3"/>
  </w:num>
  <w:num w:numId="18">
    <w:abstractNumId w:val="13"/>
  </w:num>
  <w:num w:numId="19">
    <w:abstractNumId w:val="18"/>
  </w:num>
  <w:num w:numId="20">
    <w:abstractNumId w:val="20"/>
  </w:num>
  <w:num w:numId="21">
    <w:abstractNumId w:val="22"/>
  </w:num>
  <w:num w:numId="22">
    <w:abstractNumId w:val="21"/>
  </w:num>
  <w:num w:numId="2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BD"/>
    <w:rsid w:val="000015DB"/>
    <w:rsid w:val="000018DE"/>
    <w:rsid w:val="00003691"/>
    <w:rsid w:val="00003770"/>
    <w:rsid w:val="00004A40"/>
    <w:rsid w:val="00005424"/>
    <w:rsid w:val="000066DF"/>
    <w:rsid w:val="00006CB9"/>
    <w:rsid w:val="00012C88"/>
    <w:rsid w:val="00015BEA"/>
    <w:rsid w:val="00016343"/>
    <w:rsid w:val="000218A9"/>
    <w:rsid w:val="00022E44"/>
    <w:rsid w:val="00024391"/>
    <w:rsid w:val="00027199"/>
    <w:rsid w:val="00027EC9"/>
    <w:rsid w:val="000302D5"/>
    <w:rsid w:val="000308BB"/>
    <w:rsid w:val="00041A25"/>
    <w:rsid w:val="000445B2"/>
    <w:rsid w:val="00063963"/>
    <w:rsid w:val="000753E0"/>
    <w:rsid w:val="00076375"/>
    <w:rsid w:val="000765B0"/>
    <w:rsid w:val="000824D0"/>
    <w:rsid w:val="000868CF"/>
    <w:rsid w:val="0009584E"/>
    <w:rsid w:val="0009600D"/>
    <w:rsid w:val="00096D0A"/>
    <w:rsid w:val="000A21B6"/>
    <w:rsid w:val="000B0400"/>
    <w:rsid w:val="000B0D44"/>
    <w:rsid w:val="000B3742"/>
    <w:rsid w:val="000B6290"/>
    <w:rsid w:val="000B760F"/>
    <w:rsid w:val="000C00C8"/>
    <w:rsid w:val="000C076F"/>
    <w:rsid w:val="000C4AC1"/>
    <w:rsid w:val="000C7DEB"/>
    <w:rsid w:val="000D4429"/>
    <w:rsid w:val="000D55AF"/>
    <w:rsid w:val="000E0A32"/>
    <w:rsid w:val="000E1036"/>
    <w:rsid w:val="000E2A19"/>
    <w:rsid w:val="000E4BFD"/>
    <w:rsid w:val="000E5E1B"/>
    <w:rsid w:val="000E7BEF"/>
    <w:rsid w:val="000F105A"/>
    <w:rsid w:val="000F5BE0"/>
    <w:rsid w:val="000F7E78"/>
    <w:rsid w:val="00103D34"/>
    <w:rsid w:val="00110639"/>
    <w:rsid w:val="00120F83"/>
    <w:rsid w:val="00122152"/>
    <w:rsid w:val="00131D35"/>
    <w:rsid w:val="00137035"/>
    <w:rsid w:val="001450E6"/>
    <w:rsid w:val="00147228"/>
    <w:rsid w:val="00157DF1"/>
    <w:rsid w:val="001617C3"/>
    <w:rsid w:val="00162C77"/>
    <w:rsid w:val="001677B4"/>
    <w:rsid w:val="00167A8D"/>
    <w:rsid w:val="0017161A"/>
    <w:rsid w:val="00174CB3"/>
    <w:rsid w:val="001810B7"/>
    <w:rsid w:val="00182969"/>
    <w:rsid w:val="00186A8C"/>
    <w:rsid w:val="00186FEE"/>
    <w:rsid w:val="00195445"/>
    <w:rsid w:val="001A2B62"/>
    <w:rsid w:val="001B29BA"/>
    <w:rsid w:val="001D0483"/>
    <w:rsid w:val="001E0334"/>
    <w:rsid w:val="001E1D58"/>
    <w:rsid w:val="001E5100"/>
    <w:rsid w:val="001F14C1"/>
    <w:rsid w:val="001F3B2E"/>
    <w:rsid w:val="001F50A9"/>
    <w:rsid w:val="00202E08"/>
    <w:rsid w:val="002070E0"/>
    <w:rsid w:val="00214005"/>
    <w:rsid w:val="00224BA3"/>
    <w:rsid w:val="00226575"/>
    <w:rsid w:val="0024167F"/>
    <w:rsid w:val="00242AED"/>
    <w:rsid w:val="0024323F"/>
    <w:rsid w:val="002441AF"/>
    <w:rsid w:val="00246BD2"/>
    <w:rsid w:val="0024777D"/>
    <w:rsid w:val="00247CBF"/>
    <w:rsid w:val="00250333"/>
    <w:rsid w:val="00250693"/>
    <w:rsid w:val="00256F2F"/>
    <w:rsid w:val="0026030C"/>
    <w:rsid w:val="0026066E"/>
    <w:rsid w:val="00261C0C"/>
    <w:rsid w:val="0026669F"/>
    <w:rsid w:val="00266C34"/>
    <w:rsid w:val="00270E85"/>
    <w:rsid w:val="002741BD"/>
    <w:rsid w:val="00286CDF"/>
    <w:rsid w:val="00286FDC"/>
    <w:rsid w:val="00287E70"/>
    <w:rsid w:val="00290718"/>
    <w:rsid w:val="002C0D8A"/>
    <w:rsid w:val="002C16FA"/>
    <w:rsid w:val="002C49B0"/>
    <w:rsid w:val="002C59C3"/>
    <w:rsid w:val="002D12D3"/>
    <w:rsid w:val="002D1911"/>
    <w:rsid w:val="002D3B2C"/>
    <w:rsid w:val="002D48D1"/>
    <w:rsid w:val="002D6302"/>
    <w:rsid w:val="002E01FA"/>
    <w:rsid w:val="002E496B"/>
    <w:rsid w:val="002E6AD4"/>
    <w:rsid w:val="002E6B8C"/>
    <w:rsid w:val="002F6131"/>
    <w:rsid w:val="002F6F6D"/>
    <w:rsid w:val="003033B6"/>
    <w:rsid w:val="0030373D"/>
    <w:rsid w:val="003057C2"/>
    <w:rsid w:val="00314111"/>
    <w:rsid w:val="003152E4"/>
    <w:rsid w:val="00316B6B"/>
    <w:rsid w:val="00317340"/>
    <w:rsid w:val="00322EC8"/>
    <w:rsid w:val="003247FC"/>
    <w:rsid w:val="00333E17"/>
    <w:rsid w:val="00335342"/>
    <w:rsid w:val="00335470"/>
    <w:rsid w:val="00337465"/>
    <w:rsid w:val="003443A6"/>
    <w:rsid w:val="00344D16"/>
    <w:rsid w:val="00345DA3"/>
    <w:rsid w:val="00357691"/>
    <w:rsid w:val="00357869"/>
    <w:rsid w:val="00361A22"/>
    <w:rsid w:val="00366DDE"/>
    <w:rsid w:val="00391F88"/>
    <w:rsid w:val="0039292E"/>
    <w:rsid w:val="00395952"/>
    <w:rsid w:val="003A01FC"/>
    <w:rsid w:val="003A319E"/>
    <w:rsid w:val="003A522C"/>
    <w:rsid w:val="003B0633"/>
    <w:rsid w:val="003B6232"/>
    <w:rsid w:val="003C2A3D"/>
    <w:rsid w:val="003C653F"/>
    <w:rsid w:val="003C6E59"/>
    <w:rsid w:val="003D3D82"/>
    <w:rsid w:val="003D4EFA"/>
    <w:rsid w:val="003E13EE"/>
    <w:rsid w:val="003E3312"/>
    <w:rsid w:val="003E5BBD"/>
    <w:rsid w:val="003F25D2"/>
    <w:rsid w:val="003F54A6"/>
    <w:rsid w:val="003F5A40"/>
    <w:rsid w:val="0040407D"/>
    <w:rsid w:val="004043F5"/>
    <w:rsid w:val="00404413"/>
    <w:rsid w:val="00406560"/>
    <w:rsid w:val="00410431"/>
    <w:rsid w:val="00410527"/>
    <w:rsid w:val="004105D7"/>
    <w:rsid w:val="004108BD"/>
    <w:rsid w:val="0041320E"/>
    <w:rsid w:val="004152D8"/>
    <w:rsid w:val="00420853"/>
    <w:rsid w:val="00420A39"/>
    <w:rsid w:val="00426134"/>
    <w:rsid w:val="0042689A"/>
    <w:rsid w:val="00436BFF"/>
    <w:rsid w:val="00445875"/>
    <w:rsid w:val="00455027"/>
    <w:rsid w:val="00464E97"/>
    <w:rsid w:val="0047228E"/>
    <w:rsid w:val="00474467"/>
    <w:rsid w:val="00475D24"/>
    <w:rsid w:val="004803E8"/>
    <w:rsid w:val="00481BC2"/>
    <w:rsid w:val="00486BFE"/>
    <w:rsid w:val="00492933"/>
    <w:rsid w:val="0049320C"/>
    <w:rsid w:val="00497527"/>
    <w:rsid w:val="004A0C16"/>
    <w:rsid w:val="004A2598"/>
    <w:rsid w:val="004A65E0"/>
    <w:rsid w:val="004A7CBF"/>
    <w:rsid w:val="004B3478"/>
    <w:rsid w:val="004B46E9"/>
    <w:rsid w:val="004B4852"/>
    <w:rsid w:val="004B6009"/>
    <w:rsid w:val="004B6500"/>
    <w:rsid w:val="004B7B35"/>
    <w:rsid w:val="004C1025"/>
    <w:rsid w:val="004C3034"/>
    <w:rsid w:val="004C7A27"/>
    <w:rsid w:val="004D1845"/>
    <w:rsid w:val="004D5C39"/>
    <w:rsid w:val="004D6C0D"/>
    <w:rsid w:val="004D7E87"/>
    <w:rsid w:val="004E0914"/>
    <w:rsid w:val="004E0FA0"/>
    <w:rsid w:val="004E244F"/>
    <w:rsid w:val="004E40B6"/>
    <w:rsid w:val="004E4A15"/>
    <w:rsid w:val="004E7607"/>
    <w:rsid w:val="00502774"/>
    <w:rsid w:val="0050382D"/>
    <w:rsid w:val="00515BBC"/>
    <w:rsid w:val="005206E1"/>
    <w:rsid w:val="00531B0A"/>
    <w:rsid w:val="00537AC5"/>
    <w:rsid w:val="00540234"/>
    <w:rsid w:val="00541DBB"/>
    <w:rsid w:val="005426BA"/>
    <w:rsid w:val="0055221E"/>
    <w:rsid w:val="00554745"/>
    <w:rsid w:val="00554894"/>
    <w:rsid w:val="00555A39"/>
    <w:rsid w:val="0056199B"/>
    <w:rsid w:val="005746DE"/>
    <w:rsid w:val="00576DA1"/>
    <w:rsid w:val="00591C03"/>
    <w:rsid w:val="005A02EE"/>
    <w:rsid w:val="005A15FF"/>
    <w:rsid w:val="005A1F41"/>
    <w:rsid w:val="005A7171"/>
    <w:rsid w:val="005B092C"/>
    <w:rsid w:val="005B6554"/>
    <w:rsid w:val="005C1E0E"/>
    <w:rsid w:val="005C4A37"/>
    <w:rsid w:val="005D270B"/>
    <w:rsid w:val="005D2E49"/>
    <w:rsid w:val="005D3774"/>
    <w:rsid w:val="005D49BF"/>
    <w:rsid w:val="005D5F52"/>
    <w:rsid w:val="005D6847"/>
    <w:rsid w:val="005E0616"/>
    <w:rsid w:val="005E33B0"/>
    <w:rsid w:val="005E72A9"/>
    <w:rsid w:val="005E7710"/>
    <w:rsid w:val="005F5CCD"/>
    <w:rsid w:val="005F6619"/>
    <w:rsid w:val="00601F98"/>
    <w:rsid w:val="00602F1C"/>
    <w:rsid w:val="006039B5"/>
    <w:rsid w:val="00604D5F"/>
    <w:rsid w:val="006052C8"/>
    <w:rsid w:val="00607197"/>
    <w:rsid w:val="0061306B"/>
    <w:rsid w:val="00617A50"/>
    <w:rsid w:val="00620C58"/>
    <w:rsid w:val="00621935"/>
    <w:rsid w:val="0062560E"/>
    <w:rsid w:val="00626200"/>
    <w:rsid w:val="00626388"/>
    <w:rsid w:val="00630280"/>
    <w:rsid w:val="00630718"/>
    <w:rsid w:val="00632261"/>
    <w:rsid w:val="00633A76"/>
    <w:rsid w:val="006562C8"/>
    <w:rsid w:val="006573C4"/>
    <w:rsid w:val="00662808"/>
    <w:rsid w:val="00662B8E"/>
    <w:rsid w:val="0066335D"/>
    <w:rsid w:val="00674F29"/>
    <w:rsid w:val="0068191A"/>
    <w:rsid w:val="00682A8E"/>
    <w:rsid w:val="00685B26"/>
    <w:rsid w:val="00694919"/>
    <w:rsid w:val="00696592"/>
    <w:rsid w:val="006974A1"/>
    <w:rsid w:val="006A1021"/>
    <w:rsid w:val="006A226B"/>
    <w:rsid w:val="006B0F4F"/>
    <w:rsid w:val="006B6B1A"/>
    <w:rsid w:val="006C0141"/>
    <w:rsid w:val="006D0977"/>
    <w:rsid w:val="006D7669"/>
    <w:rsid w:val="006E1528"/>
    <w:rsid w:val="006F61C5"/>
    <w:rsid w:val="00700BC2"/>
    <w:rsid w:val="00711B7A"/>
    <w:rsid w:val="00713654"/>
    <w:rsid w:val="00714148"/>
    <w:rsid w:val="0071701B"/>
    <w:rsid w:val="00726610"/>
    <w:rsid w:val="00727151"/>
    <w:rsid w:val="007303C4"/>
    <w:rsid w:val="007328CB"/>
    <w:rsid w:val="00732A0C"/>
    <w:rsid w:val="007352E4"/>
    <w:rsid w:val="00736A19"/>
    <w:rsid w:val="0074673E"/>
    <w:rsid w:val="00746D50"/>
    <w:rsid w:val="00747650"/>
    <w:rsid w:val="00750FD0"/>
    <w:rsid w:val="00751790"/>
    <w:rsid w:val="00755FF1"/>
    <w:rsid w:val="007572D3"/>
    <w:rsid w:val="00760686"/>
    <w:rsid w:val="00763A23"/>
    <w:rsid w:val="00763DED"/>
    <w:rsid w:val="007642C7"/>
    <w:rsid w:val="00764759"/>
    <w:rsid w:val="0076506B"/>
    <w:rsid w:val="00765FC8"/>
    <w:rsid w:val="00766F12"/>
    <w:rsid w:val="00771EAD"/>
    <w:rsid w:val="00772F6E"/>
    <w:rsid w:val="007739D1"/>
    <w:rsid w:val="0078054E"/>
    <w:rsid w:val="00796501"/>
    <w:rsid w:val="007975FC"/>
    <w:rsid w:val="007A2ABF"/>
    <w:rsid w:val="007A3A18"/>
    <w:rsid w:val="007B3CE0"/>
    <w:rsid w:val="007B6D44"/>
    <w:rsid w:val="007B72EF"/>
    <w:rsid w:val="007C5752"/>
    <w:rsid w:val="007D21A2"/>
    <w:rsid w:val="007D58E3"/>
    <w:rsid w:val="007D5ACD"/>
    <w:rsid w:val="007E3B0C"/>
    <w:rsid w:val="007F4C57"/>
    <w:rsid w:val="007F76D2"/>
    <w:rsid w:val="00801AAF"/>
    <w:rsid w:val="00804516"/>
    <w:rsid w:val="00806E1D"/>
    <w:rsid w:val="00817707"/>
    <w:rsid w:val="0082045D"/>
    <w:rsid w:val="00823CA2"/>
    <w:rsid w:val="00831D9F"/>
    <w:rsid w:val="00834EB6"/>
    <w:rsid w:val="00841B0D"/>
    <w:rsid w:val="008461A5"/>
    <w:rsid w:val="00850519"/>
    <w:rsid w:val="00851140"/>
    <w:rsid w:val="00853B96"/>
    <w:rsid w:val="00862AB5"/>
    <w:rsid w:val="00865C17"/>
    <w:rsid w:val="00872255"/>
    <w:rsid w:val="00872564"/>
    <w:rsid w:val="00882306"/>
    <w:rsid w:val="0088316D"/>
    <w:rsid w:val="008844D6"/>
    <w:rsid w:val="0089163B"/>
    <w:rsid w:val="00892374"/>
    <w:rsid w:val="0089293C"/>
    <w:rsid w:val="0089308E"/>
    <w:rsid w:val="00894AF3"/>
    <w:rsid w:val="00894AF6"/>
    <w:rsid w:val="008A314A"/>
    <w:rsid w:val="008A3257"/>
    <w:rsid w:val="008A36E2"/>
    <w:rsid w:val="008A40AB"/>
    <w:rsid w:val="008B6B4D"/>
    <w:rsid w:val="008C2E6A"/>
    <w:rsid w:val="008C4255"/>
    <w:rsid w:val="008C6021"/>
    <w:rsid w:val="008D16F2"/>
    <w:rsid w:val="008D396F"/>
    <w:rsid w:val="008D6723"/>
    <w:rsid w:val="008E4539"/>
    <w:rsid w:val="008E4690"/>
    <w:rsid w:val="008F122F"/>
    <w:rsid w:val="008F182C"/>
    <w:rsid w:val="00911797"/>
    <w:rsid w:val="009119F6"/>
    <w:rsid w:val="0091331A"/>
    <w:rsid w:val="009160EA"/>
    <w:rsid w:val="00922934"/>
    <w:rsid w:val="00923C95"/>
    <w:rsid w:val="00925CCB"/>
    <w:rsid w:val="009276E3"/>
    <w:rsid w:val="00933220"/>
    <w:rsid w:val="009341F4"/>
    <w:rsid w:val="009427B7"/>
    <w:rsid w:val="00952747"/>
    <w:rsid w:val="009576DB"/>
    <w:rsid w:val="009624EE"/>
    <w:rsid w:val="00967478"/>
    <w:rsid w:val="00967E9D"/>
    <w:rsid w:val="00973B27"/>
    <w:rsid w:val="00975CA4"/>
    <w:rsid w:val="009779F5"/>
    <w:rsid w:val="00985FE5"/>
    <w:rsid w:val="009902C1"/>
    <w:rsid w:val="009944E2"/>
    <w:rsid w:val="00994EA4"/>
    <w:rsid w:val="00996925"/>
    <w:rsid w:val="009A1EDA"/>
    <w:rsid w:val="009B09E1"/>
    <w:rsid w:val="009B1F81"/>
    <w:rsid w:val="009B40D2"/>
    <w:rsid w:val="009B50B7"/>
    <w:rsid w:val="009C4ED9"/>
    <w:rsid w:val="009C57F8"/>
    <w:rsid w:val="009C64DD"/>
    <w:rsid w:val="009D228B"/>
    <w:rsid w:val="009D36F3"/>
    <w:rsid w:val="009D73EB"/>
    <w:rsid w:val="009F2F76"/>
    <w:rsid w:val="009F495B"/>
    <w:rsid w:val="00A0622C"/>
    <w:rsid w:val="00A06EFF"/>
    <w:rsid w:val="00A133BC"/>
    <w:rsid w:val="00A13FE4"/>
    <w:rsid w:val="00A14B2D"/>
    <w:rsid w:val="00A2343C"/>
    <w:rsid w:val="00A32E4C"/>
    <w:rsid w:val="00A45D7D"/>
    <w:rsid w:val="00A46623"/>
    <w:rsid w:val="00A47342"/>
    <w:rsid w:val="00A47B0F"/>
    <w:rsid w:val="00A50DC3"/>
    <w:rsid w:val="00A571B5"/>
    <w:rsid w:val="00A573F0"/>
    <w:rsid w:val="00A61FB8"/>
    <w:rsid w:val="00A621CE"/>
    <w:rsid w:val="00A70971"/>
    <w:rsid w:val="00A82BBE"/>
    <w:rsid w:val="00A84E06"/>
    <w:rsid w:val="00A912C0"/>
    <w:rsid w:val="00A93B17"/>
    <w:rsid w:val="00A94311"/>
    <w:rsid w:val="00AA0550"/>
    <w:rsid w:val="00AA0C33"/>
    <w:rsid w:val="00AA3B40"/>
    <w:rsid w:val="00AA61C3"/>
    <w:rsid w:val="00AB1ED1"/>
    <w:rsid w:val="00AB53F3"/>
    <w:rsid w:val="00AB6735"/>
    <w:rsid w:val="00AB7BFA"/>
    <w:rsid w:val="00AC6987"/>
    <w:rsid w:val="00AD09CD"/>
    <w:rsid w:val="00AD48F0"/>
    <w:rsid w:val="00AD6C3C"/>
    <w:rsid w:val="00AE06DD"/>
    <w:rsid w:val="00AE28D4"/>
    <w:rsid w:val="00AE702E"/>
    <w:rsid w:val="00AF108B"/>
    <w:rsid w:val="00AF292E"/>
    <w:rsid w:val="00B0080D"/>
    <w:rsid w:val="00B0097C"/>
    <w:rsid w:val="00B047AF"/>
    <w:rsid w:val="00B059A8"/>
    <w:rsid w:val="00B11389"/>
    <w:rsid w:val="00B1458F"/>
    <w:rsid w:val="00B20BDB"/>
    <w:rsid w:val="00B222B4"/>
    <w:rsid w:val="00B339EB"/>
    <w:rsid w:val="00B4005F"/>
    <w:rsid w:val="00B450E8"/>
    <w:rsid w:val="00B4661E"/>
    <w:rsid w:val="00B57421"/>
    <w:rsid w:val="00B61F3E"/>
    <w:rsid w:val="00B66D10"/>
    <w:rsid w:val="00B672F0"/>
    <w:rsid w:val="00B73DD3"/>
    <w:rsid w:val="00B756C2"/>
    <w:rsid w:val="00B8072B"/>
    <w:rsid w:val="00B9484C"/>
    <w:rsid w:val="00BA737A"/>
    <w:rsid w:val="00BC31D7"/>
    <w:rsid w:val="00BC6684"/>
    <w:rsid w:val="00BE65E9"/>
    <w:rsid w:val="00BE6DB5"/>
    <w:rsid w:val="00C05D42"/>
    <w:rsid w:val="00C07C59"/>
    <w:rsid w:val="00C104E7"/>
    <w:rsid w:val="00C12822"/>
    <w:rsid w:val="00C141A3"/>
    <w:rsid w:val="00C17479"/>
    <w:rsid w:val="00C34519"/>
    <w:rsid w:val="00C35175"/>
    <w:rsid w:val="00C35E2F"/>
    <w:rsid w:val="00C431C7"/>
    <w:rsid w:val="00C44B04"/>
    <w:rsid w:val="00C50E4D"/>
    <w:rsid w:val="00C549B4"/>
    <w:rsid w:val="00C55C53"/>
    <w:rsid w:val="00C57B37"/>
    <w:rsid w:val="00C713F0"/>
    <w:rsid w:val="00C72766"/>
    <w:rsid w:val="00C74459"/>
    <w:rsid w:val="00C76DDE"/>
    <w:rsid w:val="00C80FD9"/>
    <w:rsid w:val="00C81AEF"/>
    <w:rsid w:val="00C8384E"/>
    <w:rsid w:val="00C92032"/>
    <w:rsid w:val="00C921F0"/>
    <w:rsid w:val="00C92B02"/>
    <w:rsid w:val="00C9484D"/>
    <w:rsid w:val="00CA1D61"/>
    <w:rsid w:val="00CB5242"/>
    <w:rsid w:val="00CB6466"/>
    <w:rsid w:val="00CC0CEE"/>
    <w:rsid w:val="00CC13EA"/>
    <w:rsid w:val="00CC3165"/>
    <w:rsid w:val="00CD0333"/>
    <w:rsid w:val="00CD38BA"/>
    <w:rsid w:val="00CD6768"/>
    <w:rsid w:val="00CE345C"/>
    <w:rsid w:val="00CE664A"/>
    <w:rsid w:val="00D00A3F"/>
    <w:rsid w:val="00D01514"/>
    <w:rsid w:val="00D15FA6"/>
    <w:rsid w:val="00D40A5B"/>
    <w:rsid w:val="00D440EA"/>
    <w:rsid w:val="00D4482C"/>
    <w:rsid w:val="00D4616D"/>
    <w:rsid w:val="00D507ED"/>
    <w:rsid w:val="00D50F4E"/>
    <w:rsid w:val="00D51C25"/>
    <w:rsid w:val="00D54187"/>
    <w:rsid w:val="00D54527"/>
    <w:rsid w:val="00D56558"/>
    <w:rsid w:val="00D6635D"/>
    <w:rsid w:val="00D73FC9"/>
    <w:rsid w:val="00D76440"/>
    <w:rsid w:val="00D902DF"/>
    <w:rsid w:val="00D91445"/>
    <w:rsid w:val="00DA47A0"/>
    <w:rsid w:val="00DA50C2"/>
    <w:rsid w:val="00DA647D"/>
    <w:rsid w:val="00DA7916"/>
    <w:rsid w:val="00DA7AA7"/>
    <w:rsid w:val="00DB08D5"/>
    <w:rsid w:val="00DB583B"/>
    <w:rsid w:val="00DD2D04"/>
    <w:rsid w:val="00DE0B00"/>
    <w:rsid w:val="00DE397B"/>
    <w:rsid w:val="00DE4DC1"/>
    <w:rsid w:val="00DE5BF8"/>
    <w:rsid w:val="00DE6398"/>
    <w:rsid w:val="00DE7169"/>
    <w:rsid w:val="00DF7ACD"/>
    <w:rsid w:val="00E018D1"/>
    <w:rsid w:val="00E02171"/>
    <w:rsid w:val="00E04DB3"/>
    <w:rsid w:val="00E11CA9"/>
    <w:rsid w:val="00E14FE2"/>
    <w:rsid w:val="00E15C2C"/>
    <w:rsid w:val="00E17297"/>
    <w:rsid w:val="00E1736A"/>
    <w:rsid w:val="00E20D19"/>
    <w:rsid w:val="00E21447"/>
    <w:rsid w:val="00E21885"/>
    <w:rsid w:val="00E22514"/>
    <w:rsid w:val="00E22609"/>
    <w:rsid w:val="00E2625B"/>
    <w:rsid w:val="00E320F6"/>
    <w:rsid w:val="00E5086F"/>
    <w:rsid w:val="00E50EB1"/>
    <w:rsid w:val="00E52A6A"/>
    <w:rsid w:val="00E535F4"/>
    <w:rsid w:val="00E63BBC"/>
    <w:rsid w:val="00E745EB"/>
    <w:rsid w:val="00E84DB1"/>
    <w:rsid w:val="00E90EA3"/>
    <w:rsid w:val="00E93D4F"/>
    <w:rsid w:val="00E94225"/>
    <w:rsid w:val="00E94349"/>
    <w:rsid w:val="00EA3A80"/>
    <w:rsid w:val="00EA4875"/>
    <w:rsid w:val="00EA49D7"/>
    <w:rsid w:val="00EB57D0"/>
    <w:rsid w:val="00EC0C25"/>
    <w:rsid w:val="00ED203D"/>
    <w:rsid w:val="00ED2AD4"/>
    <w:rsid w:val="00ED7D42"/>
    <w:rsid w:val="00EE21C2"/>
    <w:rsid w:val="00EE571D"/>
    <w:rsid w:val="00EF1B52"/>
    <w:rsid w:val="00F11A6C"/>
    <w:rsid w:val="00F301FE"/>
    <w:rsid w:val="00F31060"/>
    <w:rsid w:val="00F316B3"/>
    <w:rsid w:val="00F33B17"/>
    <w:rsid w:val="00F35448"/>
    <w:rsid w:val="00F369A8"/>
    <w:rsid w:val="00F41650"/>
    <w:rsid w:val="00F44743"/>
    <w:rsid w:val="00F53C66"/>
    <w:rsid w:val="00F56A56"/>
    <w:rsid w:val="00F601E8"/>
    <w:rsid w:val="00F7531E"/>
    <w:rsid w:val="00F80EE3"/>
    <w:rsid w:val="00F82FD8"/>
    <w:rsid w:val="00F839D4"/>
    <w:rsid w:val="00F871C7"/>
    <w:rsid w:val="00FB20C6"/>
    <w:rsid w:val="00FB313C"/>
    <w:rsid w:val="00FC0920"/>
    <w:rsid w:val="00FC7003"/>
    <w:rsid w:val="00FD0BE7"/>
    <w:rsid w:val="00FD195A"/>
    <w:rsid w:val="00FD2870"/>
    <w:rsid w:val="00FD5B0E"/>
    <w:rsid w:val="00FD76BB"/>
    <w:rsid w:val="00FF1F4D"/>
    <w:rsid w:val="00FF25AD"/>
    <w:rsid w:val="00FF2B0C"/>
    <w:rsid w:val="00FF69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2ABA90"/>
  <w15:chartTrackingRefBased/>
  <w15:docId w15:val="{925184B6-9F91-462B-8FBF-BFD1ABC9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BBD"/>
    <w:pPr>
      <w:tabs>
        <w:tab w:val="left" w:pos="284"/>
        <w:tab w:val="left" w:pos="567"/>
        <w:tab w:val="left" w:pos="993"/>
      </w:tabs>
      <w:spacing w:after="0" w:line="240" w:lineRule="auto"/>
      <w:jc w:val="both"/>
    </w:pPr>
    <w:rPr>
      <w:rFonts w:ascii="Times New Roman" w:eastAsia="Times New Roman" w:hAnsi="Times New Roman" w:cs="Times New Roman"/>
      <w:color w:val="000000"/>
      <w:sz w:val="24"/>
      <w:szCs w:val="24"/>
      <w:lang w:eastAsia="da-DK"/>
    </w:rPr>
  </w:style>
  <w:style w:type="paragraph" w:styleId="Overskrift1">
    <w:name w:val="heading 1"/>
    <w:basedOn w:val="lsp8l"/>
    <w:next w:val="Normal"/>
    <w:link w:val="Overskrift1Tegn"/>
    <w:qFormat/>
    <w:rsid w:val="003E5BBD"/>
    <w:pPr>
      <w:numPr>
        <w:numId w:val="3"/>
      </w:numPr>
      <w:jc w:val="center"/>
      <w:outlineLvl w:val="0"/>
    </w:pPr>
    <w:rPr>
      <w:rFonts w:ascii="Times New Roman" w:hAnsi="Times New Roman" w:cs="Times New Roman"/>
      <w:b/>
    </w:rPr>
  </w:style>
  <w:style w:type="paragraph" w:styleId="Overskrift2">
    <w:name w:val="heading 2"/>
    <w:basedOn w:val="lsp8l"/>
    <w:next w:val="Normal"/>
    <w:link w:val="Overskrift2Tegn"/>
    <w:unhideWhenUsed/>
    <w:qFormat/>
    <w:rsid w:val="003E5BBD"/>
    <w:pPr>
      <w:numPr>
        <w:ilvl w:val="1"/>
        <w:numId w:val="3"/>
      </w:numPr>
      <w:jc w:val="center"/>
      <w:outlineLvl w:val="1"/>
    </w:pPr>
    <w:rPr>
      <w:rFonts w:ascii="Times New Roman" w:hAnsi="Times New Roman" w:cs="Times New Roman"/>
    </w:rPr>
  </w:style>
  <w:style w:type="paragraph" w:styleId="Overskrift3">
    <w:name w:val="heading 3"/>
    <w:basedOn w:val="Overskrift2"/>
    <w:next w:val="Normal"/>
    <w:link w:val="Overskrift3Tegn"/>
    <w:uiPriority w:val="9"/>
    <w:unhideWhenUsed/>
    <w:qFormat/>
    <w:rsid w:val="003E5BBD"/>
    <w:pPr>
      <w:numPr>
        <w:ilvl w:val="2"/>
      </w:numPr>
      <w:outlineLvl w:val="2"/>
    </w:pPr>
    <w:rPr>
      <w:i/>
    </w:rPr>
  </w:style>
  <w:style w:type="paragraph" w:styleId="Overskrift4">
    <w:name w:val="heading 4"/>
    <w:basedOn w:val="Normal"/>
    <w:next w:val="Normal"/>
    <w:link w:val="Overskrift4Tegn"/>
    <w:uiPriority w:val="9"/>
    <w:unhideWhenUsed/>
    <w:qFormat/>
    <w:rsid w:val="003E5BBD"/>
    <w:pPr>
      <w:keepNext/>
      <w:keepLines/>
      <w:numPr>
        <w:ilvl w:val="3"/>
        <w:numId w:val="3"/>
      </w:numPr>
      <w:spacing w:before="200"/>
      <w:outlineLvl w:val="3"/>
    </w:pPr>
    <w:rPr>
      <w:rFonts w:asciiTheme="majorHAnsi" w:eastAsiaTheme="majorEastAsia" w:hAnsiTheme="majorHAnsi" w:cstheme="majorBidi"/>
      <w:b/>
      <w:bCs/>
      <w:i/>
      <w:iCs/>
      <w:color w:val="4472C4" w:themeColor="accent1"/>
    </w:rPr>
  </w:style>
  <w:style w:type="paragraph" w:styleId="Overskrift5">
    <w:name w:val="heading 5"/>
    <w:basedOn w:val="Normal"/>
    <w:next w:val="Normal"/>
    <w:link w:val="Overskrift5Tegn"/>
    <w:uiPriority w:val="9"/>
    <w:unhideWhenUsed/>
    <w:qFormat/>
    <w:rsid w:val="003E5BBD"/>
    <w:pPr>
      <w:keepNext/>
      <w:keepLines/>
      <w:numPr>
        <w:ilvl w:val="4"/>
        <w:numId w:val="3"/>
      </w:numPr>
      <w:spacing w:before="200"/>
      <w:outlineLvl w:val="4"/>
    </w:pPr>
    <w:rPr>
      <w:rFonts w:asciiTheme="majorHAnsi" w:eastAsiaTheme="majorEastAsia" w:hAnsiTheme="majorHAnsi" w:cstheme="majorBidi"/>
      <w:color w:val="1F3763" w:themeColor="accent1" w:themeShade="7F"/>
    </w:rPr>
  </w:style>
  <w:style w:type="paragraph" w:styleId="Overskrift6">
    <w:name w:val="heading 6"/>
    <w:basedOn w:val="Normal"/>
    <w:next w:val="Normal"/>
    <w:link w:val="Overskrift6Tegn"/>
    <w:uiPriority w:val="9"/>
    <w:unhideWhenUsed/>
    <w:qFormat/>
    <w:rsid w:val="003E5BBD"/>
    <w:pPr>
      <w:keepNext/>
      <w:keepLines/>
      <w:numPr>
        <w:ilvl w:val="5"/>
        <w:numId w:val="3"/>
      </w:numPr>
      <w:spacing w:before="200"/>
      <w:outlineLvl w:val="5"/>
    </w:pPr>
    <w:rPr>
      <w:rFonts w:asciiTheme="majorHAnsi" w:eastAsiaTheme="majorEastAsia" w:hAnsiTheme="majorHAnsi" w:cstheme="majorBidi"/>
      <w:i/>
      <w:iCs/>
      <w:color w:val="1F3763" w:themeColor="accent1" w:themeShade="7F"/>
    </w:rPr>
  </w:style>
  <w:style w:type="paragraph" w:styleId="Overskrift7">
    <w:name w:val="heading 7"/>
    <w:basedOn w:val="Normal"/>
    <w:next w:val="Normal"/>
    <w:link w:val="Overskrift7Tegn"/>
    <w:uiPriority w:val="9"/>
    <w:semiHidden/>
    <w:unhideWhenUsed/>
    <w:qFormat/>
    <w:rsid w:val="003E5BBD"/>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3E5BBD"/>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3E5BBD"/>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E5BBD"/>
    <w:rPr>
      <w:rFonts w:ascii="Times New Roman" w:eastAsia="Times New Roman" w:hAnsi="Times New Roman" w:cs="Times New Roman"/>
      <w:b/>
      <w:color w:val="000000"/>
      <w:sz w:val="24"/>
      <w:szCs w:val="24"/>
      <w:lang w:eastAsia="da-DK"/>
    </w:rPr>
  </w:style>
  <w:style w:type="character" w:customStyle="1" w:styleId="Overskrift2Tegn">
    <w:name w:val="Overskrift 2 Tegn"/>
    <w:basedOn w:val="Standardskrifttypeiafsnit"/>
    <w:link w:val="Overskrift2"/>
    <w:rsid w:val="003E5BBD"/>
    <w:rPr>
      <w:rFonts w:ascii="Times New Roman" w:eastAsia="Times New Roman" w:hAnsi="Times New Roman" w:cs="Times New Roman"/>
      <w:color w:val="000000"/>
      <w:sz w:val="24"/>
      <w:szCs w:val="24"/>
      <w:lang w:eastAsia="da-DK"/>
    </w:rPr>
  </w:style>
  <w:style w:type="character" w:customStyle="1" w:styleId="Overskrift3Tegn">
    <w:name w:val="Overskrift 3 Tegn"/>
    <w:basedOn w:val="Standardskrifttypeiafsnit"/>
    <w:link w:val="Overskrift3"/>
    <w:uiPriority w:val="9"/>
    <w:rsid w:val="003E5BBD"/>
    <w:rPr>
      <w:rFonts w:ascii="Times New Roman" w:eastAsia="Times New Roman" w:hAnsi="Times New Roman" w:cs="Times New Roman"/>
      <w:i/>
      <w:color w:val="000000"/>
      <w:sz w:val="24"/>
      <w:szCs w:val="24"/>
      <w:lang w:eastAsia="da-DK"/>
    </w:rPr>
  </w:style>
  <w:style w:type="character" w:customStyle="1" w:styleId="Overskrift4Tegn">
    <w:name w:val="Overskrift 4 Tegn"/>
    <w:basedOn w:val="Standardskrifttypeiafsnit"/>
    <w:link w:val="Overskrift4"/>
    <w:uiPriority w:val="9"/>
    <w:rsid w:val="003E5BBD"/>
    <w:rPr>
      <w:rFonts w:asciiTheme="majorHAnsi" w:eastAsiaTheme="majorEastAsia" w:hAnsiTheme="majorHAnsi" w:cstheme="majorBidi"/>
      <w:b/>
      <w:bCs/>
      <w:i/>
      <w:iCs/>
      <w:color w:val="4472C4" w:themeColor="accent1"/>
      <w:sz w:val="24"/>
      <w:szCs w:val="24"/>
      <w:lang w:eastAsia="da-DK"/>
    </w:rPr>
  </w:style>
  <w:style w:type="character" w:customStyle="1" w:styleId="Overskrift5Tegn">
    <w:name w:val="Overskrift 5 Tegn"/>
    <w:basedOn w:val="Standardskrifttypeiafsnit"/>
    <w:link w:val="Overskrift5"/>
    <w:uiPriority w:val="9"/>
    <w:rsid w:val="003E5BBD"/>
    <w:rPr>
      <w:rFonts w:asciiTheme="majorHAnsi" w:eastAsiaTheme="majorEastAsia" w:hAnsiTheme="majorHAnsi" w:cstheme="majorBidi"/>
      <w:color w:val="1F3763" w:themeColor="accent1" w:themeShade="7F"/>
      <w:sz w:val="24"/>
      <w:szCs w:val="24"/>
      <w:lang w:eastAsia="da-DK"/>
    </w:rPr>
  </w:style>
  <w:style w:type="character" w:customStyle="1" w:styleId="Overskrift6Tegn">
    <w:name w:val="Overskrift 6 Tegn"/>
    <w:basedOn w:val="Standardskrifttypeiafsnit"/>
    <w:link w:val="Overskrift6"/>
    <w:uiPriority w:val="9"/>
    <w:rsid w:val="003E5BBD"/>
    <w:rPr>
      <w:rFonts w:asciiTheme="majorHAnsi" w:eastAsiaTheme="majorEastAsia" w:hAnsiTheme="majorHAnsi" w:cstheme="majorBidi"/>
      <w:i/>
      <w:iCs/>
      <w:color w:val="1F3763" w:themeColor="accent1" w:themeShade="7F"/>
      <w:sz w:val="24"/>
      <w:szCs w:val="24"/>
      <w:lang w:eastAsia="da-DK"/>
    </w:rPr>
  </w:style>
  <w:style w:type="character" w:customStyle="1" w:styleId="Overskrift7Tegn">
    <w:name w:val="Overskrift 7 Tegn"/>
    <w:basedOn w:val="Standardskrifttypeiafsnit"/>
    <w:link w:val="Overskrift7"/>
    <w:uiPriority w:val="9"/>
    <w:semiHidden/>
    <w:rsid w:val="003E5BBD"/>
    <w:rPr>
      <w:rFonts w:asciiTheme="majorHAnsi" w:eastAsiaTheme="majorEastAsia" w:hAnsiTheme="majorHAnsi" w:cstheme="majorBidi"/>
      <w:i/>
      <w:iCs/>
      <w:color w:val="404040" w:themeColor="text1" w:themeTint="BF"/>
      <w:sz w:val="24"/>
      <w:szCs w:val="24"/>
      <w:lang w:eastAsia="da-DK"/>
    </w:rPr>
  </w:style>
  <w:style w:type="character" w:customStyle="1" w:styleId="Overskrift8Tegn">
    <w:name w:val="Overskrift 8 Tegn"/>
    <w:basedOn w:val="Standardskrifttypeiafsnit"/>
    <w:link w:val="Overskrift8"/>
    <w:uiPriority w:val="9"/>
    <w:semiHidden/>
    <w:rsid w:val="003E5BBD"/>
    <w:rPr>
      <w:rFonts w:asciiTheme="majorHAnsi" w:eastAsiaTheme="majorEastAsia" w:hAnsiTheme="majorHAnsi" w:cstheme="majorBidi"/>
      <w:color w:val="404040" w:themeColor="text1" w:themeTint="BF"/>
      <w:sz w:val="20"/>
      <w:szCs w:val="20"/>
      <w:lang w:eastAsia="da-DK"/>
    </w:rPr>
  </w:style>
  <w:style w:type="character" w:customStyle="1" w:styleId="Overskrift9Tegn">
    <w:name w:val="Overskrift 9 Tegn"/>
    <w:basedOn w:val="Standardskrifttypeiafsnit"/>
    <w:link w:val="Overskrift9"/>
    <w:uiPriority w:val="9"/>
    <w:semiHidden/>
    <w:rsid w:val="003E5BBD"/>
    <w:rPr>
      <w:rFonts w:asciiTheme="majorHAnsi" w:eastAsiaTheme="majorEastAsia" w:hAnsiTheme="majorHAnsi" w:cstheme="majorBidi"/>
      <w:i/>
      <w:iCs/>
      <w:color w:val="404040" w:themeColor="text1" w:themeTint="BF"/>
      <w:sz w:val="20"/>
      <w:szCs w:val="20"/>
      <w:lang w:eastAsia="da-DK"/>
    </w:rPr>
  </w:style>
  <w:style w:type="paragraph" w:customStyle="1" w:styleId="cparagrafnummer">
    <w:name w:val="cparagrafnummer"/>
    <w:basedOn w:val="Normal"/>
    <w:rsid w:val="003E5BBD"/>
    <w:pPr>
      <w:keepNext/>
      <w:spacing w:before="240"/>
      <w:jc w:val="center"/>
    </w:pPr>
    <w:rPr>
      <w:rFonts w:ascii="Tahoma" w:hAnsi="Tahoma" w:cs="Tahoma"/>
      <w:b/>
      <w:bCs/>
    </w:rPr>
  </w:style>
  <w:style w:type="paragraph" w:customStyle="1" w:styleId="cparagraftekst">
    <w:name w:val="cparagraftekst"/>
    <w:basedOn w:val="Normal"/>
    <w:rsid w:val="003E5BBD"/>
    <w:pPr>
      <w:spacing w:before="240"/>
      <w:ind w:firstLine="170"/>
    </w:pPr>
    <w:rPr>
      <w:rFonts w:ascii="Tahoma" w:hAnsi="Tahoma" w:cs="Tahoma"/>
    </w:rPr>
  </w:style>
  <w:style w:type="paragraph" w:customStyle="1" w:styleId="lsp8l">
    <w:name w:val="lsp8l"/>
    <w:basedOn w:val="Normal"/>
    <w:rsid w:val="003E5BBD"/>
    <w:pPr>
      <w:spacing w:line="120" w:lineRule="atLeast"/>
      <w:ind w:left="454" w:hanging="284"/>
    </w:pPr>
    <w:rPr>
      <w:rFonts w:ascii="Tahoma" w:hAnsi="Tahoma" w:cs="Tahoma"/>
    </w:rPr>
  </w:style>
  <w:style w:type="paragraph" w:customStyle="1" w:styleId="pretitel1">
    <w:name w:val="pretitel1"/>
    <w:basedOn w:val="Normal"/>
    <w:rsid w:val="003E5BBD"/>
    <w:pPr>
      <w:spacing w:before="240" w:after="60"/>
      <w:jc w:val="center"/>
    </w:pPr>
    <w:rPr>
      <w:rFonts w:ascii="Tahoma" w:hAnsi="Tahoma" w:cs="Tahoma"/>
      <w:b/>
      <w:bCs/>
      <w:sz w:val="40"/>
      <w:szCs w:val="40"/>
    </w:rPr>
  </w:style>
  <w:style w:type="paragraph" w:customStyle="1" w:styleId="pretitel2">
    <w:name w:val="pretitel2"/>
    <w:basedOn w:val="Normal"/>
    <w:rsid w:val="003E5BBD"/>
    <w:pPr>
      <w:spacing w:before="120" w:after="20"/>
      <w:jc w:val="center"/>
    </w:pPr>
    <w:rPr>
      <w:rFonts w:ascii="Tahoma" w:hAnsi="Tahoma" w:cs="Tahoma"/>
    </w:rPr>
  </w:style>
  <w:style w:type="paragraph" w:customStyle="1" w:styleId="titel0">
    <w:name w:val="titel"/>
    <w:basedOn w:val="Normal"/>
    <w:rsid w:val="003E5BBD"/>
    <w:pPr>
      <w:spacing w:before="240" w:after="60"/>
      <w:jc w:val="center"/>
    </w:pPr>
    <w:rPr>
      <w:rFonts w:ascii="Tahoma" w:hAnsi="Tahoma" w:cs="Tahoma"/>
      <w:sz w:val="48"/>
      <w:szCs w:val="48"/>
    </w:rPr>
  </w:style>
  <w:style w:type="paragraph" w:customStyle="1" w:styleId="undertitel0">
    <w:name w:val="undertitel"/>
    <w:basedOn w:val="Normal"/>
    <w:rsid w:val="003E5BBD"/>
    <w:pPr>
      <w:spacing w:after="60"/>
      <w:jc w:val="center"/>
    </w:pPr>
    <w:rPr>
      <w:rFonts w:ascii="Tahoma" w:hAnsi="Tahoma" w:cs="Tahoma"/>
    </w:rPr>
  </w:style>
  <w:style w:type="paragraph" w:styleId="Sidehoved">
    <w:name w:val="header"/>
    <w:basedOn w:val="Normal"/>
    <w:link w:val="SidehovedTegn"/>
    <w:unhideWhenUsed/>
    <w:rsid w:val="003E5BBD"/>
    <w:pPr>
      <w:tabs>
        <w:tab w:val="center" w:pos="4819"/>
        <w:tab w:val="right" w:pos="9638"/>
      </w:tabs>
    </w:pPr>
  </w:style>
  <w:style w:type="character" w:customStyle="1" w:styleId="SidehovedTegn">
    <w:name w:val="Sidehoved Tegn"/>
    <w:basedOn w:val="Standardskrifttypeiafsnit"/>
    <w:link w:val="Sidehoved"/>
    <w:rsid w:val="003E5BBD"/>
    <w:rPr>
      <w:rFonts w:ascii="Times New Roman" w:eastAsia="Times New Roman" w:hAnsi="Times New Roman" w:cs="Times New Roman"/>
      <w:color w:val="000000"/>
      <w:sz w:val="24"/>
      <w:szCs w:val="24"/>
      <w:lang w:eastAsia="da-DK"/>
    </w:rPr>
  </w:style>
  <w:style w:type="paragraph" w:styleId="Sidefod">
    <w:name w:val="footer"/>
    <w:basedOn w:val="Normal"/>
    <w:link w:val="SidefodTegn"/>
    <w:unhideWhenUsed/>
    <w:rsid w:val="003E5BBD"/>
    <w:pPr>
      <w:tabs>
        <w:tab w:val="center" w:pos="4819"/>
        <w:tab w:val="right" w:pos="9638"/>
      </w:tabs>
    </w:pPr>
  </w:style>
  <w:style w:type="character" w:customStyle="1" w:styleId="SidefodTegn">
    <w:name w:val="Sidefod Tegn"/>
    <w:basedOn w:val="Standardskrifttypeiafsnit"/>
    <w:link w:val="Sidefod"/>
    <w:rsid w:val="003E5BBD"/>
    <w:rPr>
      <w:rFonts w:ascii="Times New Roman" w:eastAsia="Times New Roman" w:hAnsi="Times New Roman" w:cs="Times New Roman"/>
      <w:color w:val="000000"/>
      <w:sz w:val="24"/>
      <w:szCs w:val="24"/>
      <w:lang w:eastAsia="da-DK"/>
    </w:rPr>
  </w:style>
  <w:style w:type="paragraph" w:styleId="Fodnotetekst">
    <w:name w:val="footnote text"/>
    <w:aliases w:val="Footnote Text Char1 Char,Footnote Text Char2 Char Char Char,Footnote Text Char1 Char Char Char Char,Footnote Text Char Char Char Char Char Char,Plonk,Footnote text PFR,Footnote Text Char2 Cha,Schriftart: 9 pt,Schriftart: 10 pt"/>
    <w:basedOn w:val="Normal"/>
    <w:link w:val="FodnotetekstTegn"/>
    <w:uiPriority w:val="2"/>
    <w:unhideWhenUsed/>
    <w:qFormat/>
    <w:rsid w:val="003E5BBD"/>
    <w:rPr>
      <w:sz w:val="20"/>
      <w:szCs w:val="20"/>
    </w:rPr>
  </w:style>
  <w:style w:type="character" w:customStyle="1" w:styleId="FodnotetekstTegn">
    <w:name w:val="Fodnotetekst Tegn"/>
    <w:aliases w:val="Footnote Text Char1 Char Tegn,Footnote Text Char2 Char Char Char Tegn,Footnote Text Char1 Char Char Char Char Tegn,Footnote Text Char Char Char Char Char Char Tegn,Plonk Tegn,Footnote text PFR Tegn,Footnote Text Char2 Cha Tegn"/>
    <w:basedOn w:val="Standardskrifttypeiafsnit"/>
    <w:link w:val="Fodnotetekst"/>
    <w:uiPriority w:val="2"/>
    <w:rsid w:val="003E5BBD"/>
    <w:rPr>
      <w:rFonts w:ascii="Times New Roman" w:eastAsia="Times New Roman" w:hAnsi="Times New Roman" w:cs="Times New Roman"/>
      <w:color w:val="000000"/>
      <w:sz w:val="20"/>
      <w:szCs w:val="20"/>
      <w:lang w:eastAsia="da-DK"/>
    </w:rPr>
  </w:style>
  <w:style w:type="character" w:styleId="Fodnotehenvisning">
    <w:name w:val="footnote reference"/>
    <w:aliases w:val="16 Point,Superscript 6 Point,Footnote Reference Number,Footnote Reference_LVL6,Footnote Reference_LVL61,Footnote Reference_LVL62,Footnote Reference_LVL63,Footnote Reference_LVL64,Footnote call,BVI fnr,SUPERS,Footnote symbol"/>
    <w:basedOn w:val="Standardskrifttypeiafsnit"/>
    <w:uiPriority w:val="99"/>
    <w:unhideWhenUsed/>
    <w:rsid w:val="003E5BBD"/>
    <w:rPr>
      <w:vertAlign w:val="superscript"/>
    </w:rPr>
  </w:style>
  <w:style w:type="character" w:styleId="Hyperlink">
    <w:name w:val="Hyperlink"/>
    <w:basedOn w:val="Standardskrifttypeiafsnit"/>
    <w:unhideWhenUsed/>
    <w:rsid w:val="003E5BBD"/>
    <w:rPr>
      <w:color w:val="0563C1" w:themeColor="hyperlink"/>
      <w:u w:val="single"/>
    </w:rPr>
  </w:style>
  <w:style w:type="character" w:styleId="Kommentarhenvisning">
    <w:name w:val="annotation reference"/>
    <w:aliases w:val="Header Char1 Tegn,Header Char2 Tegn,Header Char1 Char1 Tegn"/>
    <w:basedOn w:val="Standardskrifttypeiafsnit"/>
    <w:uiPriority w:val="99"/>
    <w:unhideWhenUsed/>
    <w:rsid w:val="003E5BBD"/>
    <w:rPr>
      <w:sz w:val="16"/>
      <w:szCs w:val="16"/>
    </w:rPr>
  </w:style>
  <w:style w:type="paragraph" w:styleId="Kommentartekst">
    <w:name w:val="annotation text"/>
    <w:basedOn w:val="Normal"/>
    <w:link w:val="KommentartekstTegn"/>
    <w:uiPriority w:val="99"/>
    <w:unhideWhenUsed/>
    <w:rsid w:val="003E5BBD"/>
    <w:rPr>
      <w:sz w:val="20"/>
      <w:szCs w:val="20"/>
    </w:rPr>
  </w:style>
  <w:style w:type="character" w:customStyle="1" w:styleId="KommentartekstTegn">
    <w:name w:val="Kommentartekst Tegn"/>
    <w:basedOn w:val="Standardskrifttypeiafsnit"/>
    <w:link w:val="Kommentartekst"/>
    <w:uiPriority w:val="99"/>
    <w:rsid w:val="003E5BBD"/>
    <w:rPr>
      <w:rFonts w:ascii="Times New Roman" w:eastAsia="Times New Roman" w:hAnsi="Times New Roman" w:cs="Times New Roman"/>
      <w:color w:val="000000"/>
      <w:sz w:val="20"/>
      <w:szCs w:val="20"/>
      <w:lang w:eastAsia="da-DK"/>
    </w:rPr>
  </w:style>
  <w:style w:type="paragraph" w:styleId="Kommentaremne">
    <w:name w:val="annotation subject"/>
    <w:basedOn w:val="Kommentartekst"/>
    <w:next w:val="Kommentartekst"/>
    <w:link w:val="KommentaremneTegn"/>
    <w:uiPriority w:val="99"/>
    <w:semiHidden/>
    <w:unhideWhenUsed/>
    <w:rsid w:val="003E5BBD"/>
    <w:rPr>
      <w:b/>
      <w:bCs/>
    </w:rPr>
  </w:style>
  <w:style w:type="character" w:customStyle="1" w:styleId="KommentaremneTegn">
    <w:name w:val="Kommentaremne Tegn"/>
    <w:basedOn w:val="KommentartekstTegn"/>
    <w:link w:val="Kommentaremne"/>
    <w:uiPriority w:val="99"/>
    <w:semiHidden/>
    <w:rsid w:val="003E5BBD"/>
    <w:rPr>
      <w:rFonts w:ascii="Times New Roman" w:eastAsia="Times New Roman" w:hAnsi="Times New Roman" w:cs="Times New Roman"/>
      <w:b/>
      <w:bCs/>
      <w:color w:val="000000"/>
      <w:sz w:val="20"/>
      <w:szCs w:val="20"/>
      <w:lang w:eastAsia="da-DK"/>
    </w:rPr>
  </w:style>
  <w:style w:type="paragraph" w:styleId="Markeringsbobletekst">
    <w:name w:val="Balloon Text"/>
    <w:basedOn w:val="Normal"/>
    <w:link w:val="MarkeringsbobletekstTegn"/>
    <w:uiPriority w:val="99"/>
    <w:semiHidden/>
    <w:unhideWhenUsed/>
    <w:rsid w:val="003E5BB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E5BBD"/>
    <w:rPr>
      <w:rFonts w:ascii="Tahoma" w:eastAsia="Times New Roman" w:hAnsi="Tahoma" w:cs="Tahoma"/>
      <w:color w:val="000000"/>
      <w:sz w:val="16"/>
      <w:szCs w:val="16"/>
      <w:lang w:eastAsia="da-DK"/>
    </w:rPr>
  </w:style>
  <w:style w:type="paragraph" w:customStyle="1" w:styleId="Stk">
    <w:name w:val="Stk"/>
    <w:basedOn w:val="Normal"/>
    <w:next w:val="Normal"/>
    <w:link w:val="StkTegn2"/>
    <w:uiPriority w:val="99"/>
    <w:rsid w:val="003E5BBD"/>
    <w:pPr>
      <w:ind w:firstLine="170"/>
    </w:pPr>
    <w:rPr>
      <w:szCs w:val="20"/>
    </w:rPr>
  </w:style>
  <w:style w:type="paragraph" w:styleId="Listeafsnit">
    <w:name w:val="List Paragraph"/>
    <w:basedOn w:val="Normal"/>
    <w:uiPriority w:val="34"/>
    <w:qFormat/>
    <w:rsid w:val="003E5BBD"/>
    <w:pPr>
      <w:spacing w:line="280" w:lineRule="exact"/>
      <w:ind w:left="720"/>
      <w:contextualSpacing/>
    </w:pPr>
    <w:rPr>
      <w:rFonts w:ascii="Arial" w:hAnsi="Arial"/>
      <w:sz w:val="21"/>
    </w:rPr>
  </w:style>
  <w:style w:type="paragraph" w:styleId="Brdtekst">
    <w:name w:val="Body Text"/>
    <w:basedOn w:val="Normal"/>
    <w:link w:val="BrdtekstTegn"/>
    <w:rsid w:val="003E5BBD"/>
    <w:pPr>
      <w:spacing w:line="280" w:lineRule="exact"/>
    </w:pPr>
    <w:rPr>
      <w:rFonts w:ascii="Arial" w:hAnsi="Arial"/>
      <w:sz w:val="21"/>
      <w:szCs w:val="20"/>
    </w:rPr>
  </w:style>
  <w:style w:type="character" w:customStyle="1" w:styleId="BrdtekstTegn">
    <w:name w:val="Brødtekst Tegn"/>
    <w:basedOn w:val="Standardskrifttypeiafsnit"/>
    <w:link w:val="Brdtekst"/>
    <w:rsid w:val="003E5BBD"/>
    <w:rPr>
      <w:rFonts w:ascii="Arial" w:eastAsia="Times New Roman" w:hAnsi="Arial" w:cs="Times New Roman"/>
      <w:color w:val="000000"/>
      <w:sz w:val="21"/>
      <w:szCs w:val="20"/>
      <w:lang w:eastAsia="da-DK"/>
    </w:rPr>
  </w:style>
  <w:style w:type="table" w:styleId="Tabel-Gitter">
    <w:name w:val="Table Grid"/>
    <w:basedOn w:val="Tabel-Normal"/>
    <w:uiPriority w:val="59"/>
    <w:rsid w:val="003E5BBD"/>
    <w:pPr>
      <w:spacing w:after="0" w:line="240" w:lineRule="auto"/>
    </w:pPr>
    <w:rPr>
      <w:rFonts w:ascii="Arial"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Punktopstilling"/>
    <w:basedOn w:val="Listeafsnit"/>
    <w:next w:val="Normal"/>
    <w:link w:val="TitelTegn"/>
    <w:uiPriority w:val="99"/>
    <w:qFormat/>
    <w:rsid w:val="003E5BBD"/>
    <w:pPr>
      <w:numPr>
        <w:numId w:val="1"/>
      </w:numPr>
      <w:tabs>
        <w:tab w:val="clear" w:pos="284"/>
        <w:tab w:val="clear" w:pos="567"/>
        <w:tab w:val="clear" w:pos="993"/>
        <w:tab w:val="left" w:pos="426"/>
      </w:tabs>
      <w:ind w:left="426"/>
    </w:pPr>
    <w:rPr>
      <w:rFonts w:ascii="Times New Roman" w:hAnsi="Times New Roman"/>
      <w:sz w:val="24"/>
    </w:rPr>
  </w:style>
  <w:style w:type="character" w:customStyle="1" w:styleId="TitelTegn">
    <w:name w:val="Titel Tegn"/>
    <w:aliases w:val="Punktopstilling Tegn"/>
    <w:basedOn w:val="Standardskrifttypeiafsnit"/>
    <w:link w:val="Titel"/>
    <w:uiPriority w:val="99"/>
    <w:rsid w:val="003E5BBD"/>
    <w:rPr>
      <w:rFonts w:ascii="Times New Roman" w:eastAsia="Times New Roman" w:hAnsi="Times New Roman" w:cs="Times New Roman"/>
      <w:color w:val="000000"/>
      <w:sz w:val="24"/>
      <w:szCs w:val="24"/>
      <w:lang w:eastAsia="da-DK"/>
    </w:rPr>
  </w:style>
  <w:style w:type="paragraph" w:customStyle="1" w:styleId="paragraf">
    <w:name w:val="paragraf"/>
    <w:basedOn w:val="Normal"/>
    <w:rsid w:val="003E5BBD"/>
    <w:pPr>
      <w:tabs>
        <w:tab w:val="clear" w:pos="284"/>
        <w:tab w:val="clear" w:pos="567"/>
        <w:tab w:val="clear" w:pos="993"/>
      </w:tabs>
      <w:spacing w:before="200"/>
      <w:ind w:firstLine="240"/>
      <w:jc w:val="left"/>
    </w:pPr>
    <w:rPr>
      <w:rFonts w:ascii="Tahoma" w:hAnsi="Tahoma" w:cs="Tahoma"/>
    </w:rPr>
  </w:style>
  <w:style w:type="paragraph" w:customStyle="1" w:styleId="stk2">
    <w:name w:val="stk2"/>
    <w:basedOn w:val="Normal"/>
    <w:rsid w:val="003E5BBD"/>
    <w:pPr>
      <w:tabs>
        <w:tab w:val="clear" w:pos="284"/>
        <w:tab w:val="clear" w:pos="567"/>
        <w:tab w:val="clear" w:pos="993"/>
      </w:tabs>
      <w:ind w:firstLine="240"/>
      <w:jc w:val="left"/>
    </w:pPr>
    <w:rPr>
      <w:rFonts w:ascii="Tahoma" w:hAnsi="Tahoma" w:cs="Tahoma"/>
    </w:rPr>
  </w:style>
  <w:style w:type="paragraph" w:customStyle="1" w:styleId="liste1">
    <w:name w:val="liste1"/>
    <w:basedOn w:val="Normal"/>
    <w:rsid w:val="003E5BBD"/>
    <w:pPr>
      <w:tabs>
        <w:tab w:val="clear" w:pos="284"/>
        <w:tab w:val="clear" w:pos="567"/>
        <w:tab w:val="clear" w:pos="993"/>
      </w:tabs>
      <w:ind w:left="280"/>
      <w:jc w:val="left"/>
    </w:pPr>
    <w:rPr>
      <w:rFonts w:ascii="Tahoma" w:hAnsi="Tahoma" w:cs="Tahoma"/>
    </w:rPr>
  </w:style>
  <w:style w:type="character" w:customStyle="1" w:styleId="paragrafnr1">
    <w:name w:val="paragrafnr1"/>
    <w:basedOn w:val="Standardskrifttypeiafsnit"/>
    <w:rsid w:val="003E5BBD"/>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3E5BBD"/>
    <w:rPr>
      <w:rFonts w:ascii="Tahoma" w:hAnsi="Tahoma" w:cs="Tahoma" w:hint="default"/>
      <w:color w:val="000000"/>
      <w:sz w:val="24"/>
      <w:szCs w:val="24"/>
      <w:shd w:val="clear" w:color="auto" w:fill="auto"/>
    </w:rPr>
  </w:style>
  <w:style w:type="character" w:customStyle="1" w:styleId="stknr1">
    <w:name w:val="stknr1"/>
    <w:basedOn w:val="Standardskrifttypeiafsnit"/>
    <w:uiPriority w:val="99"/>
    <w:rsid w:val="003E5BBD"/>
    <w:rPr>
      <w:rFonts w:ascii="Tahoma" w:hAnsi="Tahoma" w:cs="Tahoma" w:hint="default"/>
      <w:i/>
      <w:iCs/>
      <w:color w:val="000000"/>
      <w:sz w:val="24"/>
      <w:szCs w:val="24"/>
      <w:shd w:val="clear" w:color="auto" w:fill="auto"/>
    </w:rPr>
  </w:style>
  <w:style w:type="paragraph" w:customStyle="1" w:styleId="Nummer">
    <w:name w:val="Nummer"/>
    <w:basedOn w:val="Normal"/>
    <w:next w:val="Normal"/>
    <w:link w:val="NummerTegn"/>
    <w:rsid w:val="003E5BBD"/>
    <w:pPr>
      <w:tabs>
        <w:tab w:val="clear" w:pos="284"/>
        <w:tab w:val="clear" w:pos="567"/>
        <w:tab w:val="clear" w:pos="993"/>
        <w:tab w:val="left" w:pos="397"/>
        <w:tab w:val="left" w:pos="992"/>
      </w:tabs>
      <w:ind w:left="397" w:hanging="397"/>
      <w:jc w:val="left"/>
    </w:pPr>
    <w:rPr>
      <w:color w:val="auto"/>
      <w:szCs w:val="20"/>
      <w:lang w:eastAsia="en-US"/>
    </w:rPr>
  </w:style>
  <w:style w:type="paragraph" w:customStyle="1" w:styleId="Litra">
    <w:name w:val="Litra"/>
    <w:basedOn w:val="Normal"/>
    <w:next w:val="Normal"/>
    <w:link w:val="LitraTegn"/>
    <w:rsid w:val="003E5BBD"/>
    <w:pPr>
      <w:tabs>
        <w:tab w:val="clear" w:pos="284"/>
        <w:tab w:val="clear" w:pos="567"/>
        <w:tab w:val="clear" w:pos="993"/>
        <w:tab w:val="left" w:pos="397"/>
      </w:tabs>
      <w:ind w:left="794" w:hanging="397"/>
      <w:jc w:val="left"/>
    </w:pPr>
    <w:rPr>
      <w:color w:val="auto"/>
      <w:szCs w:val="20"/>
      <w:lang w:eastAsia="en-US"/>
    </w:rPr>
  </w:style>
  <w:style w:type="paragraph" w:customStyle="1" w:styleId="NormalInd">
    <w:name w:val="NormalInd"/>
    <w:basedOn w:val="Normal"/>
    <w:uiPriority w:val="99"/>
    <w:rsid w:val="003E5BBD"/>
    <w:pPr>
      <w:tabs>
        <w:tab w:val="clear" w:pos="284"/>
        <w:tab w:val="clear" w:pos="567"/>
        <w:tab w:val="clear" w:pos="993"/>
      </w:tabs>
      <w:spacing w:before="60"/>
      <w:ind w:firstLine="170"/>
    </w:pPr>
    <w:rPr>
      <w:color w:val="auto"/>
      <w:szCs w:val="20"/>
      <w:lang w:eastAsia="en-US"/>
    </w:rPr>
  </w:style>
  <w:style w:type="paragraph" w:customStyle="1" w:styleId="Tekst9">
    <w:name w:val="Tekst9"/>
    <w:basedOn w:val="Normal"/>
    <w:rsid w:val="003E5BBD"/>
    <w:pPr>
      <w:tabs>
        <w:tab w:val="clear" w:pos="284"/>
        <w:tab w:val="clear" w:pos="567"/>
        <w:tab w:val="clear" w:pos="993"/>
      </w:tabs>
      <w:spacing w:before="60" w:after="60"/>
      <w:ind w:firstLine="170"/>
    </w:pPr>
    <w:rPr>
      <w:color w:val="auto"/>
      <w:sz w:val="22"/>
      <w:szCs w:val="20"/>
      <w:lang w:eastAsia="en-US"/>
    </w:rPr>
  </w:style>
  <w:style w:type="paragraph" w:styleId="Undertitel">
    <w:name w:val="Subtitle"/>
    <w:basedOn w:val="Listeafsnit"/>
    <w:next w:val="Normal"/>
    <w:link w:val="UndertitelTegn"/>
    <w:qFormat/>
    <w:rsid w:val="003E5BBD"/>
    <w:pPr>
      <w:numPr>
        <w:numId w:val="2"/>
      </w:numPr>
      <w:tabs>
        <w:tab w:val="clear" w:pos="567"/>
      </w:tabs>
    </w:pPr>
    <w:rPr>
      <w:rFonts w:ascii="Times New Roman" w:hAnsi="Times New Roman"/>
      <w:sz w:val="24"/>
    </w:rPr>
  </w:style>
  <w:style w:type="character" w:customStyle="1" w:styleId="UndertitelTegn">
    <w:name w:val="Undertitel Tegn"/>
    <w:basedOn w:val="Standardskrifttypeiafsnit"/>
    <w:link w:val="Undertitel"/>
    <w:rsid w:val="003E5BBD"/>
    <w:rPr>
      <w:rFonts w:ascii="Times New Roman" w:eastAsia="Times New Roman" w:hAnsi="Times New Roman" w:cs="Times New Roman"/>
      <w:color w:val="000000"/>
      <w:sz w:val="24"/>
      <w:szCs w:val="24"/>
      <w:lang w:eastAsia="da-DK"/>
    </w:rPr>
  </w:style>
  <w:style w:type="paragraph" w:customStyle="1" w:styleId="Paragraftekst">
    <w:name w:val="Paragraftekst"/>
    <w:basedOn w:val="Normal"/>
    <w:next w:val="Normal"/>
    <w:link w:val="ParagraftekstTegn"/>
    <w:rsid w:val="003E5BBD"/>
    <w:pPr>
      <w:tabs>
        <w:tab w:val="clear" w:pos="284"/>
        <w:tab w:val="clear" w:pos="567"/>
        <w:tab w:val="clear" w:pos="993"/>
      </w:tabs>
      <w:spacing w:before="240"/>
      <w:ind w:firstLine="170"/>
      <w:jc w:val="left"/>
    </w:pPr>
    <w:rPr>
      <w:color w:val="auto"/>
      <w:szCs w:val="20"/>
      <w:lang w:eastAsia="en-US"/>
    </w:rPr>
  </w:style>
  <w:style w:type="paragraph" w:styleId="Ingenafstand">
    <w:name w:val="No Spacing"/>
    <w:uiPriority w:val="1"/>
    <w:qFormat/>
    <w:rsid w:val="003E5BBD"/>
    <w:pPr>
      <w:tabs>
        <w:tab w:val="left" w:pos="284"/>
        <w:tab w:val="left" w:pos="567"/>
        <w:tab w:val="left" w:pos="993"/>
      </w:tabs>
      <w:spacing w:after="0" w:line="240" w:lineRule="auto"/>
      <w:jc w:val="both"/>
    </w:pPr>
    <w:rPr>
      <w:rFonts w:ascii="Times New Roman" w:eastAsia="Times New Roman" w:hAnsi="Times New Roman" w:cs="Times New Roman"/>
      <w:color w:val="000000"/>
      <w:sz w:val="24"/>
      <w:szCs w:val="24"/>
      <w:lang w:eastAsia="da-DK"/>
    </w:rPr>
  </w:style>
  <w:style w:type="paragraph" w:customStyle="1" w:styleId="aendringmednummer">
    <w:name w:val="aendringmednummer"/>
    <w:basedOn w:val="Normal"/>
    <w:rsid w:val="003E5BBD"/>
    <w:pPr>
      <w:tabs>
        <w:tab w:val="clear" w:pos="284"/>
        <w:tab w:val="clear" w:pos="567"/>
        <w:tab w:val="clear" w:pos="993"/>
      </w:tabs>
      <w:spacing w:before="200"/>
      <w:jc w:val="left"/>
    </w:pPr>
    <w:rPr>
      <w:color w:val="auto"/>
    </w:rPr>
  </w:style>
  <w:style w:type="character" w:customStyle="1" w:styleId="paragrafnr">
    <w:name w:val="paragrafnr"/>
    <w:basedOn w:val="Standardskrifttypeiafsnit"/>
    <w:rsid w:val="003E5BBD"/>
    <w:rPr>
      <w:rFonts w:ascii="Verdana" w:hAnsi="Verdana" w:hint="default"/>
      <w:color w:val="111111"/>
      <w:sz w:val="18"/>
      <w:szCs w:val="18"/>
    </w:rPr>
  </w:style>
  <w:style w:type="paragraph" w:customStyle="1" w:styleId="Aendringspunkt">
    <w:name w:val="Aendringspunkt"/>
    <w:basedOn w:val="Normal"/>
    <w:next w:val="Normalindrykning"/>
    <w:link w:val="AendringspunktTegn"/>
    <w:rsid w:val="003E5BBD"/>
    <w:pPr>
      <w:tabs>
        <w:tab w:val="clear" w:pos="284"/>
        <w:tab w:val="clear" w:pos="567"/>
        <w:tab w:val="clear" w:pos="993"/>
        <w:tab w:val="left" w:pos="170"/>
      </w:tabs>
      <w:spacing w:before="240"/>
      <w:jc w:val="left"/>
    </w:pPr>
    <w:rPr>
      <w:color w:val="auto"/>
      <w:szCs w:val="20"/>
      <w:lang w:eastAsia="en-US"/>
    </w:rPr>
  </w:style>
  <w:style w:type="paragraph" w:styleId="Normalindrykning">
    <w:name w:val="Normal Indent"/>
    <w:basedOn w:val="Normal"/>
    <w:uiPriority w:val="99"/>
    <w:unhideWhenUsed/>
    <w:rsid w:val="003E5BBD"/>
    <w:pPr>
      <w:ind w:left="1304"/>
    </w:pPr>
  </w:style>
  <w:style w:type="character" w:customStyle="1" w:styleId="subscript1">
    <w:name w:val="subscript1"/>
    <w:basedOn w:val="Standardskrifttypeiafsnit"/>
    <w:rsid w:val="003E5BBD"/>
    <w:rPr>
      <w:rFonts w:ascii="Tahoma" w:hAnsi="Tahoma" w:cs="Tahoma" w:hint="default"/>
      <w:color w:val="000000"/>
      <w:sz w:val="17"/>
      <w:szCs w:val="17"/>
      <w:shd w:val="clear" w:color="auto" w:fill="auto"/>
      <w:vertAlign w:val="subscript"/>
    </w:rPr>
  </w:style>
  <w:style w:type="paragraph" w:customStyle="1" w:styleId="Default">
    <w:name w:val="Default"/>
    <w:rsid w:val="003E5B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remhv">
    <w:name w:val="Emphasis"/>
    <w:uiPriority w:val="99"/>
    <w:qFormat/>
    <w:rsid w:val="003E5BBD"/>
    <w:rPr>
      <w:i/>
      <w:iCs/>
    </w:rPr>
  </w:style>
  <w:style w:type="paragraph" w:styleId="Korrektur">
    <w:name w:val="Revision"/>
    <w:hidden/>
    <w:uiPriority w:val="99"/>
    <w:semiHidden/>
    <w:rsid w:val="003E5BBD"/>
    <w:pPr>
      <w:spacing w:after="0" w:line="240" w:lineRule="auto"/>
    </w:pPr>
    <w:rPr>
      <w:rFonts w:ascii="Times New Roman" w:eastAsia="Times New Roman" w:hAnsi="Times New Roman" w:cs="Times New Roman"/>
      <w:color w:val="000000"/>
      <w:sz w:val="24"/>
      <w:szCs w:val="24"/>
      <w:lang w:eastAsia="da-DK"/>
    </w:rPr>
  </w:style>
  <w:style w:type="character" w:customStyle="1" w:styleId="paragrafnr26">
    <w:name w:val="paragrafnr26"/>
    <w:basedOn w:val="Standardskrifttypeiafsnit"/>
    <w:rsid w:val="003E5BBD"/>
    <w:rPr>
      <w:rFonts w:ascii="Tahoma" w:hAnsi="Tahoma" w:cs="Tahoma" w:hint="default"/>
      <w:b/>
      <w:bCs/>
      <w:color w:val="000000"/>
      <w:sz w:val="24"/>
      <w:szCs w:val="24"/>
      <w:shd w:val="clear" w:color="auto" w:fill="auto"/>
    </w:rPr>
  </w:style>
  <w:style w:type="paragraph" w:customStyle="1" w:styleId="normalind0">
    <w:name w:val="normalind"/>
    <w:basedOn w:val="Normal"/>
    <w:rsid w:val="003E5BBD"/>
    <w:pPr>
      <w:tabs>
        <w:tab w:val="clear" w:pos="284"/>
        <w:tab w:val="clear" w:pos="567"/>
        <w:tab w:val="clear" w:pos="993"/>
      </w:tabs>
      <w:spacing w:before="60"/>
      <w:ind w:firstLine="170"/>
    </w:pPr>
    <w:rPr>
      <w:rFonts w:ascii="Tahoma" w:eastAsiaTheme="minorHAnsi" w:hAnsi="Tahoma" w:cs="Tahoma"/>
    </w:rPr>
  </w:style>
  <w:style w:type="paragraph" w:customStyle="1" w:styleId="Nummer9">
    <w:name w:val="Nummer9"/>
    <w:basedOn w:val="Nummer"/>
    <w:rsid w:val="003E5BBD"/>
    <w:rPr>
      <w:sz w:val="22"/>
    </w:rPr>
  </w:style>
  <w:style w:type="paragraph" w:styleId="NormalWeb">
    <w:name w:val="Normal (Web)"/>
    <w:basedOn w:val="Normal"/>
    <w:uiPriority w:val="99"/>
    <w:unhideWhenUsed/>
    <w:rsid w:val="003E5BBD"/>
    <w:pPr>
      <w:tabs>
        <w:tab w:val="clear" w:pos="284"/>
        <w:tab w:val="clear" w:pos="567"/>
        <w:tab w:val="clear" w:pos="993"/>
      </w:tabs>
      <w:spacing w:before="100" w:beforeAutospacing="1" w:after="100" w:afterAutospacing="1"/>
      <w:jc w:val="left"/>
    </w:pPr>
    <w:rPr>
      <w:rFonts w:eastAsiaTheme="minorHAnsi"/>
      <w:color w:val="auto"/>
    </w:rPr>
  </w:style>
  <w:style w:type="character" w:customStyle="1" w:styleId="kortnavn2">
    <w:name w:val="kortnavn2"/>
    <w:basedOn w:val="Standardskrifttypeiafsnit"/>
    <w:uiPriority w:val="99"/>
    <w:rsid w:val="003E5BBD"/>
    <w:rPr>
      <w:rFonts w:ascii="Tahoma" w:hAnsi="Tahoma" w:cs="Tahoma" w:hint="default"/>
      <w:color w:val="000000"/>
      <w:sz w:val="24"/>
      <w:szCs w:val="24"/>
      <w:shd w:val="clear" w:color="auto" w:fill="auto"/>
    </w:rPr>
  </w:style>
  <w:style w:type="paragraph" w:customStyle="1" w:styleId="Underoverskrift">
    <w:name w:val="Underoverskrift"/>
    <w:basedOn w:val="Overskrift2"/>
    <w:next w:val="Normal"/>
    <w:qFormat/>
    <w:rsid w:val="003E5BBD"/>
    <w:pPr>
      <w:keepNext/>
      <w:keepLines/>
      <w:numPr>
        <w:numId w:val="4"/>
      </w:numPr>
      <w:tabs>
        <w:tab w:val="clear" w:pos="284"/>
        <w:tab w:val="clear" w:pos="567"/>
        <w:tab w:val="clear" w:pos="993"/>
      </w:tabs>
      <w:spacing w:before="280" w:after="140" w:line="280" w:lineRule="exact"/>
      <w:jc w:val="both"/>
    </w:pPr>
    <w:rPr>
      <w:rFonts w:ascii="Constantia" w:eastAsiaTheme="majorEastAsia" w:hAnsi="Constantia" w:cstheme="majorBidi"/>
      <w:b/>
      <w:bCs/>
      <w:color w:val="000000" w:themeColor="text1"/>
      <w:sz w:val="22"/>
      <w:szCs w:val="26"/>
    </w:rPr>
  </w:style>
  <w:style w:type="paragraph" w:customStyle="1" w:styleId="centreretparagraf">
    <w:name w:val="centreretparagraf"/>
    <w:basedOn w:val="Normal"/>
    <w:rsid w:val="003E5BBD"/>
    <w:pPr>
      <w:tabs>
        <w:tab w:val="clear" w:pos="284"/>
        <w:tab w:val="clear" w:pos="567"/>
        <w:tab w:val="clear" w:pos="993"/>
      </w:tabs>
      <w:spacing w:before="100" w:beforeAutospacing="1" w:after="100" w:afterAutospacing="1"/>
      <w:jc w:val="left"/>
    </w:pPr>
    <w:rPr>
      <w:rFonts w:eastAsiaTheme="minorHAnsi"/>
      <w:color w:val="auto"/>
    </w:rPr>
  </w:style>
  <w:style w:type="character" w:customStyle="1" w:styleId="aendringnr">
    <w:name w:val="aendringnr"/>
    <w:basedOn w:val="Standardskrifttypeiafsnit"/>
    <w:rsid w:val="003E5BBD"/>
  </w:style>
  <w:style w:type="character" w:customStyle="1" w:styleId="apple-converted-space">
    <w:name w:val="apple-converted-space"/>
    <w:basedOn w:val="Standardskrifttypeiafsnit"/>
    <w:rsid w:val="003E5BBD"/>
  </w:style>
  <w:style w:type="character" w:customStyle="1" w:styleId="stknr">
    <w:name w:val="stknr"/>
    <w:basedOn w:val="Standardskrifttypeiafsnit"/>
    <w:rsid w:val="003E5BBD"/>
  </w:style>
  <w:style w:type="paragraph" w:customStyle="1" w:styleId="bilag">
    <w:name w:val="bilag"/>
    <w:basedOn w:val="Normal"/>
    <w:rsid w:val="003E5BBD"/>
    <w:pPr>
      <w:tabs>
        <w:tab w:val="clear" w:pos="284"/>
        <w:tab w:val="clear" w:pos="567"/>
        <w:tab w:val="clear" w:pos="993"/>
      </w:tabs>
      <w:spacing w:before="400" w:after="120"/>
      <w:jc w:val="right"/>
    </w:pPr>
    <w:rPr>
      <w:rFonts w:ascii="Tahoma" w:hAnsi="Tahoma" w:cs="Tahoma"/>
      <w:b/>
      <w:bCs/>
      <w:sz w:val="35"/>
      <w:szCs w:val="35"/>
    </w:rPr>
  </w:style>
  <w:style w:type="character" w:customStyle="1" w:styleId="italic1">
    <w:name w:val="italic1"/>
    <w:basedOn w:val="Standardskrifttypeiafsnit"/>
    <w:rsid w:val="003E5BBD"/>
    <w:rPr>
      <w:rFonts w:ascii="Tahoma" w:hAnsi="Tahoma" w:cs="Tahoma" w:hint="default"/>
      <w:i/>
      <w:iCs/>
      <w:color w:val="000000"/>
      <w:sz w:val="24"/>
      <w:szCs w:val="24"/>
      <w:shd w:val="clear" w:color="auto" w:fill="auto"/>
    </w:rPr>
  </w:style>
  <w:style w:type="paragraph" w:customStyle="1" w:styleId="NormalInd9">
    <w:name w:val="NormalInd9"/>
    <w:basedOn w:val="NormalInd"/>
    <w:rsid w:val="003E5BBD"/>
    <w:rPr>
      <w:sz w:val="22"/>
    </w:rPr>
  </w:style>
  <w:style w:type="paragraph" w:customStyle="1" w:styleId="TekstoverskriftVenstreBm">
    <w:name w:val="TekstoverskriftVenstreBm"/>
    <w:basedOn w:val="Normal"/>
    <w:next w:val="Normal"/>
    <w:link w:val="TekstoverskriftVenstreBmTegn"/>
    <w:rsid w:val="003E5BBD"/>
    <w:pPr>
      <w:keepNext/>
      <w:tabs>
        <w:tab w:val="clear" w:pos="284"/>
        <w:tab w:val="clear" w:pos="567"/>
        <w:tab w:val="clear" w:pos="993"/>
      </w:tabs>
      <w:suppressAutoHyphens/>
      <w:spacing w:before="240"/>
      <w:jc w:val="left"/>
    </w:pPr>
    <w:rPr>
      <w:i/>
      <w:color w:val="auto"/>
      <w:sz w:val="22"/>
      <w:szCs w:val="20"/>
      <w:lang w:eastAsia="en-US"/>
    </w:rPr>
  </w:style>
  <w:style w:type="paragraph" w:customStyle="1" w:styleId="liste2">
    <w:name w:val="liste2"/>
    <w:basedOn w:val="Normal"/>
    <w:rsid w:val="003E5BBD"/>
    <w:pPr>
      <w:tabs>
        <w:tab w:val="clear" w:pos="284"/>
        <w:tab w:val="clear" w:pos="567"/>
        <w:tab w:val="clear" w:pos="993"/>
      </w:tabs>
      <w:ind w:left="560"/>
      <w:jc w:val="left"/>
    </w:pPr>
    <w:rPr>
      <w:rFonts w:ascii="Tahoma" w:hAnsi="Tahoma" w:cs="Tahoma"/>
    </w:rPr>
  </w:style>
  <w:style w:type="character" w:customStyle="1" w:styleId="liste2nr1">
    <w:name w:val="liste2nr1"/>
    <w:rsid w:val="003E5BBD"/>
    <w:rPr>
      <w:rFonts w:ascii="Tahoma" w:hAnsi="Tahoma" w:cs="Tahoma" w:hint="default"/>
      <w:color w:val="000000"/>
      <w:sz w:val="24"/>
      <w:szCs w:val="24"/>
      <w:shd w:val="clear" w:color="auto" w:fill="auto"/>
    </w:rPr>
  </w:style>
  <w:style w:type="paragraph" w:customStyle="1" w:styleId="doc-ti">
    <w:name w:val="doc-ti"/>
    <w:basedOn w:val="Normal"/>
    <w:rsid w:val="003E5BBD"/>
    <w:pPr>
      <w:tabs>
        <w:tab w:val="clear" w:pos="284"/>
        <w:tab w:val="clear" w:pos="567"/>
        <w:tab w:val="clear" w:pos="993"/>
      </w:tabs>
      <w:spacing w:before="240" w:after="120"/>
      <w:jc w:val="center"/>
    </w:pPr>
    <w:rPr>
      <w:b/>
      <w:bCs/>
      <w:color w:val="auto"/>
    </w:rPr>
  </w:style>
  <w:style w:type="paragraph" w:customStyle="1" w:styleId="overskriftstekst2">
    <w:name w:val="overskriftstekst2"/>
    <w:basedOn w:val="Normal"/>
    <w:rsid w:val="003E5BBD"/>
    <w:pPr>
      <w:keepNext/>
      <w:tabs>
        <w:tab w:val="clear" w:pos="284"/>
        <w:tab w:val="clear" w:pos="567"/>
        <w:tab w:val="clear" w:pos="993"/>
      </w:tabs>
      <w:spacing w:before="120"/>
      <w:jc w:val="center"/>
    </w:pPr>
    <w:rPr>
      <w:i/>
      <w:iCs/>
      <w:color w:val="auto"/>
    </w:rPr>
  </w:style>
  <w:style w:type="character" w:customStyle="1" w:styleId="apple-style-span">
    <w:name w:val="apple-style-span"/>
    <w:basedOn w:val="Standardskrifttypeiafsnit"/>
    <w:rsid w:val="003E5BBD"/>
  </w:style>
  <w:style w:type="paragraph" w:customStyle="1" w:styleId="indledning2">
    <w:name w:val="indledning2"/>
    <w:basedOn w:val="Normal"/>
    <w:rsid w:val="003E5BBD"/>
    <w:pPr>
      <w:tabs>
        <w:tab w:val="clear" w:pos="284"/>
        <w:tab w:val="clear" w:pos="567"/>
        <w:tab w:val="clear" w:pos="993"/>
      </w:tabs>
      <w:ind w:firstLine="240"/>
      <w:jc w:val="left"/>
    </w:pPr>
    <w:rPr>
      <w:rFonts w:ascii="Tahoma" w:hAnsi="Tahoma" w:cs="Tahoma"/>
    </w:rPr>
  </w:style>
  <w:style w:type="character" w:styleId="Strk">
    <w:name w:val="Strong"/>
    <w:uiPriority w:val="22"/>
    <w:qFormat/>
    <w:rsid w:val="003E5BBD"/>
    <w:rPr>
      <w:b/>
      <w:bCs/>
    </w:rPr>
  </w:style>
  <w:style w:type="paragraph" w:customStyle="1" w:styleId="CM1">
    <w:name w:val="CM1"/>
    <w:basedOn w:val="Default"/>
    <w:next w:val="Default"/>
    <w:uiPriority w:val="99"/>
    <w:rsid w:val="003E5BBD"/>
    <w:rPr>
      <w:rFonts w:ascii="EUAlbertina" w:eastAsia="Calibri" w:hAnsi="EUAlbertina"/>
      <w:color w:val="auto"/>
      <w:lang w:eastAsia="da-DK"/>
    </w:rPr>
  </w:style>
  <w:style w:type="paragraph" w:customStyle="1" w:styleId="CM3">
    <w:name w:val="CM3"/>
    <w:basedOn w:val="Default"/>
    <w:next w:val="Default"/>
    <w:uiPriority w:val="99"/>
    <w:rsid w:val="003E5BBD"/>
    <w:rPr>
      <w:rFonts w:ascii="EUAlbertina" w:eastAsia="Calibri" w:hAnsi="EUAlbertina"/>
      <w:color w:val="auto"/>
      <w:lang w:eastAsia="da-DK"/>
    </w:rPr>
  </w:style>
  <w:style w:type="paragraph" w:customStyle="1" w:styleId="CM4">
    <w:name w:val="CM4"/>
    <w:basedOn w:val="Default"/>
    <w:next w:val="Default"/>
    <w:uiPriority w:val="99"/>
    <w:rsid w:val="003E5BBD"/>
    <w:rPr>
      <w:rFonts w:ascii="EUAlbertina" w:eastAsia="Calibri" w:hAnsi="EUAlbertina"/>
      <w:color w:val="auto"/>
      <w:lang w:eastAsia="da-DK"/>
    </w:rPr>
  </w:style>
  <w:style w:type="paragraph" w:customStyle="1" w:styleId="bemtilv">
    <w:name w:val="bemtilv"/>
    <w:basedOn w:val="Normal"/>
    <w:rsid w:val="003E5BBD"/>
    <w:pPr>
      <w:tabs>
        <w:tab w:val="clear" w:pos="284"/>
        <w:tab w:val="clear" w:pos="567"/>
        <w:tab w:val="clear" w:pos="993"/>
      </w:tabs>
      <w:spacing w:before="360"/>
      <w:jc w:val="left"/>
    </w:pPr>
    <w:rPr>
      <w:rFonts w:ascii="Tahoma" w:eastAsia="Calibri" w:hAnsi="Tahoma" w:cs="Tahoma"/>
    </w:rPr>
  </w:style>
  <w:style w:type="paragraph" w:customStyle="1" w:styleId="tekst90">
    <w:name w:val="tekst90"/>
    <w:basedOn w:val="Normal"/>
    <w:uiPriority w:val="99"/>
    <w:rsid w:val="003E5BBD"/>
    <w:pPr>
      <w:tabs>
        <w:tab w:val="clear" w:pos="284"/>
        <w:tab w:val="clear" w:pos="567"/>
        <w:tab w:val="clear" w:pos="993"/>
      </w:tabs>
      <w:spacing w:before="100" w:beforeAutospacing="1" w:after="100" w:afterAutospacing="1"/>
      <w:jc w:val="left"/>
    </w:pPr>
    <w:rPr>
      <w:rFonts w:ascii="Tahoma" w:eastAsia="Calibri" w:hAnsi="Tahoma" w:cs="Tahoma"/>
    </w:rPr>
  </w:style>
  <w:style w:type="paragraph" w:styleId="Slutnotetekst">
    <w:name w:val="endnote text"/>
    <w:basedOn w:val="Normal"/>
    <w:link w:val="SlutnotetekstTegn"/>
    <w:uiPriority w:val="99"/>
    <w:unhideWhenUsed/>
    <w:rsid w:val="003E5BBD"/>
    <w:pPr>
      <w:tabs>
        <w:tab w:val="clear" w:pos="284"/>
        <w:tab w:val="clear" w:pos="567"/>
        <w:tab w:val="clear" w:pos="993"/>
      </w:tabs>
      <w:spacing w:after="200" w:line="276" w:lineRule="auto"/>
      <w:jc w:val="left"/>
    </w:pPr>
    <w:rPr>
      <w:rFonts w:ascii="Calibri" w:eastAsia="Calibri" w:hAnsi="Calibri"/>
      <w:color w:val="auto"/>
      <w:sz w:val="20"/>
      <w:szCs w:val="20"/>
      <w:lang w:eastAsia="en-US"/>
    </w:rPr>
  </w:style>
  <w:style w:type="character" w:customStyle="1" w:styleId="SlutnotetekstTegn">
    <w:name w:val="Slutnotetekst Tegn"/>
    <w:basedOn w:val="Standardskrifttypeiafsnit"/>
    <w:link w:val="Slutnotetekst"/>
    <w:uiPriority w:val="99"/>
    <w:rsid w:val="003E5BBD"/>
    <w:rPr>
      <w:rFonts w:ascii="Calibri" w:eastAsia="Calibri" w:hAnsi="Calibri" w:cs="Times New Roman"/>
      <w:sz w:val="20"/>
      <w:szCs w:val="20"/>
    </w:rPr>
  </w:style>
  <w:style w:type="character" w:customStyle="1" w:styleId="st1">
    <w:name w:val="st1"/>
    <w:rsid w:val="003E5BBD"/>
  </w:style>
  <w:style w:type="character" w:customStyle="1" w:styleId="StkTegn2">
    <w:name w:val="Stk Tegn2"/>
    <w:link w:val="Stk"/>
    <w:uiPriority w:val="99"/>
    <w:rsid w:val="003E5BBD"/>
    <w:rPr>
      <w:rFonts w:ascii="Times New Roman" w:eastAsia="Times New Roman" w:hAnsi="Times New Roman" w:cs="Times New Roman"/>
      <w:color w:val="000000"/>
      <w:sz w:val="24"/>
      <w:szCs w:val="20"/>
      <w:lang w:eastAsia="da-DK"/>
    </w:rPr>
  </w:style>
  <w:style w:type="paragraph" w:customStyle="1" w:styleId="NumPar1">
    <w:name w:val="NumPar 1"/>
    <w:basedOn w:val="Normal"/>
    <w:next w:val="Normal"/>
    <w:rsid w:val="003E5BBD"/>
    <w:pPr>
      <w:numPr>
        <w:numId w:val="5"/>
      </w:numPr>
      <w:tabs>
        <w:tab w:val="clear" w:pos="284"/>
        <w:tab w:val="clear" w:pos="567"/>
        <w:tab w:val="clear" w:pos="993"/>
      </w:tabs>
      <w:spacing w:before="120" w:after="120"/>
    </w:pPr>
    <w:rPr>
      <w:color w:val="auto"/>
      <w:szCs w:val="22"/>
      <w:lang w:val="en-GB" w:eastAsia="en-GB"/>
    </w:rPr>
  </w:style>
  <w:style w:type="paragraph" w:customStyle="1" w:styleId="NumPar2">
    <w:name w:val="NumPar 2"/>
    <w:basedOn w:val="Normal"/>
    <w:next w:val="Normal"/>
    <w:rsid w:val="003E5BBD"/>
    <w:pPr>
      <w:numPr>
        <w:ilvl w:val="1"/>
        <w:numId w:val="5"/>
      </w:numPr>
      <w:tabs>
        <w:tab w:val="clear" w:pos="284"/>
        <w:tab w:val="clear" w:pos="567"/>
        <w:tab w:val="clear" w:pos="993"/>
      </w:tabs>
      <w:spacing w:before="120" w:after="120"/>
    </w:pPr>
    <w:rPr>
      <w:color w:val="auto"/>
      <w:szCs w:val="22"/>
      <w:lang w:val="en-GB" w:eastAsia="en-GB"/>
    </w:rPr>
  </w:style>
  <w:style w:type="paragraph" w:customStyle="1" w:styleId="NumPar3">
    <w:name w:val="NumPar 3"/>
    <w:basedOn w:val="Normal"/>
    <w:next w:val="Normal"/>
    <w:rsid w:val="003E5BBD"/>
    <w:pPr>
      <w:numPr>
        <w:ilvl w:val="2"/>
        <w:numId w:val="5"/>
      </w:numPr>
      <w:tabs>
        <w:tab w:val="clear" w:pos="284"/>
        <w:tab w:val="clear" w:pos="567"/>
        <w:tab w:val="clear" w:pos="993"/>
      </w:tabs>
      <w:spacing w:before="120" w:after="120"/>
    </w:pPr>
    <w:rPr>
      <w:color w:val="auto"/>
      <w:szCs w:val="22"/>
      <w:lang w:val="en-GB" w:eastAsia="en-GB"/>
    </w:rPr>
  </w:style>
  <w:style w:type="paragraph" w:customStyle="1" w:styleId="NumPar4">
    <w:name w:val="NumPar 4"/>
    <w:basedOn w:val="Normal"/>
    <w:next w:val="Normal"/>
    <w:rsid w:val="003E5BBD"/>
    <w:pPr>
      <w:numPr>
        <w:ilvl w:val="3"/>
        <w:numId w:val="5"/>
      </w:numPr>
      <w:tabs>
        <w:tab w:val="clear" w:pos="284"/>
        <w:tab w:val="clear" w:pos="567"/>
        <w:tab w:val="clear" w:pos="993"/>
      </w:tabs>
      <w:spacing w:before="120" w:after="120"/>
    </w:pPr>
    <w:rPr>
      <w:color w:val="auto"/>
      <w:szCs w:val="22"/>
      <w:lang w:val="en-GB" w:eastAsia="en-GB"/>
    </w:rPr>
  </w:style>
  <w:style w:type="paragraph" w:customStyle="1" w:styleId="Point0number">
    <w:name w:val="Point 0 (number)"/>
    <w:basedOn w:val="Normal"/>
    <w:rsid w:val="003E5BBD"/>
    <w:pPr>
      <w:numPr>
        <w:numId w:val="6"/>
      </w:numPr>
      <w:tabs>
        <w:tab w:val="clear" w:pos="284"/>
        <w:tab w:val="clear" w:pos="567"/>
        <w:tab w:val="clear" w:pos="993"/>
      </w:tabs>
      <w:spacing w:before="120" w:after="120"/>
    </w:pPr>
    <w:rPr>
      <w:color w:val="auto"/>
      <w:szCs w:val="22"/>
      <w:lang w:val="en-GB" w:eastAsia="en-GB"/>
    </w:rPr>
  </w:style>
  <w:style w:type="paragraph" w:customStyle="1" w:styleId="Point1number">
    <w:name w:val="Point 1 (number)"/>
    <w:basedOn w:val="Normal"/>
    <w:rsid w:val="003E5BBD"/>
    <w:pPr>
      <w:numPr>
        <w:ilvl w:val="2"/>
        <w:numId w:val="6"/>
      </w:numPr>
      <w:tabs>
        <w:tab w:val="clear" w:pos="284"/>
        <w:tab w:val="clear" w:pos="567"/>
        <w:tab w:val="clear" w:pos="993"/>
      </w:tabs>
      <w:spacing w:before="120" w:after="120"/>
    </w:pPr>
    <w:rPr>
      <w:color w:val="auto"/>
      <w:szCs w:val="22"/>
      <w:lang w:val="en-GB" w:eastAsia="en-GB"/>
    </w:rPr>
  </w:style>
  <w:style w:type="paragraph" w:customStyle="1" w:styleId="Point2number">
    <w:name w:val="Point 2 (number)"/>
    <w:basedOn w:val="Normal"/>
    <w:rsid w:val="003E5BBD"/>
    <w:pPr>
      <w:numPr>
        <w:ilvl w:val="4"/>
        <w:numId w:val="6"/>
      </w:numPr>
      <w:tabs>
        <w:tab w:val="clear" w:pos="284"/>
        <w:tab w:val="clear" w:pos="567"/>
        <w:tab w:val="clear" w:pos="993"/>
      </w:tabs>
      <w:spacing w:before="120" w:after="120"/>
    </w:pPr>
    <w:rPr>
      <w:color w:val="auto"/>
      <w:szCs w:val="22"/>
      <w:lang w:val="en-GB" w:eastAsia="en-GB"/>
    </w:rPr>
  </w:style>
  <w:style w:type="paragraph" w:customStyle="1" w:styleId="Point3number">
    <w:name w:val="Point 3 (number)"/>
    <w:basedOn w:val="Normal"/>
    <w:rsid w:val="003E5BBD"/>
    <w:pPr>
      <w:numPr>
        <w:ilvl w:val="6"/>
        <w:numId w:val="6"/>
      </w:numPr>
      <w:tabs>
        <w:tab w:val="clear" w:pos="284"/>
        <w:tab w:val="clear" w:pos="567"/>
        <w:tab w:val="clear" w:pos="993"/>
      </w:tabs>
      <w:spacing w:before="120" w:after="120"/>
    </w:pPr>
    <w:rPr>
      <w:color w:val="auto"/>
      <w:szCs w:val="22"/>
      <w:lang w:val="en-GB" w:eastAsia="en-GB"/>
    </w:rPr>
  </w:style>
  <w:style w:type="paragraph" w:customStyle="1" w:styleId="Point0letter">
    <w:name w:val="Point 0 (letter)"/>
    <w:basedOn w:val="Normal"/>
    <w:rsid w:val="003E5BBD"/>
    <w:pPr>
      <w:numPr>
        <w:ilvl w:val="1"/>
        <w:numId w:val="6"/>
      </w:numPr>
      <w:tabs>
        <w:tab w:val="clear" w:pos="284"/>
        <w:tab w:val="clear" w:pos="567"/>
        <w:tab w:val="clear" w:pos="993"/>
      </w:tabs>
      <w:spacing w:before="120" w:after="120"/>
    </w:pPr>
    <w:rPr>
      <w:color w:val="auto"/>
      <w:szCs w:val="22"/>
      <w:lang w:val="en-GB" w:eastAsia="en-GB"/>
    </w:rPr>
  </w:style>
  <w:style w:type="paragraph" w:customStyle="1" w:styleId="Point1letter">
    <w:name w:val="Point 1 (letter)"/>
    <w:basedOn w:val="Normal"/>
    <w:rsid w:val="003E5BBD"/>
    <w:pPr>
      <w:numPr>
        <w:ilvl w:val="3"/>
        <w:numId w:val="6"/>
      </w:numPr>
      <w:tabs>
        <w:tab w:val="clear" w:pos="284"/>
        <w:tab w:val="clear" w:pos="567"/>
        <w:tab w:val="clear" w:pos="993"/>
      </w:tabs>
      <w:spacing w:before="120" w:after="120"/>
    </w:pPr>
    <w:rPr>
      <w:color w:val="auto"/>
      <w:szCs w:val="22"/>
      <w:lang w:val="en-GB" w:eastAsia="en-GB"/>
    </w:rPr>
  </w:style>
  <w:style w:type="paragraph" w:customStyle="1" w:styleId="Point2letter">
    <w:name w:val="Point 2 (letter)"/>
    <w:basedOn w:val="Normal"/>
    <w:rsid w:val="003E5BBD"/>
    <w:pPr>
      <w:numPr>
        <w:ilvl w:val="5"/>
        <w:numId w:val="6"/>
      </w:numPr>
      <w:tabs>
        <w:tab w:val="clear" w:pos="284"/>
        <w:tab w:val="clear" w:pos="567"/>
        <w:tab w:val="clear" w:pos="993"/>
      </w:tabs>
      <w:spacing w:before="120" w:after="120"/>
    </w:pPr>
    <w:rPr>
      <w:color w:val="auto"/>
      <w:szCs w:val="22"/>
      <w:lang w:val="en-GB" w:eastAsia="en-GB"/>
    </w:rPr>
  </w:style>
  <w:style w:type="paragraph" w:customStyle="1" w:styleId="Point3letter">
    <w:name w:val="Point 3 (letter)"/>
    <w:basedOn w:val="Normal"/>
    <w:rsid w:val="003E5BBD"/>
    <w:pPr>
      <w:numPr>
        <w:ilvl w:val="7"/>
        <w:numId w:val="6"/>
      </w:numPr>
      <w:tabs>
        <w:tab w:val="clear" w:pos="284"/>
        <w:tab w:val="clear" w:pos="567"/>
        <w:tab w:val="clear" w:pos="993"/>
      </w:tabs>
      <w:spacing w:before="120" w:after="120"/>
    </w:pPr>
    <w:rPr>
      <w:color w:val="auto"/>
      <w:szCs w:val="22"/>
      <w:lang w:val="en-GB" w:eastAsia="en-GB"/>
    </w:rPr>
  </w:style>
  <w:style w:type="paragraph" w:customStyle="1" w:styleId="Point4letter">
    <w:name w:val="Point 4 (letter)"/>
    <w:basedOn w:val="Normal"/>
    <w:rsid w:val="003E5BBD"/>
    <w:pPr>
      <w:numPr>
        <w:ilvl w:val="8"/>
        <w:numId w:val="6"/>
      </w:numPr>
      <w:tabs>
        <w:tab w:val="clear" w:pos="284"/>
        <w:tab w:val="clear" w:pos="567"/>
        <w:tab w:val="clear" w:pos="993"/>
      </w:tabs>
      <w:spacing w:before="120" w:after="120"/>
    </w:pPr>
    <w:rPr>
      <w:color w:val="auto"/>
      <w:szCs w:val="22"/>
      <w:lang w:val="en-GB" w:eastAsia="en-GB"/>
    </w:rPr>
  </w:style>
  <w:style w:type="paragraph" w:styleId="Brdtekst-frstelinjeindrykning1">
    <w:name w:val="Body Text First Indent"/>
    <w:basedOn w:val="Brdtekst"/>
    <w:link w:val="Brdtekst-frstelinjeindrykning1Tegn"/>
    <w:uiPriority w:val="99"/>
    <w:semiHidden/>
    <w:unhideWhenUsed/>
    <w:rsid w:val="003E5BBD"/>
    <w:pPr>
      <w:tabs>
        <w:tab w:val="clear" w:pos="284"/>
        <w:tab w:val="clear" w:pos="567"/>
        <w:tab w:val="clear" w:pos="993"/>
      </w:tabs>
      <w:spacing w:line="250" w:lineRule="atLeast"/>
      <w:ind w:firstLine="360"/>
    </w:pPr>
    <w:rPr>
      <w:rFonts w:ascii="Verdana" w:eastAsia="Calibri" w:hAnsi="Verdana"/>
      <w:color w:val="auto"/>
      <w:sz w:val="18"/>
      <w:szCs w:val="22"/>
      <w:lang w:eastAsia="en-US"/>
    </w:rPr>
  </w:style>
  <w:style w:type="character" w:customStyle="1" w:styleId="Brdtekst-frstelinjeindrykning1Tegn">
    <w:name w:val="Brødtekst - førstelinjeindrykning 1 Tegn"/>
    <w:basedOn w:val="BrdtekstTegn"/>
    <w:link w:val="Brdtekst-frstelinjeindrykning1"/>
    <w:uiPriority w:val="99"/>
    <w:semiHidden/>
    <w:rsid w:val="003E5BBD"/>
    <w:rPr>
      <w:rFonts w:ascii="Verdana" w:eastAsia="Calibri" w:hAnsi="Verdana" w:cs="Times New Roman"/>
      <w:color w:val="000000"/>
      <w:sz w:val="18"/>
      <w:szCs w:val="20"/>
      <w:lang w:eastAsia="da-DK"/>
    </w:rPr>
  </w:style>
  <w:style w:type="numbering" w:customStyle="1" w:styleId="Ingenoversigt1">
    <w:name w:val="Ingen oversigt1"/>
    <w:next w:val="Ingenoversigt"/>
    <w:uiPriority w:val="99"/>
    <w:semiHidden/>
    <w:unhideWhenUsed/>
    <w:rsid w:val="003E5BBD"/>
  </w:style>
  <w:style w:type="character" w:customStyle="1" w:styleId="BesgtHyperlink1">
    <w:name w:val="BesøgtHyperlink1"/>
    <w:uiPriority w:val="99"/>
    <w:semiHidden/>
    <w:unhideWhenUsed/>
    <w:rsid w:val="003E5BBD"/>
    <w:rPr>
      <w:color w:val="800080"/>
      <w:u w:val="single"/>
    </w:rPr>
  </w:style>
  <w:style w:type="paragraph" w:customStyle="1" w:styleId="Bullet">
    <w:name w:val="Bullet"/>
    <w:basedOn w:val="Normal"/>
    <w:rsid w:val="003E5BBD"/>
    <w:pPr>
      <w:tabs>
        <w:tab w:val="clear" w:pos="284"/>
        <w:tab w:val="clear" w:pos="567"/>
        <w:tab w:val="clear" w:pos="993"/>
        <w:tab w:val="left" w:pos="397"/>
      </w:tabs>
      <w:ind w:left="397" w:hanging="397"/>
      <w:jc w:val="left"/>
    </w:pPr>
    <w:rPr>
      <w:color w:val="auto"/>
      <w:szCs w:val="20"/>
      <w:lang w:eastAsia="en-US"/>
    </w:rPr>
  </w:style>
  <w:style w:type="paragraph" w:customStyle="1" w:styleId="Bullet1">
    <w:name w:val="Bullet1"/>
    <w:basedOn w:val="Bullet"/>
    <w:rsid w:val="003E5BBD"/>
    <w:pPr>
      <w:tabs>
        <w:tab w:val="clear" w:pos="397"/>
        <w:tab w:val="left" w:pos="851"/>
      </w:tabs>
      <w:ind w:left="851"/>
    </w:pPr>
  </w:style>
  <w:style w:type="paragraph" w:customStyle="1" w:styleId="Bullet2">
    <w:name w:val="Bullet2"/>
    <w:basedOn w:val="Bullet1"/>
    <w:rsid w:val="003E5BBD"/>
    <w:pPr>
      <w:tabs>
        <w:tab w:val="clear" w:pos="851"/>
        <w:tab w:val="left" w:pos="1276"/>
      </w:tabs>
      <w:ind w:left="1276" w:hanging="425"/>
    </w:pPr>
  </w:style>
  <w:style w:type="paragraph" w:customStyle="1" w:styleId="lsp6">
    <w:name w:val="lsp6"/>
    <w:basedOn w:val="Normal"/>
    <w:rsid w:val="003E5BBD"/>
    <w:pPr>
      <w:tabs>
        <w:tab w:val="clear" w:pos="284"/>
        <w:tab w:val="clear" w:pos="567"/>
        <w:tab w:val="clear" w:pos="993"/>
      </w:tabs>
      <w:spacing w:line="120" w:lineRule="exact"/>
      <w:ind w:left="454" w:hanging="284"/>
      <w:jc w:val="left"/>
    </w:pPr>
    <w:rPr>
      <w:color w:val="auto"/>
      <w:szCs w:val="20"/>
      <w:lang w:eastAsia="en-US"/>
    </w:rPr>
  </w:style>
  <w:style w:type="paragraph" w:customStyle="1" w:styleId="lsp8L0">
    <w:name w:val="lsp8L"/>
    <w:basedOn w:val="lsp6"/>
    <w:rsid w:val="003E5BBD"/>
    <w:pPr>
      <w:spacing w:line="240" w:lineRule="exact"/>
      <w:ind w:left="0"/>
    </w:pPr>
  </w:style>
  <w:style w:type="paragraph" w:customStyle="1" w:styleId="Lsp8LL">
    <w:name w:val="Lsp8LL"/>
    <w:basedOn w:val="lsp8L0"/>
    <w:rsid w:val="003E5BBD"/>
  </w:style>
  <w:style w:type="paragraph" w:customStyle="1" w:styleId="OverskriftSp">
    <w:name w:val="OverskriftSp"/>
    <w:basedOn w:val="Normal"/>
    <w:next w:val="NormalInd"/>
    <w:rsid w:val="003E5BBD"/>
    <w:pPr>
      <w:keepNext/>
      <w:tabs>
        <w:tab w:val="clear" w:pos="284"/>
        <w:tab w:val="clear" w:pos="567"/>
        <w:tab w:val="clear" w:pos="993"/>
      </w:tabs>
      <w:suppressAutoHyphens/>
      <w:spacing w:before="480" w:after="140"/>
      <w:jc w:val="center"/>
    </w:pPr>
    <w:rPr>
      <w:color w:val="auto"/>
      <w:spacing w:val="60"/>
      <w:szCs w:val="20"/>
      <w:lang w:eastAsia="en-US"/>
    </w:rPr>
  </w:style>
  <w:style w:type="paragraph" w:customStyle="1" w:styleId="SkrFrem">
    <w:name w:val="SkrFrem"/>
    <w:basedOn w:val="Normal"/>
    <w:rsid w:val="003E5BBD"/>
    <w:pPr>
      <w:pageBreakBefore/>
      <w:tabs>
        <w:tab w:val="clear" w:pos="284"/>
        <w:tab w:val="clear" w:pos="567"/>
        <w:tab w:val="clear" w:pos="993"/>
      </w:tabs>
      <w:suppressAutoHyphens/>
      <w:spacing w:before="720" w:after="240"/>
      <w:jc w:val="center"/>
    </w:pPr>
    <w:rPr>
      <w:bCs/>
      <w:i/>
      <w:color w:val="auto"/>
      <w:sz w:val="32"/>
      <w:szCs w:val="20"/>
      <w:lang w:eastAsia="en-US"/>
    </w:rPr>
  </w:style>
  <w:style w:type="paragraph" w:customStyle="1" w:styleId="TabelTekst">
    <w:name w:val="TabelTekst"/>
    <w:basedOn w:val="Normal"/>
    <w:rsid w:val="003E5BBD"/>
    <w:pPr>
      <w:keepLines/>
      <w:tabs>
        <w:tab w:val="clear" w:pos="284"/>
        <w:tab w:val="clear" w:pos="567"/>
        <w:tab w:val="clear" w:pos="993"/>
      </w:tabs>
      <w:jc w:val="left"/>
    </w:pPr>
    <w:rPr>
      <w:color w:val="auto"/>
      <w:szCs w:val="20"/>
      <w:lang w:eastAsia="en-US"/>
    </w:rPr>
  </w:style>
  <w:style w:type="paragraph" w:customStyle="1" w:styleId="SmallTabelTekst">
    <w:name w:val="SmallTabelTekst"/>
    <w:basedOn w:val="TabelTekst"/>
    <w:autoRedefine/>
    <w:rsid w:val="003E5BBD"/>
    <w:rPr>
      <w:sz w:val="18"/>
    </w:rPr>
  </w:style>
  <w:style w:type="paragraph" w:customStyle="1" w:styleId="TekstoverskriftFOB">
    <w:name w:val="TekstoverskriftFOB"/>
    <w:basedOn w:val="Normal"/>
    <w:next w:val="Normal"/>
    <w:rsid w:val="003E5BBD"/>
    <w:pPr>
      <w:keepNext/>
      <w:tabs>
        <w:tab w:val="clear" w:pos="284"/>
        <w:tab w:val="clear" w:pos="567"/>
        <w:tab w:val="clear" w:pos="993"/>
      </w:tabs>
      <w:suppressAutoHyphens/>
      <w:spacing w:before="240"/>
      <w:jc w:val="left"/>
    </w:pPr>
    <w:rPr>
      <w:b/>
      <w:color w:val="auto"/>
      <w:szCs w:val="20"/>
      <w:lang w:eastAsia="en-US"/>
    </w:rPr>
  </w:style>
  <w:style w:type="paragraph" w:customStyle="1" w:styleId="Titel1">
    <w:name w:val="Titel1"/>
    <w:basedOn w:val="Titel"/>
    <w:rsid w:val="003E5BBD"/>
    <w:pPr>
      <w:numPr>
        <w:numId w:val="0"/>
      </w:numPr>
      <w:tabs>
        <w:tab w:val="clear" w:pos="426"/>
      </w:tabs>
      <w:suppressAutoHyphens/>
      <w:spacing w:before="240" w:after="60" w:line="240" w:lineRule="auto"/>
      <w:contextualSpacing w:val="0"/>
      <w:jc w:val="center"/>
    </w:pPr>
    <w:rPr>
      <w:color w:val="auto"/>
      <w:sz w:val="32"/>
      <w:szCs w:val="20"/>
      <w:lang w:eastAsia="en-US"/>
    </w:rPr>
  </w:style>
  <w:style w:type="paragraph" w:customStyle="1" w:styleId="Undertitel1">
    <w:name w:val="Undertitel1"/>
    <w:basedOn w:val="Undertitel"/>
    <w:rsid w:val="003E5BBD"/>
    <w:pPr>
      <w:numPr>
        <w:numId w:val="0"/>
      </w:numPr>
      <w:tabs>
        <w:tab w:val="clear" w:pos="284"/>
        <w:tab w:val="clear" w:pos="993"/>
      </w:tabs>
      <w:spacing w:after="60" w:line="240" w:lineRule="auto"/>
      <w:contextualSpacing w:val="0"/>
      <w:jc w:val="center"/>
    </w:pPr>
    <w:rPr>
      <w:color w:val="auto"/>
      <w:szCs w:val="20"/>
      <w:lang w:eastAsia="en-US"/>
    </w:rPr>
  </w:style>
  <w:style w:type="character" w:customStyle="1" w:styleId="Normal12pktfrafsnitTegn">
    <w:name w:val="Normal (12 pkt før afsnit) Tegn"/>
    <w:link w:val="Normal12pktfrafsnit"/>
    <w:locked/>
    <w:rsid w:val="003E5BBD"/>
    <w:rPr>
      <w:rFonts w:ascii="Times New Roman" w:hAnsi="Times New Roman"/>
      <w:sz w:val="24"/>
      <w:szCs w:val="24"/>
    </w:rPr>
  </w:style>
  <w:style w:type="paragraph" w:customStyle="1" w:styleId="Normal12pktfrafsnit">
    <w:name w:val="Normal (12 pkt før afsnit)"/>
    <w:basedOn w:val="Normal"/>
    <w:link w:val="Normal12pktfrafsnitTegn"/>
    <w:rsid w:val="003E5BBD"/>
    <w:pPr>
      <w:widowControl w:val="0"/>
      <w:tabs>
        <w:tab w:val="clear" w:pos="284"/>
        <w:tab w:val="clear" w:pos="567"/>
        <w:tab w:val="clear" w:pos="993"/>
      </w:tabs>
      <w:spacing w:before="240"/>
      <w:jc w:val="left"/>
    </w:pPr>
    <w:rPr>
      <w:rFonts w:eastAsiaTheme="minorHAnsi" w:cstheme="minorBidi"/>
      <w:color w:val="auto"/>
      <w:lang w:eastAsia="en-US"/>
    </w:rPr>
  </w:style>
  <w:style w:type="character" w:customStyle="1" w:styleId="AfsnitsoverskriftTegn">
    <w:name w:val="Afsnitsoverskrift Tegn"/>
    <w:link w:val="Afsnitsoverskrift"/>
    <w:locked/>
    <w:rsid w:val="003E5BBD"/>
    <w:rPr>
      <w:rFonts w:ascii="Times New Roman" w:hAnsi="Times New Roman"/>
      <w:b/>
      <w:sz w:val="24"/>
      <w:szCs w:val="24"/>
    </w:rPr>
  </w:style>
  <w:style w:type="paragraph" w:customStyle="1" w:styleId="Afsnitsoverskrift">
    <w:name w:val="Afsnitsoverskrift"/>
    <w:basedOn w:val="Normal"/>
    <w:link w:val="AfsnitsoverskriftTegn"/>
    <w:rsid w:val="003E5BBD"/>
    <w:pPr>
      <w:widowControl w:val="0"/>
      <w:tabs>
        <w:tab w:val="clear" w:pos="284"/>
        <w:tab w:val="clear" w:pos="567"/>
        <w:tab w:val="clear" w:pos="993"/>
      </w:tabs>
      <w:spacing w:before="240"/>
      <w:jc w:val="center"/>
    </w:pPr>
    <w:rPr>
      <w:rFonts w:eastAsiaTheme="minorHAnsi" w:cstheme="minorBidi"/>
      <w:b/>
      <w:color w:val="auto"/>
      <w:lang w:eastAsia="en-US"/>
    </w:rPr>
  </w:style>
  <w:style w:type="character" w:customStyle="1" w:styleId="AendringspunktTegn">
    <w:name w:val="Aendringspunkt Tegn"/>
    <w:link w:val="Aendringspunkt"/>
    <w:locked/>
    <w:rsid w:val="003E5BBD"/>
    <w:rPr>
      <w:rFonts w:ascii="Times New Roman" w:eastAsia="Times New Roman" w:hAnsi="Times New Roman" w:cs="Times New Roman"/>
      <w:sz w:val="24"/>
      <w:szCs w:val="20"/>
    </w:rPr>
  </w:style>
  <w:style w:type="character" w:customStyle="1" w:styleId="AfTegn">
    <w:name w:val="Af Tegn"/>
    <w:link w:val="Af"/>
    <w:locked/>
    <w:rsid w:val="003E5BBD"/>
    <w:rPr>
      <w:rFonts w:ascii="Times New Roman" w:hAnsi="Times New Roman"/>
      <w:sz w:val="24"/>
      <w:szCs w:val="24"/>
    </w:rPr>
  </w:style>
  <w:style w:type="paragraph" w:customStyle="1" w:styleId="Af">
    <w:name w:val="Af"/>
    <w:basedOn w:val="Normal"/>
    <w:link w:val="AfTegn"/>
    <w:rsid w:val="003E5BBD"/>
    <w:pPr>
      <w:widowControl w:val="0"/>
      <w:tabs>
        <w:tab w:val="clear" w:pos="284"/>
        <w:tab w:val="clear" w:pos="567"/>
        <w:tab w:val="clear" w:pos="993"/>
      </w:tabs>
      <w:spacing w:before="100"/>
      <w:jc w:val="left"/>
    </w:pPr>
    <w:rPr>
      <w:rFonts w:eastAsiaTheme="minorHAnsi" w:cstheme="minorBidi"/>
      <w:color w:val="auto"/>
      <w:lang w:eastAsia="en-US"/>
    </w:rPr>
  </w:style>
  <w:style w:type="character" w:customStyle="1" w:styleId="Af2Tegn">
    <w:name w:val="Af2 Tegn"/>
    <w:link w:val="Af2"/>
    <w:locked/>
    <w:rsid w:val="003E5BBD"/>
    <w:rPr>
      <w:rFonts w:ascii="Times New Roman" w:hAnsi="Times New Roman"/>
      <w:sz w:val="24"/>
      <w:szCs w:val="24"/>
    </w:rPr>
  </w:style>
  <w:style w:type="paragraph" w:customStyle="1" w:styleId="Af2">
    <w:name w:val="Af2"/>
    <w:basedOn w:val="Normal"/>
    <w:link w:val="Af2Tegn"/>
    <w:rsid w:val="003E5BBD"/>
    <w:pPr>
      <w:widowControl w:val="0"/>
      <w:tabs>
        <w:tab w:val="clear" w:pos="284"/>
        <w:tab w:val="clear" w:pos="567"/>
        <w:tab w:val="clear" w:pos="993"/>
      </w:tabs>
      <w:spacing w:before="260"/>
      <w:jc w:val="left"/>
    </w:pPr>
    <w:rPr>
      <w:rFonts w:eastAsiaTheme="minorHAnsi" w:cstheme="minorBidi"/>
      <w:color w:val="auto"/>
      <w:lang w:eastAsia="en-US"/>
    </w:rPr>
  </w:style>
  <w:style w:type="character" w:customStyle="1" w:styleId="AfsnitsnummerTegn">
    <w:name w:val="Afsnitsnummer Tegn"/>
    <w:link w:val="Afsnitsnummer"/>
    <w:locked/>
    <w:rsid w:val="003E5BBD"/>
    <w:rPr>
      <w:rFonts w:ascii="Times New Roman" w:hAnsi="Times New Roman"/>
      <w:b/>
      <w:sz w:val="24"/>
      <w:szCs w:val="24"/>
    </w:rPr>
  </w:style>
  <w:style w:type="paragraph" w:customStyle="1" w:styleId="Afsnitsnummer">
    <w:name w:val="Afsnitsnummer"/>
    <w:basedOn w:val="Normal"/>
    <w:link w:val="AfsnitsnummerTegn"/>
    <w:rsid w:val="003E5BBD"/>
    <w:pPr>
      <w:widowControl w:val="0"/>
      <w:tabs>
        <w:tab w:val="clear" w:pos="284"/>
        <w:tab w:val="clear" w:pos="567"/>
        <w:tab w:val="clear" w:pos="993"/>
      </w:tabs>
      <w:spacing w:before="240"/>
      <w:jc w:val="center"/>
    </w:pPr>
    <w:rPr>
      <w:rFonts w:eastAsiaTheme="minorHAnsi" w:cstheme="minorBidi"/>
      <w:b/>
      <w:color w:val="auto"/>
      <w:lang w:eastAsia="en-US"/>
    </w:rPr>
  </w:style>
  <w:style w:type="character" w:customStyle="1" w:styleId="AnmaerkningerTegn">
    <w:name w:val="Anmaerkninger Tegn"/>
    <w:link w:val="Anmaerkninger"/>
    <w:locked/>
    <w:rsid w:val="003E5BBD"/>
    <w:rPr>
      <w:rFonts w:ascii="Times New Roman" w:hAnsi="Times New Roman"/>
      <w:b/>
      <w:sz w:val="24"/>
      <w:szCs w:val="24"/>
    </w:rPr>
  </w:style>
  <w:style w:type="paragraph" w:customStyle="1" w:styleId="Anmaerkninger">
    <w:name w:val="Anmaerkninger"/>
    <w:basedOn w:val="Normal"/>
    <w:link w:val="AnmaerkningerTegn"/>
    <w:rsid w:val="003E5BBD"/>
    <w:pPr>
      <w:widowControl w:val="0"/>
      <w:tabs>
        <w:tab w:val="clear" w:pos="284"/>
        <w:tab w:val="clear" w:pos="567"/>
        <w:tab w:val="clear" w:pos="993"/>
      </w:tabs>
      <w:spacing w:before="240"/>
      <w:jc w:val="center"/>
    </w:pPr>
    <w:rPr>
      <w:rFonts w:eastAsiaTheme="minorHAnsi" w:cstheme="minorBidi"/>
      <w:b/>
      <w:color w:val="auto"/>
      <w:lang w:eastAsia="en-US"/>
    </w:rPr>
  </w:style>
  <w:style w:type="character" w:customStyle="1" w:styleId="BemTilTegn">
    <w:name w:val="BemTil Tegn"/>
    <w:link w:val="BemTil"/>
    <w:locked/>
    <w:rsid w:val="003E5BBD"/>
    <w:rPr>
      <w:rFonts w:ascii="Times New Roman" w:hAnsi="Times New Roman"/>
      <w:sz w:val="24"/>
      <w:szCs w:val="24"/>
    </w:rPr>
  </w:style>
  <w:style w:type="paragraph" w:customStyle="1" w:styleId="BemTil">
    <w:name w:val="BemTil"/>
    <w:basedOn w:val="Normal"/>
    <w:link w:val="BemTilTegn"/>
    <w:rsid w:val="003E5BBD"/>
    <w:pPr>
      <w:widowControl w:val="0"/>
      <w:tabs>
        <w:tab w:val="clear" w:pos="284"/>
        <w:tab w:val="clear" w:pos="567"/>
        <w:tab w:val="clear" w:pos="993"/>
      </w:tabs>
      <w:spacing w:before="360"/>
      <w:jc w:val="center"/>
    </w:pPr>
    <w:rPr>
      <w:rFonts w:eastAsiaTheme="minorHAnsi" w:cstheme="minorBidi"/>
      <w:color w:val="auto"/>
      <w:lang w:eastAsia="en-US"/>
    </w:rPr>
  </w:style>
  <w:style w:type="character" w:customStyle="1" w:styleId="BemTilCITegn">
    <w:name w:val="BemTilCI Tegn"/>
    <w:link w:val="BemTilCI"/>
    <w:locked/>
    <w:rsid w:val="003E5BBD"/>
    <w:rPr>
      <w:rFonts w:ascii="Times New Roman" w:hAnsi="Times New Roman"/>
      <w:i/>
      <w:sz w:val="24"/>
      <w:szCs w:val="24"/>
    </w:rPr>
  </w:style>
  <w:style w:type="paragraph" w:customStyle="1" w:styleId="BemTilCI">
    <w:name w:val="BemTilCI"/>
    <w:basedOn w:val="Normal"/>
    <w:link w:val="BemTilCITegn"/>
    <w:rsid w:val="003E5BBD"/>
    <w:pPr>
      <w:widowControl w:val="0"/>
      <w:tabs>
        <w:tab w:val="clear" w:pos="284"/>
        <w:tab w:val="clear" w:pos="567"/>
        <w:tab w:val="clear" w:pos="993"/>
      </w:tabs>
      <w:spacing w:before="360"/>
      <w:jc w:val="center"/>
    </w:pPr>
    <w:rPr>
      <w:rFonts w:eastAsiaTheme="minorHAnsi" w:cstheme="minorBidi"/>
      <w:i/>
      <w:color w:val="auto"/>
      <w:lang w:eastAsia="en-US"/>
    </w:rPr>
  </w:style>
  <w:style w:type="character" w:customStyle="1" w:styleId="BemTilVTegn">
    <w:name w:val="BemTilV Tegn"/>
    <w:link w:val="BemTilV0"/>
    <w:locked/>
    <w:rsid w:val="003E5BBD"/>
    <w:rPr>
      <w:rFonts w:ascii="Times New Roman" w:hAnsi="Times New Roman"/>
      <w:szCs w:val="24"/>
    </w:rPr>
  </w:style>
  <w:style w:type="paragraph" w:customStyle="1" w:styleId="BemTilV0">
    <w:name w:val="BemTilV"/>
    <w:basedOn w:val="Normal"/>
    <w:link w:val="BemTilVTegn"/>
    <w:rsid w:val="003E5BBD"/>
    <w:pPr>
      <w:widowControl w:val="0"/>
      <w:tabs>
        <w:tab w:val="clear" w:pos="284"/>
        <w:tab w:val="clear" w:pos="567"/>
        <w:tab w:val="clear" w:pos="993"/>
      </w:tabs>
      <w:spacing w:before="360"/>
      <w:jc w:val="left"/>
    </w:pPr>
    <w:rPr>
      <w:rFonts w:eastAsiaTheme="minorHAnsi" w:cstheme="minorBidi"/>
      <w:color w:val="auto"/>
      <w:sz w:val="22"/>
      <w:lang w:eastAsia="en-US"/>
    </w:rPr>
  </w:style>
  <w:style w:type="character" w:customStyle="1" w:styleId="BemTilVBfTegn">
    <w:name w:val="BemTilVBf Tegn"/>
    <w:link w:val="BemTilVBf"/>
    <w:locked/>
    <w:rsid w:val="003E5BBD"/>
    <w:rPr>
      <w:rFonts w:ascii="Times New Roman" w:hAnsi="Times New Roman"/>
      <w:sz w:val="24"/>
      <w:szCs w:val="24"/>
    </w:rPr>
  </w:style>
  <w:style w:type="paragraph" w:customStyle="1" w:styleId="BemTilVBf">
    <w:name w:val="BemTilVBf"/>
    <w:basedOn w:val="Normal"/>
    <w:link w:val="BemTilVBfTegn"/>
    <w:rsid w:val="003E5BBD"/>
    <w:pPr>
      <w:widowControl w:val="0"/>
      <w:tabs>
        <w:tab w:val="clear" w:pos="284"/>
        <w:tab w:val="clear" w:pos="567"/>
        <w:tab w:val="clear" w:pos="993"/>
      </w:tabs>
      <w:jc w:val="left"/>
    </w:pPr>
    <w:rPr>
      <w:rFonts w:eastAsiaTheme="minorHAnsi" w:cstheme="minorBidi"/>
      <w:color w:val="auto"/>
      <w:lang w:eastAsia="en-US"/>
    </w:rPr>
  </w:style>
  <w:style w:type="character" w:customStyle="1" w:styleId="BemTilVITegn">
    <w:name w:val="BemTilVI Tegn"/>
    <w:link w:val="BemTilVI"/>
    <w:locked/>
    <w:rsid w:val="003E5BBD"/>
    <w:rPr>
      <w:rFonts w:ascii="Times New Roman" w:hAnsi="Times New Roman"/>
      <w:i/>
      <w:sz w:val="24"/>
      <w:szCs w:val="24"/>
    </w:rPr>
  </w:style>
  <w:style w:type="paragraph" w:customStyle="1" w:styleId="BemTilVI">
    <w:name w:val="BemTilVI"/>
    <w:basedOn w:val="Normal"/>
    <w:link w:val="BemTilVITegn"/>
    <w:rsid w:val="003E5BBD"/>
    <w:pPr>
      <w:widowControl w:val="0"/>
      <w:tabs>
        <w:tab w:val="clear" w:pos="284"/>
        <w:tab w:val="clear" w:pos="567"/>
        <w:tab w:val="clear" w:pos="993"/>
      </w:tabs>
      <w:spacing w:before="360"/>
      <w:jc w:val="left"/>
    </w:pPr>
    <w:rPr>
      <w:rFonts w:eastAsiaTheme="minorHAnsi" w:cstheme="minorBidi"/>
      <w:i/>
      <w:color w:val="auto"/>
      <w:lang w:eastAsia="en-US"/>
    </w:rPr>
  </w:style>
  <w:style w:type="character" w:customStyle="1" w:styleId="BilagstekstTegn">
    <w:name w:val="Bilagstekst Tegn"/>
    <w:link w:val="Bilagstekst"/>
    <w:locked/>
    <w:rsid w:val="003E5BBD"/>
    <w:rPr>
      <w:rFonts w:ascii="Times New Roman" w:hAnsi="Times New Roman"/>
      <w:sz w:val="24"/>
      <w:szCs w:val="24"/>
    </w:rPr>
  </w:style>
  <w:style w:type="paragraph" w:customStyle="1" w:styleId="Bilagstekst">
    <w:name w:val="Bilagstekst"/>
    <w:basedOn w:val="Normal"/>
    <w:link w:val="BilagstekstTegn"/>
    <w:rsid w:val="003E5BBD"/>
    <w:pPr>
      <w:widowControl w:val="0"/>
      <w:tabs>
        <w:tab w:val="clear" w:pos="284"/>
        <w:tab w:val="clear" w:pos="567"/>
        <w:tab w:val="clear" w:pos="993"/>
      </w:tabs>
      <w:jc w:val="left"/>
    </w:pPr>
    <w:rPr>
      <w:rFonts w:eastAsiaTheme="minorHAnsi" w:cstheme="minorBidi"/>
      <w:color w:val="auto"/>
      <w:lang w:eastAsia="en-US"/>
    </w:rPr>
  </w:style>
  <w:style w:type="character" w:customStyle="1" w:styleId="CParagrafnummerTegn">
    <w:name w:val="CParagrafnummer Tegn"/>
    <w:link w:val="CParagrafnummer0"/>
    <w:locked/>
    <w:rsid w:val="003E5BBD"/>
    <w:rPr>
      <w:rFonts w:ascii="Times New Roman" w:hAnsi="Times New Roman"/>
      <w:b/>
      <w:sz w:val="24"/>
      <w:szCs w:val="24"/>
    </w:rPr>
  </w:style>
  <w:style w:type="paragraph" w:customStyle="1" w:styleId="CParagrafnummer0">
    <w:name w:val="CParagrafnummer"/>
    <w:basedOn w:val="Normal"/>
    <w:link w:val="CParagrafnummerTegn"/>
    <w:rsid w:val="003E5BBD"/>
    <w:pPr>
      <w:widowControl w:val="0"/>
      <w:tabs>
        <w:tab w:val="clear" w:pos="284"/>
        <w:tab w:val="clear" w:pos="567"/>
        <w:tab w:val="clear" w:pos="993"/>
      </w:tabs>
      <w:spacing w:before="240"/>
      <w:jc w:val="center"/>
    </w:pPr>
    <w:rPr>
      <w:rFonts w:eastAsiaTheme="minorHAnsi" w:cstheme="minorBidi"/>
      <w:b/>
      <w:color w:val="auto"/>
      <w:lang w:eastAsia="en-US"/>
    </w:rPr>
  </w:style>
  <w:style w:type="character" w:customStyle="1" w:styleId="CParagraftekstTegn">
    <w:name w:val="CParagraftekst Tegn"/>
    <w:link w:val="CParagraftekst0"/>
    <w:locked/>
    <w:rsid w:val="003E5BBD"/>
    <w:rPr>
      <w:rFonts w:ascii="Times New Roman" w:hAnsi="Times New Roman"/>
      <w:sz w:val="24"/>
      <w:szCs w:val="24"/>
    </w:rPr>
  </w:style>
  <w:style w:type="paragraph" w:customStyle="1" w:styleId="CParagraftekst0">
    <w:name w:val="CParagraftekst"/>
    <w:basedOn w:val="Normal"/>
    <w:link w:val="CParagraftekstTegn"/>
    <w:rsid w:val="003E5BBD"/>
    <w:pPr>
      <w:widowControl w:val="0"/>
      <w:tabs>
        <w:tab w:val="clear" w:pos="284"/>
        <w:tab w:val="clear" w:pos="567"/>
        <w:tab w:val="clear" w:pos="993"/>
      </w:tabs>
      <w:spacing w:before="240"/>
      <w:ind w:left="170"/>
      <w:jc w:val="left"/>
    </w:pPr>
    <w:rPr>
      <w:rFonts w:eastAsiaTheme="minorHAnsi" w:cstheme="minorBidi"/>
      <w:color w:val="auto"/>
      <w:lang w:eastAsia="en-US"/>
    </w:rPr>
  </w:style>
  <w:style w:type="character" w:customStyle="1" w:styleId="FolSamTegn">
    <w:name w:val="FolSam Tegn"/>
    <w:link w:val="FolSam"/>
    <w:locked/>
    <w:rsid w:val="003E5BBD"/>
    <w:rPr>
      <w:rFonts w:ascii="Times New Roman" w:hAnsi="Times New Roman"/>
      <w:b/>
      <w:sz w:val="24"/>
      <w:szCs w:val="24"/>
    </w:rPr>
  </w:style>
  <w:style w:type="paragraph" w:customStyle="1" w:styleId="FolSam">
    <w:name w:val="FolSam"/>
    <w:basedOn w:val="Normal"/>
    <w:link w:val="FolSamTegn"/>
    <w:rsid w:val="003E5BBD"/>
    <w:pPr>
      <w:widowControl w:val="0"/>
      <w:tabs>
        <w:tab w:val="clear" w:pos="284"/>
        <w:tab w:val="clear" w:pos="567"/>
        <w:tab w:val="clear" w:pos="993"/>
      </w:tabs>
      <w:spacing w:before="240" w:after="60"/>
      <w:jc w:val="center"/>
    </w:pPr>
    <w:rPr>
      <w:rFonts w:eastAsiaTheme="minorHAnsi" w:cstheme="minorBidi"/>
      <w:b/>
      <w:color w:val="auto"/>
      <w:lang w:eastAsia="en-US"/>
    </w:rPr>
  </w:style>
  <w:style w:type="character" w:customStyle="1" w:styleId="FremsaetterUndertitelTegn">
    <w:name w:val="FremsaetterUndertitel Tegn"/>
    <w:link w:val="FremsaetterUndertitel"/>
    <w:locked/>
    <w:rsid w:val="003E5BBD"/>
    <w:rPr>
      <w:rFonts w:ascii="Times New Roman" w:hAnsi="Times New Roman"/>
      <w:sz w:val="24"/>
      <w:szCs w:val="24"/>
    </w:rPr>
  </w:style>
  <w:style w:type="paragraph" w:customStyle="1" w:styleId="FremsaetterUndertitel">
    <w:name w:val="FremsaetterUndertitel"/>
    <w:basedOn w:val="Normal"/>
    <w:link w:val="FremsaetterUndertitelTegn"/>
    <w:rsid w:val="003E5BBD"/>
    <w:pPr>
      <w:widowControl w:val="0"/>
      <w:tabs>
        <w:tab w:val="clear" w:pos="284"/>
        <w:tab w:val="clear" w:pos="567"/>
        <w:tab w:val="clear" w:pos="993"/>
      </w:tabs>
      <w:spacing w:after="120"/>
      <w:jc w:val="left"/>
    </w:pPr>
    <w:rPr>
      <w:rFonts w:eastAsiaTheme="minorHAnsi" w:cstheme="minorBidi"/>
      <w:color w:val="auto"/>
      <w:lang w:eastAsia="en-US"/>
    </w:rPr>
  </w:style>
  <w:style w:type="character" w:customStyle="1" w:styleId="HenvendelseTegn">
    <w:name w:val="Henvendelse Tegn"/>
    <w:link w:val="Henvendelse"/>
    <w:locked/>
    <w:rsid w:val="003E5BBD"/>
    <w:rPr>
      <w:rFonts w:ascii="Times New Roman" w:hAnsi="Times New Roman"/>
      <w:sz w:val="24"/>
      <w:szCs w:val="24"/>
    </w:rPr>
  </w:style>
  <w:style w:type="paragraph" w:customStyle="1" w:styleId="Henvendelse">
    <w:name w:val="Henvendelse"/>
    <w:basedOn w:val="Normal"/>
    <w:link w:val="HenvendelseTegn"/>
    <w:rsid w:val="003E5BBD"/>
    <w:pPr>
      <w:widowControl w:val="0"/>
      <w:tabs>
        <w:tab w:val="clear" w:pos="284"/>
        <w:tab w:val="clear" w:pos="567"/>
        <w:tab w:val="clear" w:pos="993"/>
      </w:tabs>
      <w:ind w:left="171" w:hanging="454"/>
      <w:jc w:val="left"/>
    </w:pPr>
    <w:rPr>
      <w:rFonts w:eastAsiaTheme="minorHAnsi" w:cstheme="minorBidi"/>
      <w:color w:val="auto"/>
      <w:lang w:eastAsia="en-US"/>
    </w:rPr>
  </w:style>
  <w:style w:type="character" w:customStyle="1" w:styleId="HymneTegn">
    <w:name w:val="Hymne Tegn"/>
    <w:link w:val="Hymne"/>
    <w:locked/>
    <w:rsid w:val="003E5BBD"/>
    <w:rPr>
      <w:rFonts w:ascii="Times New Roman" w:hAnsi="Times New Roman"/>
      <w:szCs w:val="24"/>
    </w:rPr>
  </w:style>
  <w:style w:type="paragraph" w:customStyle="1" w:styleId="Hymne">
    <w:name w:val="Hymne"/>
    <w:basedOn w:val="Normal"/>
    <w:link w:val="HymneTegn"/>
    <w:rsid w:val="003E5BBD"/>
    <w:pPr>
      <w:widowControl w:val="0"/>
      <w:tabs>
        <w:tab w:val="clear" w:pos="284"/>
        <w:tab w:val="clear" w:pos="567"/>
        <w:tab w:val="clear" w:pos="993"/>
      </w:tabs>
      <w:spacing w:before="240"/>
      <w:ind w:left="397"/>
      <w:jc w:val="left"/>
    </w:pPr>
    <w:rPr>
      <w:rFonts w:eastAsiaTheme="minorHAnsi" w:cstheme="minorBidi"/>
      <w:color w:val="auto"/>
      <w:sz w:val="22"/>
      <w:lang w:eastAsia="en-US"/>
    </w:rPr>
  </w:style>
  <w:style w:type="character" w:customStyle="1" w:styleId="IkkeMedlemmerTegn">
    <w:name w:val="IkkeMedlemmer Tegn"/>
    <w:link w:val="IkkeMedlemmer"/>
    <w:locked/>
    <w:rsid w:val="003E5BBD"/>
    <w:rPr>
      <w:rFonts w:ascii="Times New Roman" w:hAnsi="Times New Roman"/>
      <w:sz w:val="24"/>
      <w:szCs w:val="24"/>
    </w:rPr>
  </w:style>
  <w:style w:type="paragraph" w:customStyle="1" w:styleId="IkkeMedlemmer">
    <w:name w:val="IkkeMedlemmer"/>
    <w:basedOn w:val="Normal"/>
    <w:link w:val="IkkeMedlemmerTegn"/>
    <w:rsid w:val="003E5BBD"/>
    <w:pPr>
      <w:widowControl w:val="0"/>
      <w:tabs>
        <w:tab w:val="clear" w:pos="284"/>
        <w:tab w:val="clear" w:pos="567"/>
        <w:tab w:val="clear" w:pos="993"/>
      </w:tabs>
      <w:spacing w:before="60"/>
      <w:ind w:left="170"/>
      <w:jc w:val="left"/>
    </w:pPr>
    <w:rPr>
      <w:rFonts w:eastAsiaTheme="minorHAnsi" w:cstheme="minorBidi"/>
      <w:color w:val="auto"/>
      <w:lang w:eastAsia="en-US"/>
    </w:rPr>
  </w:style>
  <w:style w:type="character" w:customStyle="1" w:styleId="IkraftCentreretParagrafNummerTegn">
    <w:name w:val="IkraftCentreretParagrafNummer Tegn"/>
    <w:link w:val="IkraftCentreretParagrafNummer"/>
    <w:locked/>
    <w:rsid w:val="003E5BBD"/>
    <w:rPr>
      <w:rFonts w:ascii="Times New Roman" w:hAnsi="Times New Roman"/>
      <w:b/>
      <w:sz w:val="24"/>
      <w:szCs w:val="24"/>
    </w:rPr>
  </w:style>
  <w:style w:type="paragraph" w:customStyle="1" w:styleId="IkraftCentreretParagrafNummer">
    <w:name w:val="IkraftCentreretParagrafNummer"/>
    <w:basedOn w:val="Normal"/>
    <w:link w:val="IkraftCentreretParagrafNummerTegn"/>
    <w:rsid w:val="003E5BBD"/>
    <w:pPr>
      <w:widowControl w:val="0"/>
      <w:tabs>
        <w:tab w:val="clear" w:pos="284"/>
        <w:tab w:val="clear" w:pos="567"/>
        <w:tab w:val="clear" w:pos="993"/>
      </w:tabs>
      <w:spacing w:before="240"/>
      <w:jc w:val="center"/>
    </w:pPr>
    <w:rPr>
      <w:rFonts w:eastAsiaTheme="minorHAnsi" w:cstheme="minorBidi"/>
      <w:b/>
      <w:color w:val="auto"/>
      <w:lang w:eastAsia="en-US"/>
    </w:rPr>
  </w:style>
  <w:style w:type="character" w:customStyle="1" w:styleId="IkrafttraedelseTegn">
    <w:name w:val="Ikrafttraedelse Tegn"/>
    <w:link w:val="Ikrafttraedelse"/>
    <w:locked/>
    <w:rsid w:val="003E5BBD"/>
    <w:rPr>
      <w:rFonts w:ascii="Times New Roman" w:hAnsi="Times New Roman"/>
      <w:sz w:val="24"/>
      <w:szCs w:val="24"/>
    </w:rPr>
  </w:style>
  <w:style w:type="paragraph" w:customStyle="1" w:styleId="Ikrafttraedelse">
    <w:name w:val="Ikrafttraedelse"/>
    <w:basedOn w:val="Normal"/>
    <w:link w:val="IkrafttraedelseTegn"/>
    <w:rsid w:val="003E5BBD"/>
    <w:pPr>
      <w:widowControl w:val="0"/>
      <w:tabs>
        <w:tab w:val="clear" w:pos="284"/>
        <w:tab w:val="clear" w:pos="567"/>
        <w:tab w:val="clear" w:pos="993"/>
      </w:tabs>
      <w:spacing w:before="480"/>
      <w:ind w:left="170"/>
      <w:jc w:val="left"/>
    </w:pPr>
    <w:rPr>
      <w:rFonts w:eastAsiaTheme="minorHAnsi" w:cstheme="minorBidi"/>
      <w:color w:val="auto"/>
      <w:lang w:eastAsia="en-US"/>
    </w:rPr>
  </w:style>
  <w:style w:type="character" w:customStyle="1" w:styleId="IndholdHdrTegn">
    <w:name w:val="IndholdHdr Tegn"/>
    <w:link w:val="IndholdHdr"/>
    <w:locked/>
    <w:rsid w:val="003E5BBD"/>
    <w:rPr>
      <w:rFonts w:ascii="Times New Roman" w:hAnsi="Times New Roman"/>
      <w:b/>
      <w:sz w:val="24"/>
      <w:szCs w:val="24"/>
    </w:rPr>
  </w:style>
  <w:style w:type="paragraph" w:customStyle="1" w:styleId="IndholdHdr">
    <w:name w:val="IndholdHdr"/>
    <w:basedOn w:val="Normal"/>
    <w:link w:val="IndholdHdrTegn"/>
    <w:rsid w:val="003E5BBD"/>
    <w:pPr>
      <w:widowControl w:val="0"/>
      <w:tabs>
        <w:tab w:val="clear" w:pos="284"/>
        <w:tab w:val="clear" w:pos="567"/>
        <w:tab w:val="clear" w:pos="993"/>
      </w:tabs>
      <w:spacing w:before="360"/>
      <w:jc w:val="left"/>
    </w:pPr>
    <w:rPr>
      <w:rFonts w:eastAsiaTheme="minorHAnsi" w:cstheme="minorBidi"/>
      <w:b/>
      <w:color w:val="auto"/>
      <w:lang w:eastAsia="en-US"/>
    </w:rPr>
  </w:style>
  <w:style w:type="character" w:customStyle="1" w:styleId="IndholdHdr2Tegn">
    <w:name w:val="IndholdHdr2 Tegn"/>
    <w:link w:val="IndholdHdr2"/>
    <w:locked/>
    <w:rsid w:val="003E5BBD"/>
    <w:rPr>
      <w:rFonts w:ascii="Times New Roman" w:hAnsi="Times New Roman"/>
      <w:b/>
      <w:sz w:val="24"/>
      <w:szCs w:val="24"/>
    </w:rPr>
  </w:style>
  <w:style w:type="paragraph" w:customStyle="1" w:styleId="IndholdHdr2">
    <w:name w:val="IndholdHdr2"/>
    <w:basedOn w:val="Normal"/>
    <w:link w:val="IndholdHdr2Tegn"/>
    <w:rsid w:val="003E5BBD"/>
    <w:pPr>
      <w:widowControl w:val="0"/>
      <w:tabs>
        <w:tab w:val="clear" w:pos="284"/>
        <w:tab w:val="clear" w:pos="567"/>
        <w:tab w:val="clear" w:pos="993"/>
      </w:tabs>
      <w:spacing w:before="240"/>
      <w:jc w:val="left"/>
    </w:pPr>
    <w:rPr>
      <w:rFonts w:eastAsiaTheme="minorHAnsi" w:cstheme="minorBidi"/>
      <w:b/>
      <w:color w:val="auto"/>
      <w:lang w:eastAsia="en-US"/>
    </w:rPr>
  </w:style>
  <w:style w:type="character" w:customStyle="1" w:styleId="IndledningTegn">
    <w:name w:val="Indledning Tegn"/>
    <w:link w:val="Indledning"/>
    <w:locked/>
    <w:rsid w:val="003E5BBD"/>
    <w:rPr>
      <w:rFonts w:ascii="Times New Roman" w:hAnsi="Times New Roman"/>
      <w:sz w:val="24"/>
      <w:szCs w:val="24"/>
    </w:rPr>
  </w:style>
  <w:style w:type="paragraph" w:customStyle="1" w:styleId="Indledning">
    <w:name w:val="Indledning"/>
    <w:basedOn w:val="Normal"/>
    <w:link w:val="IndledningTegn"/>
    <w:rsid w:val="003E5BBD"/>
    <w:pPr>
      <w:widowControl w:val="0"/>
      <w:tabs>
        <w:tab w:val="clear" w:pos="284"/>
        <w:tab w:val="clear" w:pos="567"/>
        <w:tab w:val="clear" w:pos="993"/>
      </w:tabs>
      <w:spacing w:before="240"/>
      <w:ind w:left="397"/>
      <w:jc w:val="left"/>
    </w:pPr>
    <w:rPr>
      <w:rFonts w:eastAsiaTheme="minorHAnsi" w:cstheme="minorBidi"/>
      <w:color w:val="auto"/>
      <w:lang w:eastAsia="en-US"/>
    </w:rPr>
  </w:style>
  <w:style w:type="character" w:customStyle="1" w:styleId="Indledning2Tegn">
    <w:name w:val="Indledning2 Tegn"/>
    <w:link w:val="Indledning20"/>
    <w:locked/>
    <w:rsid w:val="003E5BBD"/>
    <w:rPr>
      <w:rFonts w:ascii="Times New Roman" w:hAnsi="Times New Roman"/>
      <w:sz w:val="24"/>
      <w:szCs w:val="24"/>
    </w:rPr>
  </w:style>
  <w:style w:type="paragraph" w:customStyle="1" w:styleId="Indledning20">
    <w:name w:val="Indledning2"/>
    <w:basedOn w:val="Normal"/>
    <w:link w:val="Indledning2Tegn"/>
    <w:rsid w:val="003E5BBD"/>
    <w:pPr>
      <w:widowControl w:val="0"/>
      <w:tabs>
        <w:tab w:val="clear" w:pos="284"/>
        <w:tab w:val="clear" w:pos="567"/>
        <w:tab w:val="clear" w:pos="993"/>
      </w:tabs>
      <w:spacing w:before="240"/>
      <w:ind w:left="170"/>
      <w:jc w:val="left"/>
    </w:pPr>
    <w:rPr>
      <w:rFonts w:eastAsiaTheme="minorHAnsi" w:cstheme="minorBidi"/>
      <w:color w:val="auto"/>
      <w:lang w:eastAsia="en-US"/>
    </w:rPr>
  </w:style>
  <w:style w:type="character" w:customStyle="1" w:styleId="IndstillingTegn">
    <w:name w:val="Indstilling Tegn"/>
    <w:link w:val="Indstilling"/>
    <w:locked/>
    <w:rsid w:val="003E5BBD"/>
    <w:rPr>
      <w:rFonts w:ascii="Times New Roman" w:hAnsi="Times New Roman"/>
      <w:sz w:val="24"/>
      <w:szCs w:val="24"/>
    </w:rPr>
  </w:style>
  <w:style w:type="paragraph" w:customStyle="1" w:styleId="Indstilling">
    <w:name w:val="Indstilling"/>
    <w:basedOn w:val="Normal"/>
    <w:link w:val="IndstillingTegn"/>
    <w:rsid w:val="003E5BBD"/>
    <w:pPr>
      <w:widowControl w:val="0"/>
      <w:tabs>
        <w:tab w:val="clear" w:pos="284"/>
        <w:tab w:val="clear" w:pos="567"/>
        <w:tab w:val="clear" w:pos="993"/>
      </w:tabs>
      <w:spacing w:before="480" w:after="120"/>
      <w:jc w:val="center"/>
    </w:pPr>
    <w:rPr>
      <w:rFonts w:eastAsiaTheme="minorHAnsi" w:cstheme="minorBidi"/>
      <w:color w:val="auto"/>
      <w:lang w:eastAsia="en-US"/>
    </w:rPr>
  </w:style>
  <w:style w:type="character" w:customStyle="1" w:styleId="KapitelnummerTegn">
    <w:name w:val="Kapitelnummer Tegn"/>
    <w:link w:val="Kapitelnummer"/>
    <w:locked/>
    <w:rsid w:val="003E5BBD"/>
    <w:rPr>
      <w:rFonts w:ascii="Times New Roman" w:hAnsi="Times New Roman"/>
      <w:sz w:val="24"/>
      <w:szCs w:val="24"/>
    </w:rPr>
  </w:style>
  <w:style w:type="paragraph" w:customStyle="1" w:styleId="Kapitelnummer">
    <w:name w:val="Kapitelnummer"/>
    <w:basedOn w:val="Normal"/>
    <w:link w:val="KapitelnummerTegn"/>
    <w:rsid w:val="003E5BBD"/>
    <w:pPr>
      <w:widowControl w:val="0"/>
      <w:tabs>
        <w:tab w:val="clear" w:pos="284"/>
        <w:tab w:val="clear" w:pos="567"/>
        <w:tab w:val="clear" w:pos="993"/>
      </w:tabs>
      <w:spacing w:before="240"/>
      <w:jc w:val="center"/>
    </w:pPr>
    <w:rPr>
      <w:rFonts w:eastAsiaTheme="minorHAnsi" w:cstheme="minorBidi"/>
      <w:color w:val="auto"/>
      <w:lang w:eastAsia="en-US"/>
    </w:rPr>
  </w:style>
  <w:style w:type="character" w:customStyle="1" w:styleId="KapiteloverskriftTegn">
    <w:name w:val="Kapiteloverskrift Tegn"/>
    <w:link w:val="Kapiteloverskrift"/>
    <w:locked/>
    <w:rsid w:val="003E5BBD"/>
    <w:rPr>
      <w:rFonts w:ascii="Times New Roman" w:hAnsi="Times New Roman"/>
      <w:i/>
      <w:sz w:val="24"/>
      <w:szCs w:val="24"/>
    </w:rPr>
  </w:style>
  <w:style w:type="paragraph" w:customStyle="1" w:styleId="Kapiteloverskrift">
    <w:name w:val="Kapiteloverskrift"/>
    <w:basedOn w:val="Normal"/>
    <w:link w:val="KapiteloverskriftTegn"/>
    <w:rsid w:val="003E5BBD"/>
    <w:pPr>
      <w:widowControl w:val="0"/>
      <w:tabs>
        <w:tab w:val="clear" w:pos="284"/>
        <w:tab w:val="clear" w:pos="567"/>
        <w:tab w:val="clear" w:pos="993"/>
      </w:tabs>
      <w:spacing w:before="120"/>
      <w:jc w:val="center"/>
    </w:pPr>
    <w:rPr>
      <w:rFonts w:eastAsiaTheme="minorHAnsi" w:cstheme="minorBidi"/>
      <w:i/>
      <w:color w:val="auto"/>
      <w:lang w:eastAsia="en-US"/>
    </w:rPr>
  </w:style>
  <w:style w:type="character" w:customStyle="1" w:styleId="KapiteloverskriftBmTegn">
    <w:name w:val="KapiteloverskriftBm Tegn"/>
    <w:link w:val="KapiteloverskriftBm"/>
    <w:locked/>
    <w:rsid w:val="003E5BBD"/>
    <w:rPr>
      <w:rFonts w:ascii="Times New Roman" w:hAnsi="Times New Roman"/>
      <w:i/>
      <w:szCs w:val="24"/>
    </w:rPr>
  </w:style>
  <w:style w:type="paragraph" w:customStyle="1" w:styleId="KapiteloverskriftBm">
    <w:name w:val="KapiteloverskriftBm"/>
    <w:basedOn w:val="Normal"/>
    <w:link w:val="KapiteloverskriftBmTegn"/>
    <w:rsid w:val="003E5BBD"/>
    <w:pPr>
      <w:widowControl w:val="0"/>
      <w:tabs>
        <w:tab w:val="clear" w:pos="284"/>
        <w:tab w:val="clear" w:pos="567"/>
        <w:tab w:val="clear" w:pos="993"/>
      </w:tabs>
      <w:spacing w:before="120"/>
      <w:jc w:val="center"/>
    </w:pPr>
    <w:rPr>
      <w:rFonts w:eastAsiaTheme="minorHAnsi" w:cstheme="minorBidi"/>
      <w:i/>
      <w:color w:val="auto"/>
      <w:sz w:val="22"/>
      <w:lang w:eastAsia="en-US"/>
    </w:rPr>
  </w:style>
  <w:style w:type="character" w:customStyle="1" w:styleId="KommentarTegn">
    <w:name w:val="Kommentar Tegn"/>
    <w:link w:val="Kommentar"/>
    <w:locked/>
    <w:rsid w:val="003E5BBD"/>
    <w:rPr>
      <w:rFonts w:ascii="Times New Roman" w:hAnsi="Times New Roman"/>
      <w:sz w:val="24"/>
      <w:szCs w:val="24"/>
    </w:rPr>
  </w:style>
  <w:style w:type="paragraph" w:customStyle="1" w:styleId="Kommentar">
    <w:name w:val="Kommentar"/>
    <w:basedOn w:val="Normal"/>
    <w:link w:val="KommentarTegn"/>
    <w:rsid w:val="003E5BBD"/>
    <w:pPr>
      <w:widowControl w:val="0"/>
      <w:tabs>
        <w:tab w:val="clear" w:pos="284"/>
        <w:tab w:val="clear" w:pos="567"/>
        <w:tab w:val="clear" w:pos="993"/>
      </w:tabs>
      <w:spacing w:before="240"/>
      <w:ind w:left="397"/>
      <w:jc w:val="left"/>
    </w:pPr>
    <w:rPr>
      <w:rFonts w:eastAsiaTheme="minorHAnsi" w:cstheme="minorBidi"/>
      <w:color w:val="auto"/>
      <w:lang w:eastAsia="en-US"/>
    </w:rPr>
  </w:style>
  <w:style w:type="character" w:customStyle="1" w:styleId="LitraTegn">
    <w:name w:val="Litra Tegn"/>
    <w:link w:val="Litra"/>
    <w:locked/>
    <w:rsid w:val="003E5BBD"/>
    <w:rPr>
      <w:rFonts w:ascii="Times New Roman" w:eastAsia="Times New Roman" w:hAnsi="Times New Roman" w:cs="Times New Roman"/>
      <w:sz w:val="24"/>
      <w:szCs w:val="20"/>
    </w:rPr>
  </w:style>
  <w:style w:type="character" w:customStyle="1" w:styleId="NummerTegn">
    <w:name w:val="Nummer Tegn"/>
    <w:link w:val="Nummer"/>
    <w:locked/>
    <w:rsid w:val="003E5BBD"/>
    <w:rPr>
      <w:rFonts w:ascii="Times New Roman" w:eastAsia="Times New Roman" w:hAnsi="Times New Roman" w:cs="Times New Roman"/>
      <w:sz w:val="24"/>
      <w:szCs w:val="20"/>
    </w:rPr>
  </w:style>
  <w:style w:type="character" w:customStyle="1" w:styleId="ParagraftekstTegn">
    <w:name w:val="Paragraftekst Tegn"/>
    <w:link w:val="Paragraftekst"/>
    <w:locked/>
    <w:rsid w:val="003E5BBD"/>
    <w:rPr>
      <w:rFonts w:ascii="Times New Roman" w:eastAsia="Times New Roman" w:hAnsi="Times New Roman" w:cs="Times New Roman"/>
      <w:sz w:val="24"/>
      <w:szCs w:val="20"/>
    </w:rPr>
  </w:style>
  <w:style w:type="character" w:customStyle="1" w:styleId="ParaOverskriftTegn">
    <w:name w:val="ParaOverskrift Tegn"/>
    <w:link w:val="ParaOverskrift"/>
    <w:locked/>
    <w:rsid w:val="003E5BBD"/>
    <w:rPr>
      <w:rFonts w:ascii="Times New Roman" w:hAnsi="Times New Roman"/>
      <w:sz w:val="24"/>
      <w:szCs w:val="24"/>
    </w:rPr>
  </w:style>
  <w:style w:type="paragraph" w:customStyle="1" w:styleId="ParaOverskrift">
    <w:name w:val="ParaOverskrift"/>
    <w:basedOn w:val="Normal"/>
    <w:link w:val="ParaOverskriftTegn"/>
    <w:rsid w:val="003E5BBD"/>
    <w:pPr>
      <w:widowControl w:val="0"/>
      <w:tabs>
        <w:tab w:val="clear" w:pos="284"/>
        <w:tab w:val="clear" w:pos="567"/>
        <w:tab w:val="clear" w:pos="993"/>
      </w:tabs>
      <w:spacing w:before="120" w:after="120"/>
      <w:jc w:val="center"/>
    </w:pPr>
    <w:rPr>
      <w:rFonts w:eastAsiaTheme="minorHAnsi" w:cstheme="minorBidi"/>
      <w:color w:val="auto"/>
      <w:lang w:eastAsia="en-US"/>
    </w:rPr>
  </w:style>
  <w:style w:type="character" w:customStyle="1" w:styleId="ParaOverskriftBmTegn">
    <w:name w:val="ParaOverskriftBm Tegn"/>
    <w:link w:val="ParaOverskriftBm"/>
    <w:locked/>
    <w:rsid w:val="003E5BBD"/>
    <w:rPr>
      <w:rFonts w:ascii="Times New Roman" w:hAnsi="Times New Roman"/>
      <w:szCs w:val="24"/>
    </w:rPr>
  </w:style>
  <w:style w:type="paragraph" w:customStyle="1" w:styleId="ParaOverskriftBm">
    <w:name w:val="ParaOverskriftBm"/>
    <w:basedOn w:val="Normal"/>
    <w:link w:val="ParaOverskriftBmTegn"/>
    <w:rsid w:val="003E5BBD"/>
    <w:pPr>
      <w:widowControl w:val="0"/>
      <w:tabs>
        <w:tab w:val="clear" w:pos="284"/>
        <w:tab w:val="clear" w:pos="567"/>
        <w:tab w:val="clear" w:pos="993"/>
      </w:tabs>
      <w:spacing w:before="120" w:after="120"/>
      <w:jc w:val="center"/>
    </w:pPr>
    <w:rPr>
      <w:rFonts w:eastAsiaTheme="minorHAnsi" w:cstheme="minorBidi"/>
      <w:color w:val="auto"/>
      <w:sz w:val="22"/>
      <w:lang w:eastAsia="en-US"/>
    </w:rPr>
  </w:style>
  <w:style w:type="character" w:customStyle="1" w:styleId="PindTegn">
    <w:name w:val="Pind Tegn"/>
    <w:link w:val="Pind"/>
    <w:locked/>
    <w:rsid w:val="003E5BBD"/>
    <w:rPr>
      <w:rFonts w:ascii="Times New Roman" w:hAnsi="Times New Roman"/>
      <w:sz w:val="24"/>
      <w:szCs w:val="24"/>
    </w:rPr>
  </w:style>
  <w:style w:type="paragraph" w:customStyle="1" w:styleId="Pind">
    <w:name w:val="Pind"/>
    <w:basedOn w:val="Normal"/>
    <w:link w:val="PindTegn"/>
    <w:rsid w:val="003E5BBD"/>
    <w:pPr>
      <w:widowControl w:val="0"/>
      <w:tabs>
        <w:tab w:val="clear" w:pos="284"/>
        <w:tab w:val="clear" w:pos="567"/>
        <w:tab w:val="clear" w:pos="993"/>
      </w:tabs>
      <w:ind w:left="794"/>
      <w:jc w:val="left"/>
    </w:pPr>
    <w:rPr>
      <w:rFonts w:eastAsiaTheme="minorHAnsi" w:cstheme="minorBidi"/>
      <w:color w:val="auto"/>
      <w:lang w:eastAsia="en-US"/>
    </w:rPr>
  </w:style>
  <w:style w:type="character" w:customStyle="1" w:styleId="PreTitel0Tegn">
    <w:name w:val="PreTitel0 Tegn"/>
    <w:link w:val="PreTitel0"/>
    <w:locked/>
    <w:rsid w:val="003E5BBD"/>
    <w:rPr>
      <w:rFonts w:ascii="Times New Roman" w:hAnsi="Times New Roman"/>
      <w:szCs w:val="24"/>
    </w:rPr>
  </w:style>
  <w:style w:type="paragraph" w:customStyle="1" w:styleId="PreTitel0">
    <w:name w:val="PreTitel0"/>
    <w:basedOn w:val="Normal"/>
    <w:link w:val="PreTitel0Tegn"/>
    <w:rsid w:val="003E5BBD"/>
    <w:pPr>
      <w:widowControl w:val="0"/>
      <w:tabs>
        <w:tab w:val="clear" w:pos="284"/>
        <w:tab w:val="clear" w:pos="567"/>
        <w:tab w:val="clear" w:pos="993"/>
      </w:tabs>
      <w:spacing w:after="640"/>
      <w:jc w:val="center"/>
    </w:pPr>
    <w:rPr>
      <w:rFonts w:eastAsiaTheme="minorHAnsi" w:cstheme="minorBidi"/>
      <w:color w:val="auto"/>
      <w:sz w:val="22"/>
      <w:lang w:eastAsia="en-US"/>
    </w:rPr>
  </w:style>
  <w:style w:type="character" w:customStyle="1" w:styleId="PreTitel1Tegn">
    <w:name w:val="PreTitel1 Tegn"/>
    <w:link w:val="PreTitel10"/>
    <w:locked/>
    <w:rsid w:val="003E5BBD"/>
    <w:rPr>
      <w:rFonts w:ascii="Times New Roman" w:hAnsi="Times New Roman"/>
      <w:b/>
      <w:sz w:val="32"/>
      <w:szCs w:val="24"/>
    </w:rPr>
  </w:style>
  <w:style w:type="paragraph" w:customStyle="1" w:styleId="PreTitel10">
    <w:name w:val="PreTitel1"/>
    <w:basedOn w:val="Normal"/>
    <w:link w:val="PreTitel1Tegn"/>
    <w:rsid w:val="003E5BBD"/>
    <w:pPr>
      <w:widowControl w:val="0"/>
      <w:tabs>
        <w:tab w:val="clear" w:pos="284"/>
        <w:tab w:val="clear" w:pos="567"/>
        <w:tab w:val="clear" w:pos="993"/>
      </w:tabs>
      <w:spacing w:before="240" w:after="60"/>
      <w:jc w:val="center"/>
    </w:pPr>
    <w:rPr>
      <w:rFonts w:eastAsiaTheme="minorHAnsi" w:cstheme="minorBidi"/>
      <w:b/>
      <w:color w:val="auto"/>
      <w:sz w:val="32"/>
      <w:lang w:eastAsia="en-US"/>
    </w:rPr>
  </w:style>
  <w:style w:type="character" w:customStyle="1" w:styleId="PreTitel2Tegn">
    <w:name w:val="PreTitel2 Tegn"/>
    <w:link w:val="PreTitel20"/>
    <w:locked/>
    <w:rsid w:val="003E5BBD"/>
    <w:rPr>
      <w:rFonts w:ascii="Times New Roman" w:hAnsi="Times New Roman"/>
      <w:sz w:val="24"/>
      <w:szCs w:val="24"/>
    </w:rPr>
  </w:style>
  <w:style w:type="paragraph" w:customStyle="1" w:styleId="PreTitel20">
    <w:name w:val="PreTitel2"/>
    <w:basedOn w:val="Normal"/>
    <w:link w:val="PreTitel2Tegn"/>
    <w:rsid w:val="003E5BBD"/>
    <w:pPr>
      <w:widowControl w:val="0"/>
      <w:tabs>
        <w:tab w:val="clear" w:pos="284"/>
        <w:tab w:val="clear" w:pos="567"/>
        <w:tab w:val="clear" w:pos="993"/>
      </w:tabs>
      <w:spacing w:before="120" w:after="20"/>
      <w:jc w:val="center"/>
    </w:pPr>
    <w:rPr>
      <w:rFonts w:eastAsiaTheme="minorHAnsi" w:cstheme="minorBidi"/>
      <w:color w:val="auto"/>
      <w:lang w:eastAsia="en-US"/>
    </w:rPr>
  </w:style>
  <w:style w:type="character" w:customStyle="1" w:styleId="ResumeTegn">
    <w:name w:val="Resume Tegn"/>
    <w:link w:val="Resume"/>
    <w:locked/>
    <w:rsid w:val="003E5BBD"/>
    <w:rPr>
      <w:rFonts w:ascii="Times New Roman" w:hAnsi="Times New Roman"/>
      <w:sz w:val="24"/>
      <w:szCs w:val="24"/>
    </w:rPr>
  </w:style>
  <w:style w:type="paragraph" w:customStyle="1" w:styleId="Resume">
    <w:name w:val="Resume"/>
    <w:basedOn w:val="Normal"/>
    <w:link w:val="ResumeTegn"/>
    <w:rsid w:val="003E5BBD"/>
    <w:pPr>
      <w:widowControl w:val="0"/>
      <w:tabs>
        <w:tab w:val="clear" w:pos="284"/>
        <w:tab w:val="clear" w:pos="567"/>
        <w:tab w:val="clear" w:pos="993"/>
      </w:tabs>
      <w:jc w:val="left"/>
    </w:pPr>
    <w:rPr>
      <w:rFonts w:eastAsiaTheme="minorHAnsi" w:cstheme="minorBidi"/>
      <w:color w:val="auto"/>
      <w:lang w:eastAsia="en-US"/>
    </w:rPr>
  </w:style>
  <w:style w:type="character" w:customStyle="1" w:styleId="ResumeTekstTegn">
    <w:name w:val="ResumeTekst Tegn"/>
    <w:link w:val="ResumeTekst"/>
    <w:locked/>
    <w:rsid w:val="003E5BBD"/>
    <w:rPr>
      <w:rFonts w:ascii="Times New Roman" w:hAnsi="Times New Roman"/>
      <w:sz w:val="24"/>
      <w:szCs w:val="24"/>
    </w:rPr>
  </w:style>
  <w:style w:type="paragraph" w:customStyle="1" w:styleId="ResumeTekst">
    <w:name w:val="ResumeTekst"/>
    <w:basedOn w:val="Normal"/>
    <w:link w:val="ResumeTekstTegn"/>
    <w:rsid w:val="003E5BBD"/>
    <w:pPr>
      <w:widowControl w:val="0"/>
      <w:tabs>
        <w:tab w:val="clear" w:pos="284"/>
        <w:tab w:val="clear" w:pos="567"/>
        <w:tab w:val="clear" w:pos="993"/>
      </w:tabs>
      <w:spacing w:before="60" w:after="60"/>
      <w:ind w:left="170"/>
    </w:pPr>
    <w:rPr>
      <w:rFonts w:eastAsiaTheme="minorHAnsi" w:cstheme="minorBidi"/>
      <w:color w:val="auto"/>
      <w:lang w:eastAsia="en-US"/>
    </w:rPr>
  </w:style>
  <w:style w:type="character" w:customStyle="1" w:styleId="SIGN0Tegn">
    <w:name w:val="SIGN0 Tegn"/>
    <w:link w:val="SIGN0"/>
    <w:locked/>
    <w:rsid w:val="003E5BBD"/>
    <w:rPr>
      <w:rFonts w:ascii="Times New Roman" w:hAnsi="Times New Roman"/>
      <w:sz w:val="24"/>
      <w:szCs w:val="24"/>
    </w:rPr>
  </w:style>
  <w:style w:type="paragraph" w:customStyle="1" w:styleId="SIGN0">
    <w:name w:val="SIGN0"/>
    <w:basedOn w:val="Normal"/>
    <w:link w:val="SIGN0Tegn"/>
    <w:rsid w:val="003E5BBD"/>
    <w:pPr>
      <w:widowControl w:val="0"/>
      <w:tabs>
        <w:tab w:val="clear" w:pos="284"/>
        <w:tab w:val="clear" w:pos="567"/>
        <w:tab w:val="clear" w:pos="993"/>
      </w:tabs>
      <w:spacing w:before="240" w:after="40" w:line="360" w:lineRule="auto"/>
      <w:jc w:val="left"/>
    </w:pPr>
    <w:rPr>
      <w:rFonts w:eastAsiaTheme="minorHAnsi" w:cstheme="minorBidi"/>
      <w:color w:val="auto"/>
      <w:lang w:eastAsia="en-US"/>
    </w:rPr>
  </w:style>
  <w:style w:type="character" w:customStyle="1" w:styleId="StkTegn">
    <w:name w:val="Stk Tegn"/>
    <w:uiPriority w:val="99"/>
    <w:locked/>
    <w:rsid w:val="003E5BBD"/>
    <w:rPr>
      <w:rFonts w:ascii="Times New Roman" w:hAnsi="Times New Roman" w:cs="Times New Roman"/>
      <w:sz w:val="24"/>
      <w:szCs w:val="24"/>
    </w:rPr>
  </w:style>
  <w:style w:type="character" w:customStyle="1" w:styleId="SubtitelTegn">
    <w:name w:val="Subtitel Tegn"/>
    <w:link w:val="Subtitel"/>
    <w:locked/>
    <w:rsid w:val="003E5BBD"/>
    <w:rPr>
      <w:rFonts w:ascii="Times New Roman" w:hAnsi="Times New Roman"/>
      <w:sz w:val="24"/>
      <w:szCs w:val="24"/>
    </w:rPr>
  </w:style>
  <w:style w:type="paragraph" w:customStyle="1" w:styleId="Subtitel">
    <w:name w:val="Subtitel"/>
    <w:basedOn w:val="Normal"/>
    <w:link w:val="SubtitelTegn"/>
    <w:rsid w:val="003E5BBD"/>
    <w:pPr>
      <w:widowControl w:val="0"/>
      <w:tabs>
        <w:tab w:val="clear" w:pos="284"/>
        <w:tab w:val="clear" w:pos="567"/>
        <w:tab w:val="clear" w:pos="993"/>
      </w:tabs>
      <w:spacing w:after="60"/>
      <w:jc w:val="center"/>
    </w:pPr>
    <w:rPr>
      <w:rFonts w:eastAsiaTheme="minorHAnsi" w:cstheme="minorBidi"/>
      <w:color w:val="auto"/>
      <w:lang w:eastAsia="en-US"/>
    </w:rPr>
  </w:style>
  <w:style w:type="character" w:customStyle="1" w:styleId="TabelFodTegn">
    <w:name w:val="TabelFod Tegn"/>
    <w:link w:val="TabelFod"/>
    <w:locked/>
    <w:rsid w:val="003E5BBD"/>
    <w:rPr>
      <w:rFonts w:ascii="Times New Roman" w:hAnsi="Times New Roman"/>
      <w:sz w:val="24"/>
      <w:szCs w:val="24"/>
    </w:rPr>
  </w:style>
  <w:style w:type="paragraph" w:customStyle="1" w:styleId="TabelFod">
    <w:name w:val="TabelFod"/>
    <w:basedOn w:val="Normal"/>
    <w:link w:val="TabelFodTegn"/>
    <w:rsid w:val="003E5BBD"/>
    <w:pPr>
      <w:widowControl w:val="0"/>
      <w:tabs>
        <w:tab w:val="clear" w:pos="284"/>
        <w:tab w:val="clear" w:pos="567"/>
        <w:tab w:val="clear" w:pos="993"/>
      </w:tabs>
      <w:ind w:left="283"/>
      <w:jc w:val="left"/>
    </w:pPr>
    <w:rPr>
      <w:rFonts w:eastAsiaTheme="minorHAnsi" w:cstheme="minorBidi"/>
      <w:color w:val="auto"/>
      <w:lang w:eastAsia="en-US"/>
    </w:rPr>
  </w:style>
  <w:style w:type="character" w:customStyle="1" w:styleId="TabelHovedTegn">
    <w:name w:val="TabelHoved Tegn"/>
    <w:link w:val="TabelHoved"/>
    <w:locked/>
    <w:rsid w:val="003E5BBD"/>
    <w:rPr>
      <w:rFonts w:ascii="Times New Roman" w:hAnsi="Times New Roman"/>
      <w:sz w:val="24"/>
      <w:szCs w:val="24"/>
    </w:rPr>
  </w:style>
  <w:style w:type="paragraph" w:customStyle="1" w:styleId="TabelHoved">
    <w:name w:val="TabelHoved"/>
    <w:basedOn w:val="Normal"/>
    <w:link w:val="TabelHovedTegn"/>
    <w:rsid w:val="003E5BBD"/>
    <w:pPr>
      <w:widowControl w:val="0"/>
      <w:tabs>
        <w:tab w:val="clear" w:pos="284"/>
        <w:tab w:val="clear" w:pos="567"/>
        <w:tab w:val="clear" w:pos="993"/>
      </w:tabs>
      <w:jc w:val="left"/>
    </w:pPr>
    <w:rPr>
      <w:rFonts w:eastAsiaTheme="minorHAnsi" w:cstheme="minorBidi"/>
      <w:color w:val="auto"/>
      <w:lang w:eastAsia="en-US"/>
    </w:rPr>
  </w:style>
  <w:style w:type="character" w:customStyle="1" w:styleId="TabelOverskriftTegn">
    <w:name w:val="TabelOverskrift Tegn"/>
    <w:link w:val="TabelOverskrift"/>
    <w:locked/>
    <w:rsid w:val="003E5BBD"/>
    <w:rPr>
      <w:rFonts w:ascii="Times New Roman" w:hAnsi="Times New Roman"/>
      <w:b/>
      <w:sz w:val="24"/>
      <w:szCs w:val="24"/>
    </w:rPr>
  </w:style>
  <w:style w:type="paragraph" w:customStyle="1" w:styleId="TabelOverskrift">
    <w:name w:val="TabelOverskrift"/>
    <w:basedOn w:val="Normal"/>
    <w:link w:val="TabelOverskriftTegn"/>
    <w:rsid w:val="003E5BBD"/>
    <w:pPr>
      <w:widowControl w:val="0"/>
      <w:tabs>
        <w:tab w:val="clear" w:pos="284"/>
        <w:tab w:val="clear" w:pos="567"/>
        <w:tab w:val="clear" w:pos="993"/>
      </w:tabs>
      <w:jc w:val="left"/>
    </w:pPr>
    <w:rPr>
      <w:rFonts w:eastAsiaTheme="minorHAnsi" w:cstheme="minorBidi"/>
      <w:b/>
      <w:color w:val="auto"/>
      <w:lang w:eastAsia="en-US"/>
    </w:rPr>
  </w:style>
  <w:style w:type="character" w:customStyle="1" w:styleId="TabelTekstHoejreTegn">
    <w:name w:val="TabelTekstHoejre Tegn"/>
    <w:link w:val="TabelTekstHoejre"/>
    <w:locked/>
    <w:rsid w:val="003E5BBD"/>
    <w:rPr>
      <w:rFonts w:ascii="Times New Roman" w:hAnsi="Times New Roman"/>
      <w:sz w:val="24"/>
      <w:szCs w:val="24"/>
    </w:rPr>
  </w:style>
  <w:style w:type="paragraph" w:customStyle="1" w:styleId="TabelTekstHoejre">
    <w:name w:val="TabelTekstHoejre"/>
    <w:basedOn w:val="Normal"/>
    <w:link w:val="TabelTekstHoejreTegn"/>
    <w:rsid w:val="003E5BBD"/>
    <w:pPr>
      <w:widowControl w:val="0"/>
      <w:tabs>
        <w:tab w:val="clear" w:pos="284"/>
        <w:tab w:val="clear" w:pos="567"/>
        <w:tab w:val="clear" w:pos="993"/>
      </w:tabs>
      <w:jc w:val="right"/>
    </w:pPr>
    <w:rPr>
      <w:rFonts w:eastAsiaTheme="minorHAnsi" w:cstheme="minorBidi"/>
      <w:color w:val="auto"/>
      <w:lang w:eastAsia="en-US"/>
    </w:rPr>
  </w:style>
  <w:style w:type="character" w:customStyle="1" w:styleId="TekstTegn">
    <w:name w:val="Tekst Tegn"/>
    <w:link w:val="Tekst"/>
    <w:locked/>
    <w:rsid w:val="003E5BBD"/>
    <w:rPr>
      <w:rFonts w:ascii="Times New Roman" w:hAnsi="Times New Roman"/>
      <w:sz w:val="24"/>
      <w:szCs w:val="24"/>
    </w:rPr>
  </w:style>
  <w:style w:type="paragraph" w:customStyle="1" w:styleId="Tekst">
    <w:name w:val="Tekst"/>
    <w:basedOn w:val="Normal"/>
    <w:link w:val="TekstTegn"/>
    <w:rsid w:val="003E5BBD"/>
    <w:pPr>
      <w:widowControl w:val="0"/>
      <w:tabs>
        <w:tab w:val="clear" w:pos="284"/>
        <w:tab w:val="clear" w:pos="567"/>
        <w:tab w:val="clear" w:pos="993"/>
      </w:tabs>
      <w:spacing w:before="60" w:after="60"/>
      <w:ind w:left="170"/>
    </w:pPr>
    <w:rPr>
      <w:rFonts w:eastAsiaTheme="minorHAnsi" w:cstheme="minorBidi"/>
      <w:color w:val="auto"/>
      <w:lang w:eastAsia="en-US"/>
    </w:rPr>
  </w:style>
  <w:style w:type="character" w:customStyle="1" w:styleId="Tekst0Tegn">
    <w:name w:val="Tekst0 Tegn"/>
    <w:link w:val="Tekst0"/>
    <w:locked/>
    <w:rsid w:val="003E5BBD"/>
    <w:rPr>
      <w:rFonts w:ascii="Times New Roman" w:hAnsi="Times New Roman"/>
      <w:sz w:val="24"/>
      <w:szCs w:val="24"/>
    </w:rPr>
  </w:style>
  <w:style w:type="paragraph" w:customStyle="1" w:styleId="Tekst0">
    <w:name w:val="Tekst0"/>
    <w:basedOn w:val="Normal"/>
    <w:link w:val="Tekst0Tegn"/>
    <w:rsid w:val="003E5BBD"/>
    <w:pPr>
      <w:widowControl w:val="0"/>
      <w:tabs>
        <w:tab w:val="clear" w:pos="284"/>
        <w:tab w:val="clear" w:pos="567"/>
        <w:tab w:val="clear" w:pos="993"/>
      </w:tabs>
      <w:spacing w:after="60"/>
      <w:ind w:left="170"/>
    </w:pPr>
    <w:rPr>
      <w:rFonts w:eastAsiaTheme="minorHAnsi" w:cstheme="minorBidi"/>
      <w:color w:val="auto"/>
      <w:lang w:eastAsia="en-US"/>
    </w:rPr>
  </w:style>
  <w:style w:type="character" w:customStyle="1" w:styleId="Tekst1Tegn">
    <w:name w:val="Tekst1 Tegn"/>
    <w:link w:val="Tekst1"/>
    <w:locked/>
    <w:rsid w:val="003E5BBD"/>
    <w:rPr>
      <w:rFonts w:ascii="Times New Roman" w:hAnsi="Times New Roman"/>
      <w:sz w:val="24"/>
      <w:szCs w:val="24"/>
    </w:rPr>
  </w:style>
  <w:style w:type="paragraph" w:customStyle="1" w:styleId="Tekst1">
    <w:name w:val="Tekst1"/>
    <w:basedOn w:val="Normal"/>
    <w:link w:val="Tekst1Tegn"/>
    <w:rsid w:val="003E5BBD"/>
    <w:pPr>
      <w:widowControl w:val="0"/>
      <w:tabs>
        <w:tab w:val="clear" w:pos="284"/>
        <w:tab w:val="clear" w:pos="567"/>
        <w:tab w:val="clear" w:pos="993"/>
      </w:tabs>
      <w:spacing w:after="60"/>
      <w:ind w:left="170"/>
    </w:pPr>
    <w:rPr>
      <w:rFonts w:eastAsiaTheme="minorHAnsi" w:cstheme="minorBidi"/>
      <w:color w:val="auto"/>
      <w:lang w:eastAsia="en-US"/>
    </w:rPr>
  </w:style>
  <w:style w:type="character" w:customStyle="1" w:styleId="Tekst2Tegn">
    <w:name w:val="Tekst2 Tegn"/>
    <w:link w:val="Tekst2"/>
    <w:locked/>
    <w:rsid w:val="003E5BBD"/>
    <w:rPr>
      <w:rFonts w:ascii="Times New Roman" w:hAnsi="Times New Roman"/>
      <w:sz w:val="24"/>
      <w:szCs w:val="24"/>
    </w:rPr>
  </w:style>
  <w:style w:type="paragraph" w:customStyle="1" w:styleId="Tekst2">
    <w:name w:val="Tekst2"/>
    <w:basedOn w:val="Normal"/>
    <w:link w:val="Tekst2Tegn"/>
    <w:rsid w:val="003E5BBD"/>
    <w:pPr>
      <w:widowControl w:val="0"/>
      <w:tabs>
        <w:tab w:val="clear" w:pos="284"/>
        <w:tab w:val="clear" w:pos="567"/>
        <w:tab w:val="clear" w:pos="993"/>
      </w:tabs>
      <w:spacing w:before="60" w:after="60"/>
      <w:ind w:left="170"/>
    </w:pPr>
    <w:rPr>
      <w:rFonts w:eastAsiaTheme="minorHAnsi" w:cstheme="minorBidi"/>
      <w:color w:val="auto"/>
      <w:lang w:eastAsia="en-US"/>
    </w:rPr>
  </w:style>
  <w:style w:type="character" w:customStyle="1" w:styleId="TekstoverskriftTegn">
    <w:name w:val="Tekstoverskrift Tegn"/>
    <w:link w:val="Tekstoverskrift"/>
    <w:locked/>
    <w:rsid w:val="003E5BBD"/>
    <w:rPr>
      <w:rFonts w:ascii="Times New Roman" w:hAnsi="Times New Roman"/>
      <w:i/>
      <w:sz w:val="24"/>
      <w:szCs w:val="24"/>
    </w:rPr>
  </w:style>
  <w:style w:type="paragraph" w:customStyle="1" w:styleId="Tekstoverskrift">
    <w:name w:val="Tekstoverskrift"/>
    <w:basedOn w:val="Normal"/>
    <w:link w:val="TekstoverskriftTegn"/>
    <w:rsid w:val="003E5BBD"/>
    <w:pPr>
      <w:widowControl w:val="0"/>
      <w:tabs>
        <w:tab w:val="clear" w:pos="284"/>
        <w:tab w:val="clear" w:pos="567"/>
        <w:tab w:val="clear" w:pos="993"/>
      </w:tabs>
      <w:spacing w:before="240"/>
      <w:ind w:left="170"/>
      <w:jc w:val="center"/>
    </w:pPr>
    <w:rPr>
      <w:rFonts w:eastAsiaTheme="minorHAnsi" w:cstheme="minorBidi"/>
      <w:i/>
      <w:color w:val="auto"/>
      <w:lang w:eastAsia="en-US"/>
    </w:rPr>
  </w:style>
  <w:style w:type="character" w:customStyle="1" w:styleId="TekstoverskriftBTegn">
    <w:name w:val="TekstoverskriftB Tegn"/>
    <w:link w:val="TekstoverskriftB"/>
    <w:locked/>
    <w:rsid w:val="003E5BBD"/>
    <w:rPr>
      <w:rFonts w:ascii="Times New Roman" w:hAnsi="Times New Roman"/>
      <w:b/>
      <w:sz w:val="24"/>
      <w:szCs w:val="24"/>
    </w:rPr>
  </w:style>
  <w:style w:type="paragraph" w:customStyle="1" w:styleId="TekstoverskriftB">
    <w:name w:val="TekstoverskriftB"/>
    <w:basedOn w:val="Normal"/>
    <w:link w:val="TekstoverskriftBTegn"/>
    <w:rsid w:val="003E5BBD"/>
    <w:pPr>
      <w:widowControl w:val="0"/>
      <w:tabs>
        <w:tab w:val="clear" w:pos="284"/>
        <w:tab w:val="clear" w:pos="567"/>
        <w:tab w:val="clear" w:pos="993"/>
      </w:tabs>
      <w:spacing w:before="240"/>
      <w:jc w:val="center"/>
    </w:pPr>
    <w:rPr>
      <w:rFonts w:eastAsiaTheme="minorHAnsi" w:cstheme="minorBidi"/>
      <w:b/>
      <w:color w:val="auto"/>
      <w:lang w:eastAsia="en-US"/>
    </w:rPr>
  </w:style>
  <w:style w:type="character" w:customStyle="1" w:styleId="TekstoverskriftBmTegn">
    <w:name w:val="TekstoverskriftBm Tegn"/>
    <w:link w:val="TekstoverskriftBm"/>
    <w:locked/>
    <w:rsid w:val="003E5BBD"/>
    <w:rPr>
      <w:rFonts w:ascii="Times New Roman" w:hAnsi="Times New Roman"/>
      <w:i/>
      <w:szCs w:val="24"/>
    </w:rPr>
  </w:style>
  <w:style w:type="paragraph" w:customStyle="1" w:styleId="TekstoverskriftBm">
    <w:name w:val="TekstoverskriftBm"/>
    <w:basedOn w:val="Normal"/>
    <w:link w:val="TekstoverskriftBmTegn"/>
    <w:rsid w:val="003E5BBD"/>
    <w:pPr>
      <w:widowControl w:val="0"/>
      <w:tabs>
        <w:tab w:val="clear" w:pos="284"/>
        <w:tab w:val="clear" w:pos="567"/>
        <w:tab w:val="clear" w:pos="993"/>
      </w:tabs>
      <w:spacing w:before="240"/>
      <w:jc w:val="center"/>
    </w:pPr>
    <w:rPr>
      <w:rFonts w:eastAsiaTheme="minorHAnsi" w:cstheme="minorBidi"/>
      <w:i/>
      <w:color w:val="auto"/>
      <w:sz w:val="22"/>
      <w:lang w:eastAsia="en-US"/>
    </w:rPr>
  </w:style>
  <w:style w:type="character" w:customStyle="1" w:styleId="TekstoverskriftVenstreTegn">
    <w:name w:val="TekstoverskriftVenstre Tegn"/>
    <w:link w:val="TekstoverskriftVenstre"/>
    <w:locked/>
    <w:rsid w:val="003E5BBD"/>
    <w:rPr>
      <w:rFonts w:ascii="Times New Roman" w:hAnsi="Times New Roman"/>
      <w:i/>
      <w:sz w:val="24"/>
      <w:szCs w:val="24"/>
    </w:rPr>
  </w:style>
  <w:style w:type="paragraph" w:customStyle="1" w:styleId="TekstoverskriftVenstre">
    <w:name w:val="TekstoverskriftVenstre"/>
    <w:basedOn w:val="Normal"/>
    <w:link w:val="TekstoverskriftVenstreTegn"/>
    <w:rsid w:val="003E5BBD"/>
    <w:pPr>
      <w:widowControl w:val="0"/>
      <w:tabs>
        <w:tab w:val="clear" w:pos="284"/>
        <w:tab w:val="clear" w:pos="567"/>
        <w:tab w:val="clear" w:pos="993"/>
      </w:tabs>
      <w:spacing w:before="240"/>
      <w:jc w:val="left"/>
    </w:pPr>
    <w:rPr>
      <w:rFonts w:eastAsiaTheme="minorHAnsi" w:cstheme="minorBidi"/>
      <w:i/>
      <w:color w:val="auto"/>
      <w:lang w:eastAsia="en-US"/>
    </w:rPr>
  </w:style>
  <w:style w:type="character" w:customStyle="1" w:styleId="TekstoverskriftVenstreBmTegn">
    <w:name w:val="TekstoverskriftVenstreBm Tegn"/>
    <w:link w:val="TekstoverskriftVenstreBm"/>
    <w:locked/>
    <w:rsid w:val="003E5BBD"/>
    <w:rPr>
      <w:rFonts w:ascii="Times New Roman" w:eastAsia="Times New Roman" w:hAnsi="Times New Roman" w:cs="Times New Roman"/>
      <w:i/>
      <w:szCs w:val="20"/>
    </w:rPr>
  </w:style>
  <w:style w:type="character" w:customStyle="1" w:styleId="TekstoverskriftVenstreNTegn">
    <w:name w:val="TekstoverskriftVenstreN Tegn"/>
    <w:link w:val="TekstoverskriftVenstreN"/>
    <w:locked/>
    <w:rsid w:val="003E5BBD"/>
    <w:rPr>
      <w:rFonts w:ascii="Times New Roman" w:hAnsi="Times New Roman"/>
      <w:b/>
      <w:sz w:val="24"/>
      <w:szCs w:val="24"/>
    </w:rPr>
  </w:style>
  <w:style w:type="paragraph" w:customStyle="1" w:styleId="TekstoverskriftVenstreN">
    <w:name w:val="TekstoverskriftVenstreN"/>
    <w:basedOn w:val="Normal"/>
    <w:link w:val="TekstoverskriftVenstreNTegn"/>
    <w:rsid w:val="003E5BBD"/>
    <w:pPr>
      <w:widowControl w:val="0"/>
      <w:tabs>
        <w:tab w:val="clear" w:pos="284"/>
        <w:tab w:val="clear" w:pos="567"/>
        <w:tab w:val="clear" w:pos="993"/>
      </w:tabs>
      <w:spacing w:before="240"/>
      <w:jc w:val="left"/>
    </w:pPr>
    <w:rPr>
      <w:rFonts w:eastAsiaTheme="minorHAnsi" w:cstheme="minorBidi"/>
      <w:b/>
      <w:color w:val="auto"/>
      <w:lang w:eastAsia="en-US"/>
    </w:rPr>
  </w:style>
  <w:style w:type="character" w:customStyle="1" w:styleId="TekstResumeTegn">
    <w:name w:val="TekstResume Tegn"/>
    <w:link w:val="TekstResume"/>
    <w:locked/>
    <w:rsid w:val="003E5BBD"/>
    <w:rPr>
      <w:rFonts w:ascii="Times New Roman" w:hAnsi="Times New Roman"/>
      <w:b/>
      <w:sz w:val="24"/>
      <w:szCs w:val="24"/>
    </w:rPr>
  </w:style>
  <w:style w:type="paragraph" w:customStyle="1" w:styleId="TekstResume">
    <w:name w:val="TekstResume"/>
    <w:basedOn w:val="Normal"/>
    <w:link w:val="TekstResumeTegn"/>
    <w:rsid w:val="003E5BBD"/>
    <w:pPr>
      <w:widowControl w:val="0"/>
      <w:tabs>
        <w:tab w:val="clear" w:pos="284"/>
        <w:tab w:val="clear" w:pos="567"/>
        <w:tab w:val="clear" w:pos="993"/>
      </w:tabs>
      <w:spacing w:before="240"/>
      <w:jc w:val="left"/>
    </w:pPr>
    <w:rPr>
      <w:rFonts w:eastAsiaTheme="minorHAnsi" w:cstheme="minorBidi"/>
      <w:b/>
      <w:color w:val="auto"/>
      <w:lang w:eastAsia="en-US"/>
    </w:rPr>
  </w:style>
  <w:style w:type="character" w:customStyle="1" w:styleId="TekstVTegn">
    <w:name w:val="TekstV Tegn"/>
    <w:link w:val="TekstV"/>
    <w:locked/>
    <w:rsid w:val="003E5BBD"/>
    <w:rPr>
      <w:rFonts w:ascii="Times New Roman" w:hAnsi="Times New Roman"/>
      <w:sz w:val="24"/>
      <w:szCs w:val="24"/>
    </w:rPr>
  </w:style>
  <w:style w:type="paragraph" w:customStyle="1" w:styleId="TekstV">
    <w:name w:val="TekstV"/>
    <w:basedOn w:val="Normal"/>
    <w:link w:val="TekstVTegn"/>
    <w:rsid w:val="003E5BBD"/>
    <w:pPr>
      <w:widowControl w:val="0"/>
      <w:tabs>
        <w:tab w:val="clear" w:pos="284"/>
        <w:tab w:val="clear" w:pos="567"/>
        <w:tab w:val="clear" w:pos="993"/>
      </w:tabs>
      <w:spacing w:before="60" w:after="60"/>
      <w:jc w:val="left"/>
    </w:pPr>
    <w:rPr>
      <w:rFonts w:eastAsiaTheme="minorHAnsi" w:cstheme="minorBidi"/>
      <w:color w:val="auto"/>
      <w:lang w:eastAsia="en-US"/>
    </w:rPr>
  </w:style>
  <w:style w:type="character" w:customStyle="1" w:styleId="Overskriftsnummer1Tegn">
    <w:name w:val="Overskriftsnummer1 Tegn"/>
    <w:link w:val="Overskriftsnummer1"/>
    <w:locked/>
    <w:rsid w:val="003E5BBD"/>
    <w:rPr>
      <w:rFonts w:ascii="Times New Roman" w:hAnsi="Times New Roman"/>
      <w:b/>
      <w:sz w:val="24"/>
      <w:szCs w:val="24"/>
    </w:rPr>
  </w:style>
  <w:style w:type="paragraph" w:customStyle="1" w:styleId="Overskriftsnummer1">
    <w:name w:val="Overskriftsnummer1"/>
    <w:basedOn w:val="Normal"/>
    <w:next w:val="Normal"/>
    <w:link w:val="Overskriftsnummer1Tegn"/>
    <w:rsid w:val="003E5BBD"/>
    <w:pPr>
      <w:widowControl w:val="0"/>
      <w:tabs>
        <w:tab w:val="clear" w:pos="284"/>
        <w:tab w:val="clear" w:pos="567"/>
        <w:tab w:val="clear" w:pos="993"/>
      </w:tabs>
      <w:spacing w:before="240"/>
      <w:jc w:val="center"/>
      <w:outlineLvl w:val="0"/>
    </w:pPr>
    <w:rPr>
      <w:rFonts w:eastAsiaTheme="minorHAnsi" w:cstheme="minorBidi"/>
      <w:b/>
      <w:color w:val="auto"/>
      <w:lang w:eastAsia="en-US"/>
    </w:rPr>
  </w:style>
  <w:style w:type="character" w:customStyle="1" w:styleId="Overskriftstekst1Tegn">
    <w:name w:val="Overskriftstekst1 Tegn"/>
    <w:link w:val="Overskriftstekst1"/>
    <w:locked/>
    <w:rsid w:val="003E5BBD"/>
    <w:rPr>
      <w:rFonts w:ascii="Times New Roman" w:hAnsi="Times New Roman"/>
      <w:b/>
      <w:sz w:val="24"/>
      <w:szCs w:val="24"/>
    </w:rPr>
  </w:style>
  <w:style w:type="paragraph" w:customStyle="1" w:styleId="Overskriftstekst1">
    <w:name w:val="Overskriftstekst1"/>
    <w:basedOn w:val="Normal"/>
    <w:next w:val="Normal"/>
    <w:link w:val="Overskriftstekst1Tegn"/>
    <w:rsid w:val="003E5BBD"/>
    <w:pPr>
      <w:widowControl w:val="0"/>
      <w:tabs>
        <w:tab w:val="clear" w:pos="284"/>
        <w:tab w:val="clear" w:pos="567"/>
        <w:tab w:val="clear" w:pos="993"/>
      </w:tabs>
      <w:spacing w:before="240"/>
      <w:jc w:val="center"/>
      <w:outlineLvl w:val="0"/>
    </w:pPr>
    <w:rPr>
      <w:rFonts w:eastAsiaTheme="minorHAnsi" w:cstheme="minorBidi"/>
      <w:b/>
      <w:color w:val="auto"/>
      <w:lang w:eastAsia="en-US"/>
    </w:rPr>
  </w:style>
  <w:style w:type="character" w:customStyle="1" w:styleId="Overskriftsnummer2Tegn">
    <w:name w:val="Overskriftsnummer2 Tegn"/>
    <w:link w:val="Overskriftsnummer2"/>
    <w:locked/>
    <w:rsid w:val="003E5BBD"/>
    <w:rPr>
      <w:rFonts w:ascii="Times New Roman" w:hAnsi="Times New Roman"/>
      <w:sz w:val="24"/>
      <w:szCs w:val="24"/>
    </w:rPr>
  </w:style>
  <w:style w:type="paragraph" w:customStyle="1" w:styleId="Overskriftsnummer2">
    <w:name w:val="Overskriftsnummer2"/>
    <w:basedOn w:val="Normal"/>
    <w:next w:val="Normal"/>
    <w:link w:val="Overskriftsnummer2Tegn"/>
    <w:rsid w:val="003E5BBD"/>
    <w:pPr>
      <w:widowControl w:val="0"/>
      <w:tabs>
        <w:tab w:val="clear" w:pos="284"/>
        <w:tab w:val="clear" w:pos="567"/>
        <w:tab w:val="clear" w:pos="993"/>
      </w:tabs>
      <w:spacing w:before="240"/>
      <w:jc w:val="center"/>
      <w:outlineLvl w:val="1"/>
    </w:pPr>
    <w:rPr>
      <w:rFonts w:eastAsiaTheme="minorHAnsi" w:cstheme="minorBidi"/>
      <w:color w:val="auto"/>
      <w:lang w:eastAsia="en-US"/>
    </w:rPr>
  </w:style>
  <w:style w:type="character" w:customStyle="1" w:styleId="Overskriftstekst2Tegn">
    <w:name w:val="Overskriftstekst2 Tegn"/>
    <w:link w:val="Overskriftstekst20"/>
    <w:locked/>
    <w:rsid w:val="003E5BBD"/>
    <w:rPr>
      <w:rFonts w:ascii="Times New Roman" w:hAnsi="Times New Roman"/>
      <w:i/>
      <w:sz w:val="24"/>
      <w:szCs w:val="24"/>
    </w:rPr>
  </w:style>
  <w:style w:type="paragraph" w:customStyle="1" w:styleId="Overskriftstekst20">
    <w:name w:val="Overskriftstekst2"/>
    <w:basedOn w:val="Normal"/>
    <w:next w:val="Normal"/>
    <w:link w:val="Overskriftstekst2Tegn"/>
    <w:rsid w:val="003E5BBD"/>
    <w:pPr>
      <w:widowControl w:val="0"/>
      <w:tabs>
        <w:tab w:val="clear" w:pos="284"/>
        <w:tab w:val="clear" w:pos="567"/>
        <w:tab w:val="clear" w:pos="993"/>
      </w:tabs>
      <w:spacing w:before="120"/>
      <w:jc w:val="center"/>
      <w:outlineLvl w:val="1"/>
    </w:pPr>
    <w:rPr>
      <w:rFonts w:eastAsiaTheme="minorHAnsi" w:cstheme="minorBidi"/>
      <w:i/>
      <w:color w:val="auto"/>
      <w:lang w:eastAsia="en-US"/>
    </w:rPr>
  </w:style>
  <w:style w:type="character" w:customStyle="1" w:styleId="Overskriftstekst3Tegn">
    <w:name w:val="Overskriftstekst3 Tegn"/>
    <w:link w:val="Overskriftstekst3"/>
    <w:locked/>
    <w:rsid w:val="003E5BBD"/>
    <w:rPr>
      <w:rFonts w:ascii="Times New Roman" w:hAnsi="Times New Roman"/>
      <w:i/>
      <w:sz w:val="24"/>
      <w:szCs w:val="24"/>
    </w:rPr>
  </w:style>
  <w:style w:type="paragraph" w:customStyle="1" w:styleId="Overskriftstekst3">
    <w:name w:val="Overskriftstekst3"/>
    <w:basedOn w:val="Normal"/>
    <w:next w:val="NormalInd"/>
    <w:link w:val="Overskriftstekst3Tegn"/>
    <w:rsid w:val="003E5BBD"/>
    <w:pPr>
      <w:widowControl w:val="0"/>
      <w:tabs>
        <w:tab w:val="clear" w:pos="284"/>
        <w:tab w:val="clear" w:pos="567"/>
        <w:tab w:val="clear" w:pos="993"/>
      </w:tabs>
      <w:spacing w:before="240"/>
      <w:ind w:left="170"/>
      <w:jc w:val="center"/>
      <w:outlineLvl w:val="2"/>
    </w:pPr>
    <w:rPr>
      <w:rFonts w:eastAsiaTheme="minorHAnsi" w:cstheme="minorBidi"/>
      <w:i/>
      <w:color w:val="auto"/>
      <w:lang w:eastAsia="en-US"/>
    </w:rPr>
  </w:style>
  <w:style w:type="character" w:customStyle="1" w:styleId="Tekst1SpTegn">
    <w:name w:val="Tekst1Sp Tegn"/>
    <w:link w:val="Tekst1Sp"/>
    <w:locked/>
    <w:rsid w:val="003E5BBD"/>
    <w:rPr>
      <w:rFonts w:ascii="Times New Roman" w:hAnsi="Times New Roman"/>
      <w:sz w:val="24"/>
      <w:szCs w:val="24"/>
    </w:rPr>
  </w:style>
  <w:style w:type="paragraph" w:customStyle="1" w:styleId="Tekst1Sp">
    <w:name w:val="Tekst1Sp"/>
    <w:basedOn w:val="Normal"/>
    <w:link w:val="Tekst1SpTegn"/>
    <w:rsid w:val="003E5BBD"/>
    <w:pPr>
      <w:widowControl w:val="0"/>
      <w:tabs>
        <w:tab w:val="clear" w:pos="284"/>
        <w:tab w:val="clear" w:pos="567"/>
        <w:tab w:val="clear" w:pos="993"/>
      </w:tabs>
      <w:spacing w:before="60" w:after="60"/>
      <w:ind w:left="170"/>
    </w:pPr>
    <w:rPr>
      <w:rFonts w:eastAsiaTheme="minorHAnsi" w:cstheme="minorBidi"/>
      <w:color w:val="auto"/>
      <w:lang w:eastAsia="en-US"/>
    </w:rPr>
  </w:style>
  <w:style w:type="character" w:styleId="BesgtLink">
    <w:name w:val="FollowedHyperlink"/>
    <w:uiPriority w:val="99"/>
    <w:semiHidden/>
    <w:unhideWhenUsed/>
    <w:rsid w:val="003E5BBD"/>
    <w:rPr>
      <w:color w:val="FF9933"/>
      <w:u w:val="single"/>
    </w:rPr>
  </w:style>
  <w:style w:type="character" w:customStyle="1" w:styleId="paragrafnr2">
    <w:name w:val="paragrafnr2"/>
    <w:rsid w:val="003E5BBD"/>
    <w:rPr>
      <w:rFonts w:ascii="Tahoma" w:hAnsi="Tahoma" w:cs="Tahoma" w:hint="default"/>
      <w:b/>
      <w:bCs/>
      <w:color w:val="000000"/>
      <w:sz w:val="24"/>
      <w:szCs w:val="24"/>
      <w:shd w:val="clear" w:color="auto" w:fill="auto"/>
    </w:rPr>
  </w:style>
  <w:style w:type="character" w:customStyle="1" w:styleId="paragrafnr3">
    <w:name w:val="paragrafnr3"/>
    <w:rsid w:val="003E5BBD"/>
    <w:rPr>
      <w:rFonts w:ascii="Tahoma" w:hAnsi="Tahoma" w:cs="Tahoma" w:hint="default"/>
      <w:b/>
      <w:bCs/>
      <w:color w:val="000000"/>
      <w:sz w:val="24"/>
      <w:szCs w:val="24"/>
      <w:shd w:val="clear" w:color="auto" w:fill="auto"/>
    </w:rPr>
  </w:style>
  <w:style w:type="character" w:customStyle="1" w:styleId="paragrafnr4">
    <w:name w:val="paragrafnr4"/>
    <w:rsid w:val="003E5BBD"/>
    <w:rPr>
      <w:rFonts w:ascii="Tahoma" w:hAnsi="Tahoma" w:cs="Tahoma" w:hint="default"/>
      <w:b/>
      <w:bCs/>
      <w:color w:val="000000"/>
      <w:sz w:val="24"/>
      <w:szCs w:val="24"/>
      <w:shd w:val="clear" w:color="auto" w:fill="auto"/>
    </w:rPr>
  </w:style>
  <w:style w:type="character" w:customStyle="1" w:styleId="paragrafnr5">
    <w:name w:val="paragrafnr5"/>
    <w:rsid w:val="003E5BBD"/>
    <w:rPr>
      <w:rFonts w:ascii="Tahoma" w:hAnsi="Tahoma" w:cs="Tahoma" w:hint="default"/>
      <w:b/>
      <w:bCs/>
      <w:color w:val="000000"/>
      <w:sz w:val="24"/>
      <w:szCs w:val="24"/>
      <w:shd w:val="clear" w:color="auto" w:fill="auto"/>
    </w:rPr>
  </w:style>
  <w:style w:type="character" w:customStyle="1" w:styleId="paragrafnr6">
    <w:name w:val="paragrafnr6"/>
    <w:rsid w:val="003E5BBD"/>
    <w:rPr>
      <w:rFonts w:ascii="Tahoma" w:hAnsi="Tahoma" w:cs="Tahoma" w:hint="default"/>
      <w:b/>
      <w:bCs/>
      <w:color w:val="000000"/>
      <w:sz w:val="24"/>
      <w:szCs w:val="24"/>
      <w:shd w:val="clear" w:color="auto" w:fill="auto"/>
    </w:rPr>
  </w:style>
  <w:style w:type="character" w:customStyle="1" w:styleId="paragrafnr7">
    <w:name w:val="paragrafnr7"/>
    <w:rsid w:val="003E5BBD"/>
    <w:rPr>
      <w:rFonts w:ascii="Tahoma" w:hAnsi="Tahoma" w:cs="Tahoma" w:hint="default"/>
      <w:b/>
      <w:bCs/>
      <w:color w:val="000000"/>
      <w:sz w:val="24"/>
      <w:szCs w:val="24"/>
      <w:shd w:val="clear" w:color="auto" w:fill="auto"/>
    </w:rPr>
  </w:style>
  <w:style w:type="character" w:customStyle="1" w:styleId="paragrafnr8">
    <w:name w:val="paragrafnr8"/>
    <w:rsid w:val="003E5BBD"/>
    <w:rPr>
      <w:rFonts w:ascii="Tahoma" w:hAnsi="Tahoma" w:cs="Tahoma" w:hint="default"/>
      <w:b/>
      <w:bCs/>
      <w:color w:val="000000"/>
      <w:sz w:val="24"/>
      <w:szCs w:val="24"/>
      <w:shd w:val="clear" w:color="auto" w:fill="auto"/>
    </w:rPr>
  </w:style>
  <w:style w:type="character" w:customStyle="1" w:styleId="paragrafnr9">
    <w:name w:val="paragrafnr9"/>
    <w:rsid w:val="003E5BBD"/>
    <w:rPr>
      <w:rFonts w:ascii="Tahoma" w:hAnsi="Tahoma" w:cs="Tahoma" w:hint="default"/>
      <w:b/>
      <w:bCs/>
      <w:color w:val="000000"/>
      <w:sz w:val="24"/>
      <w:szCs w:val="24"/>
      <w:shd w:val="clear" w:color="auto" w:fill="auto"/>
    </w:rPr>
  </w:style>
  <w:style w:type="character" w:customStyle="1" w:styleId="paragrafnr10">
    <w:name w:val="paragrafnr10"/>
    <w:rsid w:val="003E5BBD"/>
    <w:rPr>
      <w:rFonts w:ascii="Tahoma" w:hAnsi="Tahoma" w:cs="Tahoma" w:hint="default"/>
      <w:b/>
      <w:bCs/>
      <w:color w:val="000000"/>
      <w:sz w:val="24"/>
      <w:szCs w:val="24"/>
      <w:shd w:val="clear" w:color="auto" w:fill="auto"/>
    </w:rPr>
  </w:style>
  <w:style w:type="character" w:customStyle="1" w:styleId="paragrafnr11">
    <w:name w:val="paragrafnr11"/>
    <w:rsid w:val="003E5BBD"/>
    <w:rPr>
      <w:rFonts w:ascii="Tahoma" w:hAnsi="Tahoma" w:cs="Tahoma" w:hint="default"/>
      <w:b/>
      <w:bCs/>
      <w:color w:val="000000"/>
      <w:sz w:val="24"/>
      <w:szCs w:val="24"/>
      <w:shd w:val="clear" w:color="auto" w:fill="auto"/>
    </w:rPr>
  </w:style>
  <w:style w:type="character" w:customStyle="1" w:styleId="notbold">
    <w:name w:val="notbold"/>
    <w:rsid w:val="003E5BBD"/>
    <w:rPr>
      <w:rFonts w:ascii="Tahoma" w:hAnsi="Tahoma" w:cs="Tahoma" w:hint="default"/>
      <w:color w:val="000000"/>
      <w:sz w:val="24"/>
      <w:szCs w:val="24"/>
      <w:shd w:val="clear" w:color="auto" w:fill="auto"/>
    </w:rPr>
  </w:style>
  <w:style w:type="paragraph" w:customStyle="1" w:styleId="afsnit">
    <w:name w:val="afsnit"/>
    <w:basedOn w:val="Normal"/>
    <w:rsid w:val="003E5BBD"/>
    <w:pPr>
      <w:tabs>
        <w:tab w:val="clear" w:pos="284"/>
        <w:tab w:val="clear" w:pos="567"/>
        <w:tab w:val="clear" w:pos="993"/>
      </w:tabs>
      <w:spacing w:before="400" w:after="120"/>
      <w:jc w:val="center"/>
    </w:pPr>
    <w:rPr>
      <w:rFonts w:ascii="Tahoma" w:hAnsi="Tahoma" w:cs="Tahoma"/>
      <w:b/>
      <w:bCs/>
    </w:rPr>
  </w:style>
  <w:style w:type="paragraph" w:customStyle="1" w:styleId="afsnitoverskrift">
    <w:name w:val="afsnitoverskrift"/>
    <w:basedOn w:val="Normal"/>
    <w:rsid w:val="003E5BBD"/>
    <w:pPr>
      <w:tabs>
        <w:tab w:val="clear" w:pos="284"/>
        <w:tab w:val="clear" w:pos="567"/>
        <w:tab w:val="clear" w:pos="993"/>
      </w:tabs>
      <w:spacing w:before="120" w:after="200"/>
      <w:jc w:val="center"/>
    </w:pPr>
    <w:rPr>
      <w:rFonts w:ascii="Tahoma" w:hAnsi="Tahoma" w:cs="Tahoma"/>
      <w:b/>
      <w:bCs/>
    </w:rPr>
  </w:style>
  <w:style w:type="paragraph" w:styleId="Almindeligtekst">
    <w:name w:val="Plain Text"/>
    <w:basedOn w:val="Normal"/>
    <w:link w:val="AlmindeligtekstTegn"/>
    <w:uiPriority w:val="99"/>
    <w:unhideWhenUsed/>
    <w:rsid w:val="003E5BBD"/>
    <w:pPr>
      <w:tabs>
        <w:tab w:val="clear" w:pos="284"/>
        <w:tab w:val="clear" w:pos="567"/>
        <w:tab w:val="clear" w:pos="993"/>
      </w:tabs>
      <w:spacing w:after="200" w:line="276" w:lineRule="auto"/>
      <w:jc w:val="left"/>
    </w:pPr>
    <w:rPr>
      <w:rFonts w:ascii="Courier New" w:eastAsia="Calibri" w:hAnsi="Courier New" w:cs="Courier New"/>
      <w:color w:val="auto"/>
      <w:sz w:val="20"/>
      <w:szCs w:val="20"/>
      <w:lang w:eastAsia="en-US"/>
    </w:rPr>
  </w:style>
  <w:style w:type="character" w:customStyle="1" w:styleId="AlmindeligtekstTegn">
    <w:name w:val="Almindelig tekst Tegn"/>
    <w:basedOn w:val="Standardskrifttypeiafsnit"/>
    <w:link w:val="Almindeligtekst"/>
    <w:uiPriority w:val="99"/>
    <w:rsid w:val="003E5BBD"/>
    <w:rPr>
      <w:rFonts w:ascii="Courier New" w:eastAsia="Calibri" w:hAnsi="Courier New" w:cs="Courier New"/>
      <w:sz w:val="20"/>
      <w:szCs w:val="20"/>
    </w:rPr>
  </w:style>
  <w:style w:type="paragraph" w:customStyle="1" w:styleId="DokumentOverskrift">
    <w:name w:val="Dokument Overskrift"/>
    <w:basedOn w:val="Normal"/>
    <w:uiPriority w:val="4"/>
    <w:rsid w:val="003E5BBD"/>
    <w:pPr>
      <w:tabs>
        <w:tab w:val="clear" w:pos="284"/>
        <w:tab w:val="clear" w:pos="567"/>
        <w:tab w:val="clear" w:pos="993"/>
      </w:tabs>
      <w:spacing w:after="280" w:line="280" w:lineRule="atLeast"/>
      <w:jc w:val="left"/>
    </w:pPr>
    <w:rPr>
      <w:b/>
      <w:color w:val="auto"/>
      <w:lang w:eastAsia="en-US"/>
    </w:rPr>
  </w:style>
  <w:style w:type="character" w:customStyle="1" w:styleId="aendringnr1">
    <w:name w:val="aendringnr1"/>
    <w:rsid w:val="003E5BBD"/>
    <w:rPr>
      <w:b/>
      <w:bCs/>
    </w:rPr>
  </w:style>
  <w:style w:type="paragraph" w:customStyle="1" w:styleId="paragrafgruppeoverskrift">
    <w:name w:val="paragrafgruppeoverskrift"/>
    <w:basedOn w:val="Normal"/>
    <w:rsid w:val="003E5BBD"/>
    <w:pPr>
      <w:tabs>
        <w:tab w:val="clear" w:pos="284"/>
        <w:tab w:val="clear" w:pos="567"/>
        <w:tab w:val="clear" w:pos="993"/>
      </w:tabs>
      <w:spacing w:before="300" w:after="100"/>
      <w:jc w:val="center"/>
    </w:pPr>
    <w:rPr>
      <w:i/>
      <w:iCs/>
      <w:color w:val="auto"/>
    </w:rPr>
  </w:style>
  <w:style w:type="paragraph" w:customStyle="1" w:styleId="kapitel">
    <w:name w:val="kapitel"/>
    <w:basedOn w:val="Normal"/>
    <w:rsid w:val="003E5BBD"/>
    <w:pPr>
      <w:tabs>
        <w:tab w:val="clear" w:pos="284"/>
        <w:tab w:val="clear" w:pos="567"/>
        <w:tab w:val="clear" w:pos="993"/>
      </w:tabs>
      <w:spacing w:before="400" w:after="100"/>
      <w:jc w:val="center"/>
    </w:pPr>
    <w:rPr>
      <w:color w:val="auto"/>
    </w:rPr>
  </w:style>
  <w:style w:type="paragraph" w:customStyle="1" w:styleId="kapiteloverskrift2">
    <w:name w:val="kapiteloverskrift2"/>
    <w:basedOn w:val="Normal"/>
    <w:rsid w:val="003E5BBD"/>
    <w:pPr>
      <w:tabs>
        <w:tab w:val="clear" w:pos="284"/>
        <w:tab w:val="clear" w:pos="567"/>
        <w:tab w:val="clear" w:pos="993"/>
      </w:tabs>
      <w:spacing w:after="100"/>
      <w:jc w:val="center"/>
    </w:pPr>
    <w:rPr>
      <w:i/>
      <w:iCs/>
      <w:color w:val="auto"/>
    </w:rPr>
  </w:style>
  <w:style w:type="paragraph" w:customStyle="1" w:styleId="bemaerkninger">
    <w:name w:val="bemaerkninger"/>
    <w:basedOn w:val="Normal"/>
    <w:rsid w:val="003E5BBD"/>
    <w:pPr>
      <w:tabs>
        <w:tab w:val="clear" w:pos="284"/>
        <w:tab w:val="clear" w:pos="567"/>
        <w:tab w:val="clear" w:pos="993"/>
      </w:tabs>
      <w:spacing w:before="480" w:after="200"/>
      <w:jc w:val="center"/>
    </w:pPr>
    <w:rPr>
      <w:i/>
      <w:iCs/>
      <w:color w:val="auto"/>
      <w:sz w:val="40"/>
      <w:szCs w:val="40"/>
    </w:rPr>
  </w:style>
  <w:style w:type="character" w:customStyle="1" w:styleId="bold1">
    <w:name w:val="bold1"/>
    <w:rsid w:val="003E5BBD"/>
    <w:rPr>
      <w:b/>
      <w:bCs/>
    </w:rPr>
  </w:style>
  <w:style w:type="paragraph" w:customStyle="1" w:styleId="overskriftstekst30">
    <w:name w:val="overskriftstekst3"/>
    <w:basedOn w:val="Normal"/>
    <w:rsid w:val="003E5BBD"/>
    <w:pPr>
      <w:keepNext/>
      <w:tabs>
        <w:tab w:val="clear" w:pos="284"/>
        <w:tab w:val="clear" w:pos="567"/>
        <w:tab w:val="clear" w:pos="993"/>
      </w:tabs>
      <w:spacing w:before="240"/>
      <w:jc w:val="center"/>
    </w:pPr>
    <w:rPr>
      <w:i/>
      <w:iCs/>
      <w:color w:val="auto"/>
    </w:rPr>
  </w:style>
  <w:style w:type="character" w:customStyle="1" w:styleId="AendretBestemmelse">
    <w:name w:val="AendretBestemmelse"/>
    <w:uiPriority w:val="99"/>
    <w:rsid w:val="003E5BBD"/>
    <w:rPr>
      <w:rFonts w:cs="Times New Roman"/>
      <w:i/>
    </w:rPr>
  </w:style>
  <w:style w:type="paragraph" w:customStyle="1" w:styleId="tekst91">
    <w:name w:val="tekst9"/>
    <w:basedOn w:val="Normal"/>
    <w:uiPriority w:val="99"/>
    <w:rsid w:val="003E5BBD"/>
    <w:pPr>
      <w:tabs>
        <w:tab w:val="clear" w:pos="284"/>
        <w:tab w:val="clear" w:pos="567"/>
        <w:tab w:val="clear" w:pos="993"/>
      </w:tabs>
      <w:spacing w:before="60" w:after="60"/>
      <w:ind w:firstLine="170"/>
    </w:pPr>
    <w:rPr>
      <w:rFonts w:ascii="Tahoma" w:hAnsi="Tahoma" w:cs="Tahoma"/>
    </w:rPr>
  </w:style>
  <w:style w:type="paragraph" w:customStyle="1" w:styleId="Point0">
    <w:name w:val="Point 0"/>
    <w:basedOn w:val="Normal"/>
    <w:uiPriority w:val="99"/>
    <w:rsid w:val="003E5BBD"/>
    <w:pPr>
      <w:tabs>
        <w:tab w:val="clear" w:pos="284"/>
        <w:tab w:val="clear" w:pos="567"/>
        <w:tab w:val="clear" w:pos="993"/>
      </w:tabs>
      <w:spacing w:before="120" w:after="120"/>
      <w:ind w:left="850" w:hanging="850"/>
    </w:pPr>
    <w:rPr>
      <w:color w:val="auto"/>
      <w:lang w:eastAsia="en-US"/>
    </w:rPr>
  </w:style>
  <w:style w:type="paragraph" w:customStyle="1" w:styleId="BemTilLfs">
    <w:name w:val="BemTilLfs"/>
    <w:basedOn w:val="Titel"/>
    <w:next w:val="Normal"/>
    <w:uiPriority w:val="99"/>
    <w:rsid w:val="003E5BBD"/>
    <w:pPr>
      <w:pageBreakBefore/>
      <w:numPr>
        <w:numId w:val="0"/>
      </w:numPr>
      <w:tabs>
        <w:tab w:val="clear" w:pos="426"/>
      </w:tabs>
      <w:suppressAutoHyphens/>
      <w:spacing w:before="240" w:after="240" w:line="240" w:lineRule="auto"/>
      <w:contextualSpacing w:val="0"/>
      <w:jc w:val="center"/>
    </w:pPr>
    <w:rPr>
      <w:i/>
      <w:color w:val="auto"/>
      <w:sz w:val="32"/>
      <w:szCs w:val="20"/>
      <w:lang w:eastAsia="en-US"/>
    </w:rPr>
  </w:style>
  <w:style w:type="paragraph" w:customStyle="1" w:styleId="Tabeltekst9">
    <w:name w:val="Tabeltekst9"/>
    <w:basedOn w:val="Normal"/>
    <w:uiPriority w:val="99"/>
    <w:rsid w:val="003E5BBD"/>
    <w:pPr>
      <w:keepLines/>
      <w:tabs>
        <w:tab w:val="clear" w:pos="284"/>
        <w:tab w:val="clear" w:pos="567"/>
        <w:tab w:val="clear" w:pos="993"/>
      </w:tabs>
      <w:jc w:val="left"/>
    </w:pPr>
    <w:rPr>
      <w:color w:val="auto"/>
      <w:sz w:val="22"/>
      <w:szCs w:val="20"/>
      <w:lang w:eastAsia="en-US"/>
    </w:rPr>
  </w:style>
  <w:style w:type="character" w:styleId="Slutnotehenvisning">
    <w:name w:val="endnote reference"/>
    <w:uiPriority w:val="99"/>
    <w:semiHidden/>
    <w:unhideWhenUsed/>
    <w:rsid w:val="003E5BBD"/>
    <w:rPr>
      <w:vertAlign w:val="superscript"/>
    </w:rPr>
  </w:style>
  <w:style w:type="paragraph" w:customStyle="1" w:styleId="skakt">
    <w:name w:val="skakt"/>
    <w:basedOn w:val="Normal"/>
    <w:rsid w:val="003E5BBD"/>
    <w:pPr>
      <w:framePr w:w="2268" w:h="7370" w:hSpace="141" w:wrap="around" w:hAnchor="page" w:x="9270" w:anchorLock="1"/>
      <w:tabs>
        <w:tab w:val="clear" w:pos="284"/>
        <w:tab w:val="clear" w:pos="567"/>
        <w:tab w:val="clear" w:pos="993"/>
      </w:tabs>
      <w:spacing w:line="280" w:lineRule="exact"/>
    </w:pPr>
    <w:rPr>
      <w:rFonts w:ascii="Arial" w:hAnsi="Arial"/>
      <w:color w:val="auto"/>
      <w:sz w:val="15"/>
      <w:szCs w:val="20"/>
    </w:rPr>
  </w:style>
  <w:style w:type="paragraph" w:customStyle="1" w:styleId="diverse">
    <w:name w:val="diverse"/>
    <w:basedOn w:val="Normal"/>
    <w:rsid w:val="003E5BBD"/>
    <w:pPr>
      <w:tabs>
        <w:tab w:val="clear" w:pos="284"/>
        <w:tab w:val="clear" w:pos="567"/>
        <w:tab w:val="clear" w:pos="993"/>
      </w:tabs>
      <w:spacing w:line="280" w:lineRule="exact"/>
    </w:pPr>
    <w:rPr>
      <w:rFonts w:ascii="Arial" w:hAnsi="Arial"/>
      <w:color w:val="auto"/>
      <w:sz w:val="18"/>
      <w:szCs w:val="20"/>
    </w:rPr>
  </w:style>
  <w:style w:type="character" w:styleId="Sidetal">
    <w:name w:val="page number"/>
    <w:rsid w:val="003E5BBD"/>
  </w:style>
  <w:style w:type="paragraph" w:customStyle="1" w:styleId="datomv">
    <w:name w:val="datomv"/>
    <w:basedOn w:val="skakt"/>
    <w:rsid w:val="003E5BBD"/>
    <w:pPr>
      <w:framePr w:w="0" w:hRule="auto" w:hSpace="142" w:wrap="around" w:vAnchor="text" w:hAnchor="text" w:x="9073" w:y="1"/>
    </w:pPr>
    <w:rPr>
      <w:rFonts w:ascii="Times New Roman" w:hAnsi="Times New Roman"/>
      <w:sz w:val="24"/>
    </w:rPr>
  </w:style>
  <w:style w:type="paragraph" w:customStyle="1" w:styleId="modt">
    <w:name w:val="modt"/>
    <w:basedOn w:val="Normal"/>
    <w:rsid w:val="003E5BBD"/>
    <w:pPr>
      <w:tabs>
        <w:tab w:val="clear" w:pos="284"/>
        <w:tab w:val="clear" w:pos="567"/>
        <w:tab w:val="clear" w:pos="993"/>
      </w:tabs>
      <w:spacing w:line="280" w:lineRule="exact"/>
    </w:pPr>
    <w:rPr>
      <w:rFonts w:ascii="Arial" w:hAnsi="Arial"/>
      <w:color w:val="auto"/>
      <w:sz w:val="21"/>
      <w:szCs w:val="20"/>
    </w:rPr>
  </w:style>
  <w:style w:type="paragraph" w:customStyle="1" w:styleId="Enhed">
    <w:name w:val="Enhed"/>
    <w:basedOn w:val="Normal"/>
    <w:rsid w:val="003E5BBD"/>
    <w:pPr>
      <w:framePr w:h="454" w:hRule="exact" w:wrap="around" w:vAnchor="page" w:hAnchor="page" w:x="9186" w:y="1702"/>
      <w:tabs>
        <w:tab w:val="clear" w:pos="284"/>
        <w:tab w:val="clear" w:pos="567"/>
        <w:tab w:val="clear" w:pos="993"/>
      </w:tabs>
      <w:spacing w:line="280" w:lineRule="exact"/>
    </w:pPr>
    <w:rPr>
      <w:rFonts w:ascii="Arial" w:hAnsi="Arial"/>
      <w:b/>
      <w:caps/>
      <w:color w:val="auto"/>
      <w:sz w:val="15"/>
      <w:szCs w:val="20"/>
    </w:rPr>
  </w:style>
  <w:style w:type="paragraph" w:customStyle="1" w:styleId="ListeTal">
    <w:name w:val="ListeTal"/>
    <w:basedOn w:val="Listeafsnit"/>
    <w:uiPriority w:val="1"/>
    <w:qFormat/>
    <w:rsid w:val="003E5BBD"/>
    <w:pPr>
      <w:numPr>
        <w:numId w:val="8"/>
      </w:numPr>
      <w:tabs>
        <w:tab w:val="clear" w:pos="284"/>
        <w:tab w:val="clear" w:pos="567"/>
        <w:tab w:val="clear" w:pos="993"/>
      </w:tabs>
      <w:ind w:left="426" w:hanging="426"/>
    </w:pPr>
    <w:rPr>
      <w:color w:val="auto"/>
      <w:szCs w:val="20"/>
    </w:rPr>
  </w:style>
  <w:style w:type="paragraph" w:customStyle="1" w:styleId="ListeBogstaver">
    <w:name w:val="ListeBogstaver"/>
    <w:basedOn w:val="Listeafsnit"/>
    <w:uiPriority w:val="1"/>
    <w:qFormat/>
    <w:rsid w:val="003E5BBD"/>
    <w:pPr>
      <w:numPr>
        <w:numId w:val="7"/>
      </w:numPr>
      <w:tabs>
        <w:tab w:val="clear" w:pos="284"/>
        <w:tab w:val="clear" w:pos="567"/>
        <w:tab w:val="clear" w:pos="993"/>
      </w:tabs>
      <w:ind w:left="426" w:hanging="426"/>
    </w:pPr>
    <w:rPr>
      <w:color w:val="auto"/>
      <w:szCs w:val="20"/>
    </w:rPr>
  </w:style>
  <w:style w:type="paragraph" w:customStyle="1" w:styleId="normalind90">
    <w:name w:val="normalind9"/>
    <w:basedOn w:val="Normal"/>
    <w:rsid w:val="003E5BBD"/>
    <w:pPr>
      <w:tabs>
        <w:tab w:val="clear" w:pos="284"/>
        <w:tab w:val="clear" w:pos="567"/>
        <w:tab w:val="clear" w:pos="993"/>
      </w:tabs>
      <w:spacing w:before="60"/>
      <w:ind w:firstLine="170"/>
    </w:pPr>
    <w:rPr>
      <w:rFonts w:ascii="Tahoma" w:hAnsi="Tahoma" w:cs="Tahoma"/>
    </w:rPr>
  </w:style>
  <w:style w:type="character" w:customStyle="1" w:styleId="temph">
    <w:name w:val="temph"/>
    <w:rsid w:val="003E5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4384">
      <w:bodyDiv w:val="1"/>
      <w:marLeft w:val="0"/>
      <w:marRight w:val="0"/>
      <w:marTop w:val="0"/>
      <w:marBottom w:val="0"/>
      <w:divBdr>
        <w:top w:val="none" w:sz="0" w:space="0" w:color="auto"/>
        <w:left w:val="none" w:sz="0" w:space="0" w:color="auto"/>
        <w:bottom w:val="none" w:sz="0" w:space="0" w:color="auto"/>
        <w:right w:val="none" w:sz="0" w:space="0" w:color="auto"/>
      </w:divBdr>
      <w:divsChild>
        <w:div w:id="423108967">
          <w:marLeft w:val="0"/>
          <w:marRight w:val="0"/>
          <w:marTop w:val="0"/>
          <w:marBottom w:val="0"/>
          <w:divBdr>
            <w:top w:val="none" w:sz="0" w:space="0" w:color="auto"/>
            <w:left w:val="none" w:sz="0" w:space="0" w:color="auto"/>
            <w:bottom w:val="none" w:sz="0" w:space="0" w:color="auto"/>
            <w:right w:val="none" w:sz="0" w:space="0" w:color="auto"/>
          </w:divBdr>
        </w:div>
        <w:div w:id="2061661673">
          <w:marLeft w:val="0"/>
          <w:marRight w:val="0"/>
          <w:marTop w:val="0"/>
          <w:marBottom w:val="0"/>
          <w:divBdr>
            <w:top w:val="none" w:sz="0" w:space="0" w:color="auto"/>
            <w:left w:val="none" w:sz="0" w:space="0" w:color="auto"/>
            <w:bottom w:val="none" w:sz="0" w:space="0" w:color="auto"/>
            <w:right w:val="none" w:sz="0" w:space="0" w:color="auto"/>
          </w:divBdr>
        </w:div>
      </w:divsChild>
    </w:div>
    <w:div w:id="74141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CAB09-1F14-4C8F-9328-706B51AE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1674</Words>
  <Characters>10750</Characters>
  <Application>Microsoft Office Word</Application>
  <DocSecurity>0</DocSecurity>
  <Lines>316</Lines>
  <Paragraphs>117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Villumsen</dc:creator>
  <cp:keywords/>
  <dc:description/>
  <cp:lastModifiedBy>Pernille Berglund Gunge (EM-DEP)</cp:lastModifiedBy>
  <cp:revision>8</cp:revision>
  <cp:lastPrinted>2021-06-10T06:30:00Z</cp:lastPrinted>
  <dcterms:created xsi:type="dcterms:W3CDTF">2021-06-10T07:19:00Z</dcterms:created>
  <dcterms:modified xsi:type="dcterms:W3CDTF">2021-06-14T11:22:00Z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