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F37F63" w:rsidRPr="006F6849" w:rsidTr="00B56A7D">
        <w:trPr>
          <w:trHeight w:val="2835"/>
        </w:trPr>
        <w:tc>
          <w:tcPr>
            <w:tcW w:w="2484" w:type="dxa"/>
          </w:tcPr>
          <w:bookmarkStart w:id="0" w:name="_GoBack" w:displacedByCustomXml="next"/>
          <w:bookmarkEnd w:id="0" w:displacedByCustomXml="next"/>
          <w:sdt>
            <w:sdtPr>
              <w:alias w:val="Vælg dato"/>
              <w:tag w:val="Vælg dato"/>
              <w:id w:val="-696322164"/>
              <w:placeholder>
                <w:docPart w:val="1102700AAA9243BFBFA7499DA621CF99"/>
              </w:placeholder>
              <w:date w:fullDate="2014-09-16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37F63" w:rsidRDefault="00A54900" w:rsidP="00F37F63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16. september 2014</w:t>
                </w:r>
              </w:p>
            </w:sdtContent>
          </w:sdt>
          <w:p w:rsidR="00F37F63" w:rsidRDefault="00F37F63" w:rsidP="00F37F63">
            <w:pPr>
              <w:pStyle w:val="Template-Dato"/>
            </w:pPr>
            <w:r>
              <w:t xml:space="preserve">J.nr. </w:t>
            </w:r>
            <w:bookmarkStart w:id="1" w:name="sagsnr"/>
            <w:bookmarkEnd w:id="1"/>
            <w:r w:rsidR="00377613">
              <w:t>13-0113970</w:t>
            </w:r>
          </w:p>
          <w:p w:rsidR="00F37F63" w:rsidRDefault="00F37F63" w:rsidP="00F37F63">
            <w:pPr>
              <w:pStyle w:val="Hjrespaltetekst"/>
            </w:pPr>
          </w:p>
          <w:p w:rsidR="00F37F63" w:rsidRPr="00B31CF7" w:rsidRDefault="00F37F63" w:rsidP="00F37F63">
            <w:pPr>
              <w:pStyle w:val="Hjrespaltetekst"/>
            </w:pPr>
          </w:p>
          <w:p w:rsidR="00F37F63" w:rsidRDefault="00F37F63" w:rsidP="00F37F63">
            <w:pPr>
              <w:pStyle w:val="Hjrespalte-Fed"/>
            </w:pPr>
            <w:r>
              <w:t>Skatteministeriet</w:t>
            </w:r>
          </w:p>
          <w:p w:rsidR="00F37F63" w:rsidRDefault="00F37F63" w:rsidP="00F37F63">
            <w:pPr>
              <w:pStyle w:val="Hjrespaltetekst"/>
            </w:pPr>
            <w:r>
              <w:t>Nicolai Eigtveds Gade 28</w:t>
            </w:r>
          </w:p>
          <w:p w:rsidR="00F37F63" w:rsidRDefault="00F37F63" w:rsidP="00F37F63">
            <w:pPr>
              <w:pStyle w:val="Hjrespaltetekst"/>
            </w:pPr>
            <w:r>
              <w:t>DK 1402 – København K</w:t>
            </w:r>
          </w:p>
          <w:p w:rsidR="00F37F63" w:rsidRDefault="00F37F63" w:rsidP="00F37F63">
            <w:pPr>
              <w:pStyle w:val="Hjrespaltetekst"/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>Telefon +45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Mail </w:t>
            </w:r>
            <w:r w:rsidRPr="00377613">
              <w:t>skm</w:t>
            </w:r>
            <w:r w:rsidRPr="00102933">
              <w:rPr>
                <w:lang w:val="nb-NO"/>
              </w:rPr>
              <w:t>@skm.dk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www.skm.dk </w:t>
            </w: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F37F63" w:rsidRPr="006F6849" w:rsidTr="00B56A7D">
        <w:trPr>
          <w:trHeight w:hRule="exact" w:val="1985"/>
        </w:trPr>
        <w:tc>
          <w:tcPr>
            <w:tcW w:w="7655" w:type="dxa"/>
          </w:tcPr>
          <w:p w:rsidR="00F37F63" w:rsidRPr="006F6849" w:rsidRDefault="00F37F63" w:rsidP="00F37F63">
            <w:pPr>
              <w:tabs>
                <w:tab w:val="left" w:pos="5655"/>
              </w:tabs>
              <w:rPr>
                <w:lang w:val="en-US"/>
              </w:rPr>
            </w:pPr>
            <w:bookmarkStart w:id="2" w:name="navnET"/>
            <w:bookmarkEnd w:id="2"/>
            <w:r w:rsidRPr="006F6849">
              <w:rPr>
                <w:lang w:val="en-US"/>
              </w:rPr>
              <w:t xml:space="preserve"> </w:t>
            </w:r>
            <w:bookmarkStart w:id="3" w:name="navnTO"/>
            <w:bookmarkEnd w:id="3"/>
            <w:proofErr w:type="spellStart"/>
            <w:r w:rsidR="00377613">
              <w:rPr>
                <w:lang w:val="en-US"/>
              </w:rPr>
              <w:t>Til</w:t>
            </w:r>
            <w:proofErr w:type="spellEnd"/>
            <w:r w:rsidR="00377613">
              <w:rPr>
                <w:lang w:val="en-US"/>
              </w:rPr>
              <w:t xml:space="preserve"> </w:t>
            </w:r>
            <w:proofErr w:type="spellStart"/>
            <w:r w:rsidR="00377613">
              <w:rPr>
                <w:lang w:val="en-US"/>
              </w:rPr>
              <w:t>høringsparterne</w:t>
            </w:r>
            <w:proofErr w:type="spellEnd"/>
          </w:p>
          <w:p w:rsidR="00F37F63" w:rsidRPr="006F6849" w:rsidRDefault="00F37F63" w:rsidP="00F37F63">
            <w:pPr>
              <w:tabs>
                <w:tab w:val="left" w:pos="5655"/>
              </w:tabs>
              <w:rPr>
                <w:lang w:val="en-US"/>
              </w:rPr>
            </w:pPr>
            <w:bookmarkStart w:id="4" w:name="adresseET"/>
            <w:bookmarkEnd w:id="4"/>
            <w:r w:rsidRPr="006F6849">
              <w:rPr>
                <w:lang w:val="en-US"/>
              </w:rPr>
              <w:t xml:space="preserve"> </w:t>
            </w:r>
            <w:bookmarkStart w:id="5" w:name="adresseTO"/>
            <w:bookmarkEnd w:id="5"/>
          </w:p>
          <w:p w:rsidR="00F37F63" w:rsidRPr="006F6849" w:rsidRDefault="00F37F63" w:rsidP="00F37F63">
            <w:pPr>
              <w:tabs>
                <w:tab w:val="left" w:pos="5655"/>
              </w:tabs>
              <w:rPr>
                <w:lang w:val="en-US"/>
              </w:rPr>
            </w:pPr>
            <w:bookmarkStart w:id="6" w:name="postnr"/>
            <w:bookmarkEnd w:id="6"/>
            <w:r w:rsidRPr="006F6849">
              <w:rPr>
                <w:lang w:val="en-US"/>
              </w:rPr>
              <w:t xml:space="preserve"> </w:t>
            </w:r>
            <w:bookmarkStart w:id="7" w:name="by"/>
            <w:bookmarkEnd w:id="7"/>
          </w:p>
        </w:tc>
      </w:tr>
      <w:tr w:rsidR="00F37F63" w:rsidRPr="00094ABD" w:rsidTr="00B56A7D">
        <w:trPr>
          <w:trHeight w:hRule="exact" w:val="765"/>
        </w:trPr>
        <w:tc>
          <w:tcPr>
            <w:tcW w:w="7655" w:type="dxa"/>
            <w:vAlign w:val="bottom"/>
          </w:tcPr>
          <w:p w:rsidR="00F37F63" w:rsidRPr="00377613" w:rsidRDefault="00377613" w:rsidP="00377613">
            <w:pPr>
              <w:rPr>
                <w:b/>
              </w:rPr>
            </w:pPr>
            <w:r>
              <w:rPr>
                <w:b/>
              </w:rPr>
              <w:t>Vedrørende høring over udkast til bekendtgørelse</w:t>
            </w:r>
          </w:p>
        </w:tc>
      </w:tr>
    </w:tbl>
    <w:p w:rsidR="00F37F63" w:rsidRDefault="00F37F63" w:rsidP="00F37F63"/>
    <w:p w:rsidR="00F37F63" w:rsidRDefault="00377613" w:rsidP="00F37F63">
      <w:r>
        <w:t>Vedlagt følger udkast til ny bekendtgørelse om visse regler i pensionsafkastbeskatningsl</w:t>
      </w:r>
      <w:r>
        <w:t>o</w:t>
      </w:r>
      <w:r>
        <w:t xml:space="preserve">ven. </w:t>
      </w:r>
    </w:p>
    <w:p w:rsidR="00F37F63" w:rsidRDefault="00F37F63" w:rsidP="00F37F63"/>
    <w:p w:rsidR="008E7EC1" w:rsidRDefault="008E7EC1" w:rsidP="008E7EC1">
      <w:r>
        <w:t>De væsentligste ændringer i den nye bekendtgørelse er følgende:</w:t>
      </w:r>
    </w:p>
    <w:p w:rsidR="008E7EC1" w:rsidRDefault="008E7EC1" w:rsidP="008E7EC1">
      <w:pPr>
        <w:pStyle w:val="Listeafsnit"/>
        <w:numPr>
          <w:ilvl w:val="0"/>
          <w:numId w:val="13"/>
        </w:numPr>
      </w:pPr>
      <w:r w:rsidRPr="0062692B">
        <w:rPr>
          <w:b/>
        </w:rPr>
        <w:t>Ad § 1, stk. 2</w:t>
      </w:r>
      <w:r>
        <w:rPr>
          <w:b/>
        </w:rPr>
        <w:t xml:space="preserve">: </w:t>
      </w:r>
      <w:r>
        <w:t>Det foreslås, at</w:t>
      </w:r>
      <w:r w:rsidRPr="0062692B">
        <w:t xml:space="preserve"> </w:t>
      </w:r>
      <w:r>
        <w:t>SKAT fastsætter retningslinjerne for afgivelse af oply</w:t>
      </w:r>
      <w:r>
        <w:t>s</w:t>
      </w:r>
      <w:r>
        <w:t xml:space="preserve">ninger mellem pensionsinstitutter og SKAT om PAL-skatten for personer bosat i Grønland i stedet for, at oplysningerne udveksles via </w:t>
      </w:r>
      <w:proofErr w:type="spellStart"/>
      <w:r>
        <w:t>TastSelv</w:t>
      </w:r>
      <w:proofErr w:type="spellEnd"/>
      <w:r>
        <w:t xml:space="preserve"> Erhverv. Opgaven med at opgøre og overføre PAL-skatten til Grønland er relativt lille. SKAT vil derfor gerne gennemføre processen manuelt via sikker mail i en forsøgsperiode på 1-2 år. Erfari</w:t>
      </w:r>
      <w:r>
        <w:t>n</w:t>
      </w:r>
      <w:r>
        <w:t xml:space="preserve">gerne herfra vil danne grundlag for at etablere den endelige proces. </w:t>
      </w:r>
    </w:p>
    <w:p w:rsidR="008E7EC1" w:rsidRDefault="008E7EC1" w:rsidP="008E7EC1">
      <w:pPr>
        <w:pStyle w:val="Listeafsnit"/>
        <w:numPr>
          <w:ilvl w:val="0"/>
          <w:numId w:val="13"/>
        </w:numPr>
      </w:pPr>
      <w:r w:rsidRPr="00B30DB9">
        <w:rPr>
          <w:b/>
        </w:rPr>
        <w:t>Ad § 9:</w:t>
      </w:r>
      <w:r>
        <w:t xml:space="preserve"> Penge- og pensionsinstitutter har mulighed for kvartalsvise rettelser af de årlige PAL-opgørelser. Rettelsesadgangen gælder parallelt med den almindelige geno</w:t>
      </w:r>
      <w:r>
        <w:t>p</w:t>
      </w:r>
      <w:r>
        <w:t>tagelsesadgang efter SFL §§ 26 og 27 og er en administrativt nemmere måde at foret</w:t>
      </w:r>
      <w:r>
        <w:t>a</w:t>
      </w:r>
      <w:r>
        <w:t>ge rettelserne på. Bestemmelsen foreslås udvidet, til flere opgørelser og flere institu</w:t>
      </w:r>
      <w:r>
        <w:t>t</w:t>
      </w:r>
      <w:r>
        <w:t xml:space="preserve">ter. Herudover foreslås det, at fristen for rettelser </w:t>
      </w:r>
      <w:r w:rsidR="00313197">
        <w:t>til opgørelserne</w:t>
      </w:r>
      <w:r>
        <w:t xml:space="preserve"> </w:t>
      </w:r>
      <w:r w:rsidR="00313197">
        <w:t>ændres så den følger</w:t>
      </w:r>
      <w:r>
        <w:t xml:space="preserve"> den ordinære genoptagelsesfrist i SFL § 26. Tidspunktet for rettelserne er derfor fre</w:t>
      </w:r>
      <w:r>
        <w:t>m</w:t>
      </w:r>
      <w:r>
        <w:t xml:space="preserve">rykket en måned. </w:t>
      </w:r>
    </w:p>
    <w:p w:rsidR="008E7EC1" w:rsidRDefault="008E7EC1" w:rsidP="007C6738">
      <w:pPr>
        <w:pStyle w:val="Listeafsnit"/>
        <w:numPr>
          <w:ilvl w:val="0"/>
          <w:numId w:val="13"/>
        </w:numPr>
        <w:contextualSpacing w:val="0"/>
      </w:pPr>
      <w:r w:rsidRPr="00DC4BE2">
        <w:rPr>
          <w:b/>
        </w:rPr>
        <w:t xml:space="preserve">Ad§§ 8 og 10: </w:t>
      </w:r>
      <w:r w:rsidR="00330B4B">
        <w:t xml:space="preserve">Bestemmelserne vedrører sambeskatning mellem ordninger af samme art i pengeinstitutter (fx ratepensioner). </w:t>
      </w:r>
      <w:r w:rsidR="003C0D89">
        <w:t>Det foreslås at udvide bestemmelsen med en bestemmelse om modregningsrækkefølge for negative skatter i sambeskattede ordni</w:t>
      </w:r>
      <w:r w:rsidR="003C0D89">
        <w:t>n</w:t>
      </w:r>
      <w:r w:rsidR="003C0D89">
        <w:t xml:space="preserve">ger. </w:t>
      </w:r>
      <w:r w:rsidR="00226656">
        <w:t>Forslaget s</w:t>
      </w:r>
      <w:r>
        <w:t xml:space="preserve">varer til </w:t>
      </w:r>
      <w:r w:rsidR="00226656">
        <w:t>den fortolkning af reglerne, som er</w:t>
      </w:r>
      <w:r>
        <w:t xml:space="preserve"> beskrevet i den juridiske vejledning. </w:t>
      </w:r>
    </w:p>
    <w:p w:rsidR="00377613" w:rsidRDefault="00377613" w:rsidP="00F37F63"/>
    <w:p w:rsidR="00377613" w:rsidRDefault="00377613" w:rsidP="00377613">
      <w:r>
        <w:t xml:space="preserve">Skatteministeriet skal anmode om eventuelle bemærkninger til udkast til bekendtgørelsen </w:t>
      </w:r>
      <w:r w:rsidRPr="00377613">
        <w:rPr>
          <w:u w:val="single"/>
        </w:rPr>
        <w:t xml:space="preserve">senest </w:t>
      </w:r>
      <w:r w:rsidR="00A54900">
        <w:rPr>
          <w:u w:val="single"/>
        </w:rPr>
        <w:t>tirsdag</w:t>
      </w:r>
      <w:r w:rsidRPr="00377613">
        <w:rPr>
          <w:u w:val="single"/>
        </w:rPr>
        <w:t xml:space="preserve"> den 1</w:t>
      </w:r>
      <w:r w:rsidR="00A54900">
        <w:rPr>
          <w:u w:val="single"/>
        </w:rPr>
        <w:t>4</w:t>
      </w:r>
      <w:r w:rsidRPr="00377613">
        <w:rPr>
          <w:u w:val="single"/>
        </w:rPr>
        <w:t>. oktober 2014</w:t>
      </w:r>
      <w:r>
        <w:t>.</w:t>
      </w:r>
    </w:p>
    <w:p w:rsidR="00377613" w:rsidRDefault="00377613" w:rsidP="00377613"/>
    <w:p w:rsidR="00377613" w:rsidRDefault="00377613" w:rsidP="00377613">
      <w:r>
        <w:t xml:space="preserve">Høringssvar bedes sendt til </w:t>
      </w:r>
      <w:hyperlink r:id="rId8" w:history="1">
        <w:r w:rsidR="00C41D2B" w:rsidRPr="007E14C4">
          <w:rPr>
            <w:rStyle w:val="Hyperlink"/>
          </w:rPr>
          <w:t>mw@skm.dk</w:t>
        </w:r>
      </w:hyperlink>
      <w:r>
        <w:t>.</w:t>
      </w:r>
    </w:p>
    <w:p w:rsidR="00377613" w:rsidRDefault="00377613" w:rsidP="00F37F63"/>
    <w:p w:rsidR="00C41D2B" w:rsidRDefault="00C41D2B" w:rsidP="00F37F63"/>
    <w:p w:rsidR="00F37F63" w:rsidRDefault="00F37F63" w:rsidP="00F37F63">
      <w:pPr>
        <w:keepNext/>
        <w:keepLines/>
      </w:pPr>
      <w:r>
        <w:t>Med venlig hilsen</w:t>
      </w:r>
    </w:p>
    <w:p w:rsidR="00F37F63" w:rsidRDefault="00F37F63" w:rsidP="00F37F63">
      <w:pPr>
        <w:keepNext/>
        <w:keepLines/>
      </w:pPr>
    </w:p>
    <w:p w:rsidR="00F37F63" w:rsidRDefault="00377613" w:rsidP="00F37F63">
      <w:pPr>
        <w:keepNext/>
        <w:keepLines/>
      </w:pPr>
      <w:r>
        <w:t>Majken W. Landström</w:t>
      </w:r>
    </w:p>
    <w:p w:rsidR="00503680" w:rsidRPr="00F37F63" w:rsidRDefault="00503680" w:rsidP="00F37F63"/>
    <w:sectPr w:rsidR="00503680" w:rsidRPr="00F37F63" w:rsidSect="00207B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3B" w:rsidRDefault="0067143B" w:rsidP="009E4B94">
      <w:pPr>
        <w:spacing w:line="240" w:lineRule="auto"/>
      </w:pPr>
      <w:r>
        <w:separator/>
      </w:r>
    </w:p>
  </w:endnote>
  <w:endnote w:type="continuationSeparator" w:id="0">
    <w:p w:rsidR="0067143B" w:rsidRDefault="0067143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E7EC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E7EC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8E7EC1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8E7EC1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3B" w:rsidRDefault="0067143B" w:rsidP="009E4B94">
      <w:pPr>
        <w:spacing w:line="240" w:lineRule="auto"/>
      </w:pPr>
      <w:r>
        <w:separator/>
      </w:r>
    </w:p>
  </w:footnote>
  <w:footnote w:type="continuationSeparator" w:id="0">
    <w:p w:rsidR="0067143B" w:rsidRDefault="0067143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5E51647"/>
    <w:multiLevelType w:val="multilevel"/>
    <w:tmpl w:val="AD18FB7C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0">
    <w:nsid w:val="4D557788"/>
    <w:multiLevelType w:val="hybridMultilevel"/>
    <w:tmpl w:val="C36450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EE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863A7"/>
    <w:rsid w:val="001A2678"/>
    <w:rsid w:val="001D0093"/>
    <w:rsid w:val="001D6BD9"/>
    <w:rsid w:val="001E79D1"/>
    <w:rsid w:val="001F374B"/>
    <w:rsid w:val="00203DE6"/>
    <w:rsid w:val="00207BEC"/>
    <w:rsid w:val="0022582F"/>
    <w:rsid w:val="00226656"/>
    <w:rsid w:val="00244D70"/>
    <w:rsid w:val="0026468A"/>
    <w:rsid w:val="00267514"/>
    <w:rsid w:val="002870F4"/>
    <w:rsid w:val="002C258E"/>
    <w:rsid w:val="002E233E"/>
    <w:rsid w:val="002E30A1"/>
    <w:rsid w:val="002E6B15"/>
    <w:rsid w:val="002E74A4"/>
    <w:rsid w:val="00302887"/>
    <w:rsid w:val="003075A8"/>
    <w:rsid w:val="00313197"/>
    <w:rsid w:val="00330B4B"/>
    <w:rsid w:val="00351C70"/>
    <w:rsid w:val="00377613"/>
    <w:rsid w:val="003B35B0"/>
    <w:rsid w:val="003C0D89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5600"/>
    <w:rsid w:val="004B5150"/>
    <w:rsid w:val="004C01B2"/>
    <w:rsid w:val="004D0A20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C5F97"/>
    <w:rsid w:val="005F1580"/>
    <w:rsid w:val="005F3493"/>
    <w:rsid w:val="005F3ED8"/>
    <w:rsid w:val="00605F1E"/>
    <w:rsid w:val="00622C50"/>
    <w:rsid w:val="00637CAF"/>
    <w:rsid w:val="00642CBC"/>
    <w:rsid w:val="00655B49"/>
    <w:rsid w:val="0067143B"/>
    <w:rsid w:val="0067386E"/>
    <w:rsid w:val="00681D83"/>
    <w:rsid w:val="006900C2"/>
    <w:rsid w:val="00694421"/>
    <w:rsid w:val="006B0F61"/>
    <w:rsid w:val="006B30A9"/>
    <w:rsid w:val="006F6849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A1B96"/>
    <w:rsid w:val="007C6738"/>
    <w:rsid w:val="007E0E19"/>
    <w:rsid w:val="007E2CF5"/>
    <w:rsid w:val="007E373C"/>
    <w:rsid w:val="00801F34"/>
    <w:rsid w:val="00824115"/>
    <w:rsid w:val="008531FB"/>
    <w:rsid w:val="00864D45"/>
    <w:rsid w:val="008662D3"/>
    <w:rsid w:val="00892D08"/>
    <w:rsid w:val="00893791"/>
    <w:rsid w:val="008B5B59"/>
    <w:rsid w:val="008B797F"/>
    <w:rsid w:val="008D000A"/>
    <w:rsid w:val="008D2509"/>
    <w:rsid w:val="008D5A02"/>
    <w:rsid w:val="008E2ECE"/>
    <w:rsid w:val="008E4C26"/>
    <w:rsid w:val="008E5A6D"/>
    <w:rsid w:val="008E7EC1"/>
    <w:rsid w:val="008F32DF"/>
    <w:rsid w:val="008F4D20"/>
    <w:rsid w:val="008F5726"/>
    <w:rsid w:val="00902C3D"/>
    <w:rsid w:val="0092171B"/>
    <w:rsid w:val="00947BA0"/>
    <w:rsid w:val="00951B25"/>
    <w:rsid w:val="00983B74"/>
    <w:rsid w:val="00986D8F"/>
    <w:rsid w:val="00990263"/>
    <w:rsid w:val="009A2571"/>
    <w:rsid w:val="009A4CCC"/>
    <w:rsid w:val="009E4B94"/>
    <w:rsid w:val="009F18F2"/>
    <w:rsid w:val="00A239DF"/>
    <w:rsid w:val="00A262CF"/>
    <w:rsid w:val="00A54900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C173F9"/>
    <w:rsid w:val="00C217E3"/>
    <w:rsid w:val="00C2782C"/>
    <w:rsid w:val="00C310A8"/>
    <w:rsid w:val="00C31791"/>
    <w:rsid w:val="00C41D2B"/>
    <w:rsid w:val="00C51167"/>
    <w:rsid w:val="00C605DF"/>
    <w:rsid w:val="00C62DBD"/>
    <w:rsid w:val="00C71C8E"/>
    <w:rsid w:val="00C86D85"/>
    <w:rsid w:val="00CA61D4"/>
    <w:rsid w:val="00CB33DF"/>
    <w:rsid w:val="00CC0BE2"/>
    <w:rsid w:val="00CC342E"/>
    <w:rsid w:val="00CC6322"/>
    <w:rsid w:val="00CD5714"/>
    <w:rsid w:val="00CE262C"/>
    <w:rsid w:val="00CE5C53"/>
    <w:rsid w:val="00CF73BA"/>
    <w:rsid w:val="00D0360E"/>
    <w:rsid w:val="00D243BB"/>
    <w:rsid w:val="00D25933"/>
    <w:rsid w:val="00D3786F"/>
    <w:rsid w:val="00D42FEE"/>
    <w:rsid w:val="00D66542"/>
    <w:rsid w:val="00D66E2C"/>
    <w:rsid w:val="00D96141"/>
    <w:rsid w:val="00DB31AF"/>
    <w:rsid w:val="00DB6E2D"/>
    <w:rsid w:val="00DB743D"/>
    <w:rsid w:val="00DC2AB9"/>
    <w:rsid w:val="00DC38FB"/>
    <w:rsid w:val="00DC4BE2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6A16"/>
    <w:rsid w:val="00E47932"/>
    <w:rsid w:val="00E66240"/>
    <w:rsid w:val="00E75ED1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37F63"/>
    <w:rsid w:val="00F45445"/>
    <w:rsid w:val="00F540A8"/>
    <w:rsid w:val="00F6027B"/>
    <w:rsid w:val="00F63834"/>
    <w:rsid w:val="00F94967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8E7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8E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@skm.d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02700AAA9243BFBFA7499DA621CF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539F6-B683-43E4-85AF-AE5670614F5E}"/>
      </w:docPartPr>
      <w:docPartBody>
        <w:p w:rsidR="007752DF" w:rsidRDefault="002B55D2" w:rsidP="002B55D2">
          <w:pPr>
            <w:pStyle w:val="1102700AAA9243BFBFA7499DA621CF99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27"/>
    <w:rsid w:val="000E2E27"/>
    <w:rsid w:val="002B55D2"/>
    <w:rsid w:val="007752DF"/>
    <w:rsid w:val="00795A2C"/>
    <w:rsid w:val="00C1191D"/>
    <w:rsid w:val="00E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1</Pages>
  <Words>282</Words>
  <Characters>1726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2014-10-15T13:17:00Z</dcterms:created>
  <dcterms:modified xsi:type="dcterms:W3CDTF">2014-10-15T13:17:00Z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høringsbrev (DOK61215143)</vt:lpwstr>
  </property>
  <property fmtid="{D5CDD505-2E9C-101B-9397-08002B2CF9AE}" pid="4" name="path">
    <vt:lpwstr>C:\Users\w17753\AppData\Local\Temp\Scanjour\Captia\SJ20140916074947606 [DOK61215143].DOCX</vt:lpwstr>
  </property>
  <property fmtid="{D5CDD505-2E9C-101B-9397-08002B2CF9AE}" pid="5" name="command">
    <vt:lpwstr/>
  </property>
</Properties>
</file>