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D8CAB" w14:textId="4109A23B" w:rsidR="0064551B" w:rsidRPr="0064551B" w:rsidRDefault="0064551B" w:rsidP="00183E67">
      <w:pPr>
        <w:jc w:val="center"/>
        <w:rPr>
          <w:rFonts w:ascii="Times New Roman" w:hAnsi="Times New Roman" w:cs="Times New Roman"/>
          <w:b/>
          <w:bCs/>
          <w:sz w:val="34"/>
          <w:szCs w:val="34"/>
        </w:rPr>
      </w:pPr>
      <w:r w:rsidRPr="0064551B">
        <w:rPr>
          <w:rFonts w:ascii="Times New Roman" w:hAnsi="Times New Roman" w:cs="Times New Roman"/>
          <w:b/>
          <w:bCs/>
          <w:sz w:val="34"/>
          <w:szCs w:val="34"/>
        </w:rPr>
        <w:t xml:space="preserve">Samlet dokument for ændringsbekendtgørelserne til </w:t>
      </w:r>
      <w:r>
        <w:rPr>
          <w:rFonts w:ascii="Times New Roman" w:hAnsi="Times New Roman" w:cs="Times New Roman"/>
          <w:b/>
          <w:bCs/>
          <w:sz w:val="34"/>
          <w:szCs w:val="34"/>
        </w:rPr>
        <w:t>b</w:t>
      </w:r>
      <w:r w:rsidRPr="0064551B">
        <w:rPr>
          <w:rFonts w:ascii="Times New Roman" w:hAnsi="Times New Roman" w:cs="Times New Roman"/>
          <w:b/>
          <w:bCs/>
          <w:sz w:val="34"/>
          <w:szCs w:val="34"/>
        </w:rPr>
        <w:t xml:space="preserve">ygningsreglement 2018, </w:t>
      </w:r>
      <w:r>
        <w:rPr>
          <w:rFonts w:ascii="Times New Roman" w:hAnsi="Times New Roman" w:cs="Times New Roman"/>
          <w:b/>
          <w:bCs/>
          <w:sz w:val="34"/>
          <w:szCs w:val="34"/>
        </w:rPr>
        <w:t>b</w:t>
      </w:r>
      <w:r w:rsidRPr="0064551B">
        <w:rPr>
          <w:rFonts w:ascii="Times New Roman" w:hAnsi="Times New Roman" w:cs="Times New Roman"/>
          <w:b/>
          <w:bCs/>
          <w:sz w:val="34"/>
          <w:szCs w:val="34"/>
        </w:rPr>
        <w:t>ekendtgørelse</w:t>
      </w:r>
      <w:r>
        <w:rPr>
          <w:rFonts w:ascii="Times New Roman" w:hAnsi="Times New Roman" w:cs="Times New Roman"/>
          <w:b/>
          <w:bCs/>
          <w:sz w:val="34"/>
          <w:szCs w:val="34"/>
        </w:rPr>
        <w:t xml:space="preserve"> om certificering af</w:t>
      </w:r>
      <w:r w:rsidRPr="0064551B">
        <w:rPr>
          <w:rFonts w:ascii="Times New Roman" w:hAnsi="Times New Roman" w:cs="Times New Roman"/>
          <w:b/>
          <w:bCs/>
          <w:sz w:val="34"/>
          <w:szCs w:val="34"/>
        </w:rPr>
        <w:t xml:space="preserve"> transportable konstruktioner og </w:t>
      </w:r>
      <w:r>
        <w:rPr>
          <w:rFonts w:ascii="Times New Roman" w:hAnsi="Times New Roman" w:cs="Times New Roman"/>
          <w:b/>
          <w:bCs/>
          <w:sz w:val="34"/>
          <w:szCs w:val="34"/>
        </w:rPr>
        <w:t>b</w:t>
      </w:r>
      <w:r w:rsidRPr="0064551B">
        <w:rPr>
          <w:rFonts w:ascii="Times New Roman" w:hAnsi="Times New Roman" w:cs="Times New Roman"/>
          <w:b/>
          <w:bCs/>
          <w:sz w:val="34"/>
          <w:szCs w:val="34"/>
        </w:rPr>
        <w:t>ekendtgørelse om certificeringsordninger for dokumentation af tekniske forhold i bygningsreglementet</w:t>
      </w:r>
    </w:p>
    <w:p w14:paraId="3C9FDDC0" w14:textId="77777777" w:rsidR="0064551B" w:rsidRDefault="0064551B" w:rsidP="00183E67">
      <w:pPr>
        <w:jc w:val="center"/>
        <w:rPr>
          <w:rFonts w:ascii="Times New Roman" w:hAnsi="Times New Roman" w:cs="Times New Roman"/>
          <w:b/>
          <w:bCs/>
          <w:sz w:val="30"/>
          <w:szCs w:val="30"/>
        </w:rPr>
      </w:pPr>
    </w:p>
    <w:p w14:paraId="331FC286" w14:textId="0B4A4E05" w:rsidR="00183E67" w:rsidRPr="00FB6399" w:rsidRDefault="00183E67" w:rsidP="00FB6399">
      <w:pPr>
        <w:pStyle w:val="Overskrift2"/>
        <w:jc w:val="center"/>
        <w:rPr>
          <w:rFonts w:ascii="Times New Roman" w:eastAsiaTheme="minorHAnsi" w:hAnsi="Times New Roman" w:cs="Times New Roman"/>
          <w:b/>
          <w:bCs/>
          <w:color w:val="auto"/>
          <w:sz w:val="34"/>
          <w:szCs w:val="34"/>
        </w:rPr>
      </w:pPr>
      <w:r w:rsidRPr="00FB6399">
        <w:rPr>
          <w:rFonts w:ascii="Times New Roman" w:eastAsiaTheme="minorHAnsi" w:hAnsi="Times New Roman" w:cs="Times New Roman"/>
          <w:b/>
          <w:bCs/>
          <w:color w:val="auto"/>
          <w:sz w:val="34"/>
          <w:szCs w:val="34"/>
        </w:rPr>
        <w:t>Bekendtgørelse om ændring af bekendtgørelse om bygningsreglement 2018 (BR18)</w:t>
      </w:r>
    </w:p>
    <w:tbl>
      <w:tblPr>
        <w:tblStyle w:val="Tabel-Gitter"/>
        <w:tblpPr w:leftFromText="141" w:rightFromText="141" w:vertAnchor="page" w:horzAnchor="margin" w:tblpY="3255"/>
        <w:tblW w:w="0" w:type="auto"/>
        <w:tblLook w:val="04A0" w:firstRow="1" w:lastRow="0" w:firstColumn="1" w:lastColumn="0" w:noHBand="0" w:noVBand="1"/>
      </w:tblPr>
      <w:tblGrid>
        <w:gridCol w:w="6704"/>
        <w:gridCol w:w="3721"/>
        <w:gridCol w:w="4963"/>
      </w:tblGrid>
      <w:tr w:rsidR="00C642C4" w:rsidRPr="003B416B" w14:paraId="58283266" w14:textId="77777777" w:rsidTr="00D654D3">
        <w:tc>
          <w:tcPr>
            <w:tcW w:w="6704" w:type="dxa"/>
          </w:tcPr>
          <w:p w14:paraId="09579C48" w14:textId="18333801" w:rsidR="00C642C4" w:rsidRPr="003B416B" w:rsidRDefault="00C642C4" w:rsidP="00126165">
            <w:pPr>
              <w:jc w:val="center"/>
              <w:rPr>
                <w:rFonts w:ascii="Times New Roman" w:hAnsi="Times New Roman" w:cs="Times New Roman"/>
                <w:b/>
                <w:bCs/>
              </w:rPr>
            </w:pPr>
            <w:r w:rsidRPr="003B416B">
              <w:rPr>
                <w:rFonts w:ascii="Times New Roman" w:hAnsi="Times New Roman" w:cs="Times New Roman"/>
                <w:b/>
                <w:bCs/>
              </w:rPr>
              <w:t>Bekendtgørelsestekst</w:t>
            </w:r>
          </w:p>
        </w:tc>
        <w:tc>
          <w:tcPr>
            <w:tcW w:w="3721" w:type="dxa"/>
          </w:tcPr>
          <w:p w14:paraId="1D57E575" w14:textId="6D095837" w:rsidR="00C642C4" w:rsidRPr="003B416B" w:rsidRDefault="00D367DB" w:rsidP="00126165">
            <w:pPr>
              <w:jc w:val="center"/>
              <w:rPr>
                <w:rFonts w:ascii="Times New Roman" w:hAnsi="Times New Roman" w:cs="Times New Roman"/>
                <w:b/>
                <w:bCs/>
              </w:rPr>
            </w:pPr>
            <w:r>
              <w:rPr>
                <w:rFonts w:ascii="Times New Roman" w:hAnsi="Times New Roman" w:cs="Times New Roman"/>
                <w:b/>
                <w:bCs/>
              </w:rPr>
              <w:t xml:space="preserve">Styrelsens bemærkninger </w:t>
            </w:r>
          </w:p>
        </w:tc>
        <w:tc>
          <w:tcPr>
            <w:tcW w:w="4963" w:type="dxa"/>
          </w:tcPr>
          <w:p w14:paraId="01133014" w14:textId="03415E7F" w:rsidR="00C642C4" w:rsidRPr="003B416B" w:rsidRDefault="00D367DB" w:rsidP="00126165">
            <w:pPr>
              <w:jc w:val="center"/>
              <w:rPr>
                <w:rFonts w:ascii="Times New Roman" w:hAnsi="Times New Roman" w:cs="Times New Roman"/>
                <w:b/>
                <w:bCs/>
              </w:rPr>
            </w:pPr>
            <w:r>
              <w:rPr>
                <w:rFonts w:ascii="Times New Roman" w:hAnsi="Times New Roman" w:cs="Times New Roman"/>
                <w:b/>
                <w:bCs/>
              </w:rPr>
              <w:t>B</w:t>
            </w:r>
            <w:r w:rsidR="00DE1113">
              <w:rPr>
                <w:rFonts w:ascii="Times New Roman" w:hAnsi="Times New Roman" w:cs="Times New Roman"/>
                <w:b/>
                <w:bCs/>
              </w:rPr>
              <w:t>emærkninger</w:t>
            </w:r>
            <w:r>
              <w:rPr>
                <w:rFonts w:ascii="Times New Roman" w:hAnsi="Times New Roman" w:cs="Times New Roman"/>
                <w:b/>
                <w:bCs/>
              </w:rPr>
              <w:t xml:space="preserve"> fra høringsparter</w:t>
            </w:r>
          </w:p>
        </w:tc>
      </w:tr>
      <w:tr w:rsidR="00C642C4" w:rsidRPr="003B416B" w14:paraId="27B99FE7" w14:textId="77777777" w:rsidTr="00D654D3">
        <w:tc>
          <w:tcPr>
            <w:tcW w:w="15388" w:type="dxa"/>
            <w:gridSpan w:val="3"/>
          </w:tcPr>
          <w:p w14:paraId="583C98AA" w14:textId="0F8F49A2" w:rsidR="00C642C4" w:rsidRPr="003B416B" w:rsidRDefault="007E60AD" w:rsidP="00126165">
            <w:pPr>
              <w:jc w:val="center"/>
              <w:rPr>
                <w:rFonts w:ascii="Times New Roman" w:hAnsi="Times New Roman" w:cs="Times New Roman"/>
                <w:b/>
                <w:bCs/>
              </w:rPr>
            </w:pPr>
            <w:r>
              <w:rPr>
                <w:rFonts w:ascii="Times New Roman" w:hAnsi="Times New Roman" w:cs="Times New Roman"/>
                <w:b/>
                <w:bCs/>
              </w:rPr>
              <w:t xml:space="preserve">§ 4 ændres </w:t>
            </w:r>
          </w:p>
        </w:tc>
      </w:tr>
      <w:tr w:rsidR="003A65A1" w:rsidRPr="003B416B" w14:paraId="091DBE29" w14:textId="77777777" w:rsidTr="00507C90">
        <w:trPr>
          <w:trHeight w:val="699"/>
        </w:trPr>
        <w:tc>
          <w:tcPr>
            <w:tcW w:w="6704" w:type="dxa"/>
          </w:tcPr>
          <w:p w14:paraId="198ABC61" w14:textId="6292E27B" w:rsidR="00D654D3" w:rsidRPr="00D654D3" w:rsidRDefault="00D654D3" w:rsidP="00D654D3">
            <w:pPr>
              <w:rPr>
                <w:rFonts w:ascii="Times New Roman" w:hAnsi="Times New Roman" w:cs="Times New Roman"/>
              </w:rPr>
            </w:pPr>
            <w:r w:rsidRPr="00D654D3">
              <w:rPr>
                <w:rFonts w:ascii="Times New Roman" w:hAnsi="Times New Roman" w:cs="Times New Roman"/>
              </w:rPr>
              <w:t>§ 4. Bygningsreglementet gælder ikke for:</w:t>
            </w:r>
          </w:p>
          <w:p w14:paraId="7A698530" w14:textId="77777777" w:rsidR="00D654D3" w:rsidRPr="00D654D3" w:rsidRDefault="00D654D3" w:rsidP="00D654D3">
            <w:pPr>
              <w:rPr>
                <w:rFonts w:ascii="Times New Roman" w:hAnsi="Times New Roman" w:cs="Times New Roman"/>
              </w:rPr>
            </w:pPr>
            <w:r w:rsidRPr="00D654D3">
              <w:rPr>
                <w:rFonts w:ascii="Times New Roman" w:hAnsi="Times New Roman" w:cs="Times New Roman"/>
              </w:rPr>
              <w:t>1) Broer, tunneler og andre anlæg til trafikale formål, som udføres af eller godkendes af vej-, jernbane- eller andre myndigheder eller selskaber, der ved lov er ansvarlige for byggearbejdet, samt midlertidige konstruktioner og anlæg, der er nødvendige for disse byggearbejders udførelse.</w:t>
            </w:r>
          </w:p>
          <w:p w14:paraId="313B8EC6" w14:textId="2AB2B178" w:rsidR="00D654D3" w:rsidRPr="00D654D3" w:rsidRDefault="00D654D3" w:rsidP="00D654D3">
            <w:pPr>
              <w:rPr>
                <w:rFonts w:ascii="Times New Roman" w:hAnsi="Times New Roman" w:cs="Times New Roman"/>
              </w:rPr>
            </w:pPr>
            <w:r w:rsidRPr="00D654D3">
              <w:rPr>
                <w:rFonts w:ascii="Times New Roman" w:hAnsi="Times New Roman" w:cs="Times New Roman"/>
              </w:rPr>
              <w:t>2) Master til elforsyningsanlæg, almindelige master til elinstallationer, herunder vejbelysningsanlæg og master til offentlige elektriske baners køreledningsanlæg.</w:t>
            </w:r>
          </w:p>
          <w:p w14:paraId="579D6CA6" w14:textId="013A5A76" w:rsidR="00D654D3" w:rsidRPr="00D654D3" w:rsidRDefault="00D654D3" w:rsidP="00D654D3">
            <w:pPr>
              <w:rPr>
                <w:rFonts w:ascii="Times New Roman" w:hAnsi="Times New Roman" w:cs="Times New Roman"/>
              </w:rPr>
            </w:pPr>
            <w:r w:rsidRPr="00D654D3">
              <w:rPr>
                <w:rFonts w:ascii="Times New Roman" w:hAnsi="Times New Roman" w:cs="Times New Roman"/>
              </w:rPr>
              <w:t>3) Læskærme ved stoppesteder og lignende.</w:t>
            </w:r>
          </w:p>
          <w:p w14:paraId="281AA23A" w14:textId="31B66211" w:rsidR="00D654D3" w:rsidRPr="00D654D3" w:rsidRDefault="00D654D3" w:rsidP="00D654D3">
            <w:pPr>
              <w:rPr>
                <w:rFonts w:ascii="Times New Roman" w:hAnsi="Times New Roman" w:cs="Times New Roman"/>
              </w:rPr>
            </w:pPr>
            <w:r w:rsidRPr="00D654D3">
              <w:rPr>
                <w:rFonts w:ascii="Times New Roman" w:hAnsi="Times New Roman" w:cs="Times New Roman"/>
              </w:rPr>
              <w:t>4) Transformerstationer og kabelskabe for fremføring af elektricitet, måle- og trykregulatorstationer for fremføring af gas, pumpestationer og </w:t>
            </w:r>
            <w:proofErr w:type="spellStart"/>
            <w:r w:rsidRPr="00D654D3">
              <w:rPr>
                <w:rFonts w:ascii="Times New Roman" w:hAnsi="Times New Roman" w:cs="Times New Roman"/>
              </w:rPr>
              <w:t>trykforøgeranlæg</w:t>
            </w:r>
            <w:proofErr w:type="spellEnd"/>
            <w:r w:rsidRPr="00D654D3">
              <w:rPr>
                <w:rFonts w:ascii="Times New Roman" w:hAnsi="Times New Roman" w:cs="Times New Roman"/>
              </w:rPr>
              <w:t> for vand-, afløbs- og fjernvarmesystemer samt radio- og blokhytter og relæhuse til offentlig trafik med et areal på højst 30 m² og en højde, der ikke overstiger 3,0 m.</w:t>
            </w:r>
          </w:p>
          <w:p w14:paraId="2869B72C" w14:textId="423357B5" w:rsidR="00D654D3" w:rsidRPr="00D654D3" w:rsidRDefault="00D654D3" w:rsidP="00D654D3">
            <w:pPr>
              <w:rPr>
                <w:rFonts w:ascii="Times New Roman" w:hAnsi="Times New Roman" w:cs="Times New Roman"/>
              </w:rPr>
            </w:pPr>
            <w:r w:rsidRPr="00D654D3">
              <w:rPr>
                <w:rFonts w:ascii="Times New Roman" w:hAnsi="Times New Roman" w:cs="Times New Roman"/>
              </w:rPr>
              <w:t>5) Sireneenheder til varslingsanlæg, som udføres af eller godkendes af Beredskabsstyrelsen.</w:t>
            </w:r>
          </w:p>
          <w:p w14:paraId="7AA4E09B" w14:textId="77777777" w:rsidR="00D654D3" w:rsidRPr="00D654D3" w:rsidRDefault="00D654D3" w:rsidP="00D654D3">
            <w:pPr>
              <w:rPr>
                <w:rFonts w:ascii="Times New Roman" w:hAnsi="Times New Roman" w:cs="Times New Roman"/>
              </w:rPr>
            </w:pPr>
            <w:r w:rsidRPr="00D654D3">
              <w:rPr>
                <w:rFonts w:ascii="Times New Roman" w:hAnsi="Times New Roman" w:cs="Times New Roman"/>
              </w:rPr>
              <w:t>6) Hegnsmure ved skel mod nabo, vej og sti på højst 1,8 m.</w:t>
            </w:r>
          </w:p>
          <w:p w14:paraId="2249A168" w14:textId="77777777" w:rsidR="00D654D3" w:rsidRPr="00105FC1" w:rsidRDefault="00D654D3" w:rsidP="00D654D3">
            <w:pPr>
              <w:rPr>
                <w:rFonts w:ascii="Times New Roman" w:hAnsi="Times New Roman" w:cs="Times New Roman"/>
                <w:strike/>
              </w:rPr>
            </w:pPr>
            <w:r w:rsidRPr="00105FC1">
              <w:rPr>
                <w:rFonts w:ascii="Times New Roman" w:hAnsi="Times New Roman" w:cs="Times New Roman"/>
                <w:strike/>
              </w:rPr>
              <w:t>7) Midlertidige udendørs camping- og salgsområder og lignende til højst 150 personer.</w:t>
            </w:r>
          </w:p>
          <w:p w14:paraId="7DC1D96F" w14:textId="77777777" w:rsidR="00D654D3" w:rsidRPr="00D654D3" w:rsidRDefault="00D654D3" w:rsidP="00D654D3">
            <w:pPr>
              <w:rPr>
                <w:rFonts w:ascii="Times New Roman" w:hAnsi="Times New Roman" w:cs="Times New Roman"/>
              </w:rPr>
            </w:pPr>
            <w:r w:rsidRPr="00D654D3">
              <w:rPr>
                <w:rFonts w:ascii="Times New Roman" w:hAnsi="Times New Roman" w:cs="Times New Roman"/>
              </w:rPr>
              <w:t>8) Trådløse adgangspunkter med lille rækkevidde som er omfattet af lov om etablering og fælles udnyttelse af master til radiokommunikationsformål m.v. § 1, stk. 4, nr. 2.</w:t>
            </w:r>
          </w:p>
          <w:p w14:paraId="10BF828B" w14:textId="77777777" w:rsidR="00D654D3" w:rsidRPr="00D654D3" w:rsidRDefault="00D654D3" w:rsidP="00D654D3">
            <w:pPr>
              <w:rPr>
                <w:rFonts w:ascii="Times New Roman" w:hAnsi="Times New Roman" w:cs="Times New Roman"/>
              </w:rPr>
            </w:pPr>
            <w:r w:rsidRPr="00D654D3">
              <w:rPr>
                <w:rFonts w:ascii="Times New Roman" w:hAnsi="Times New Roman" w:cs="Times New Roman"/>
              </w:rPr>
              <w:t>9) Indkvartering i medfør af beredskabslovens § 12, stk. 1, 2. pkt.</w:t>
            </w:r>
          </w:p>
          <w:p w14:paraId="1DFFD4DB" w14:textId="77777777" w:rsidR="00D654D3" w:rsidRPr="00D654D3" w:rsidRDefault="00D654D3" w:rsidP="00D654D3">
            <w:pPr>
              <w:rPr>
                <w:rFonts w:ascii="Times New Roman" w:hAnsi="Times New Roman" w:cs="Times New Roman"/>
              </w:rPr>
            </w:pPr>
            <w:r w:rsidRPr="00D654D3">
              <w:rPr>
                <w:rFonts w:ascii="Times New Roman" w:hAnsi="Times New Roman" w:cs="Times New Roman"/>
              </w:rPr>
              <w:t>10) Midlertidig overnatning i hele eller dele af egen bolig.</w:t>
            </w:r>
          </w:p>
          <w:p w14:paraId="7A959E89" w14:textId="77777777" w:rsidR="00D654D3" w:rsidRDefault="00D654D3" w:rsidP="00D654D3">
            <w:pPr>
              <w:rPr>
                <w:rFonts w:ascii="Times New Roman" w:hAnsi="Times New Roman" w:cs="Times New Roman"/>
              </w:rPr>
            </w:pPr>
            <w:r w:rsidRPr="00D654D3">
              <w:rPr>
                <w:rFonts w:ascii="Times New Roman" w:hAnsi="Times New Roman" w:cs="Times New Roman"/>
              </w:rPr>
              <w:t>11) Private arrangementer i egen bolig.</w:t>
            </w:r>
          </w:p>
          <w:p w14:paraId="17C32C16" w14:textId="29AEC4A5" w:rsidR="00315F87" w:rsidRDefault="00D654D3" w:rsidP="00D654D3">
            <w:pPr>
              <w:rPr>
                <w:rFonts w:ascii="Times New Roman" w:hAnsi="Times New Roman" w:cs="Times New Roman"/>
                <w:color w:val="FF0000"/>
              </w:rPr>
            </w:pPr>
            <w:r>
              <w:rPr>
                <w:rFonts w:ascii="Times New Roman" w:hAnsi="Times New Roman" w:cs="Times New Roman"/>
                <w:color w:val="FF0000"/>
              </w:rPr>
              <w:t xml:space="preserve">12) </w:t>
            </w:r>
            <w:r>
              <w:rPr>
                <w:rFonts w:ascii="Times New Roman" w:hAnsi="Times New Roman" w:cs="Times New Roman"/>
              </w:rPr>
              <w:t xml:space="preserve"> </w:t>
            </w:r>
            <w:r w:rsidRPr="00D654D3">
              <w:rPr>
                <w:rFonts w:ascii="Times New Roman" w:hAnsi="Times New Roman" w:cs="Times New Roman"/>
                <w:color w:val="FF0000"/>
              </w:rPr>
              <w:t xml:space="preserve">Midlertidige arrangementer og </w:t>
            </w:r>
            <w:r w:rsidR="00956C2F">
              <w:rPr>
                <w:rFonts w:ascii="Times New Roman" w:hAnsi="Times New Roman" w:cs="Times New Roman"/>
                <w:color w:val="FF0000"/>
              </w:rPr>
              <w:t xml:space="preserve">midlertidige </w:t>
            </w:r>
            <w:r w:rsidRPr="00D654D3">
              <w:rPr>
                <w:rFonts w:ascii="Times New Roman" w:hAnsi="Times New Roman" w:cs="Times New Roman"/>
                <w:color w:val="FF0000"/>
              </w:rPr>
              <w:t>konstruktioner</w:t>
            </w:r>
            <w:r w:rsidR="00956C2F">
              <w:rPr>
                <w:rFonts w:ascii="Times New Roman" w:hAnsi="Times New Roman" w:cs="Times New Roman"/>
                <w:color w:val="FF0000"/>
              </w:rPr>
              <w:t>,</w:t>
            </w:r>
            <w:r w:rsidRPr="00D654D3">
              <w:rPr>
                <w:rFonts w:ascii="Times New Roman" w:hAnsi="Times New Roman" w:cs="Times New Roman"/>
                <w:color w:val="FF0000"/>
              </w:rPr>
              <w:t xml:space="preserve"> som er omfattet af bekendtgørelse om bygningsreglement for midlertidige arrangementer og midlertidige konstruktioner.</w:t>
            </w:r>
          </w:p>
          <w:p w14:paraId="1E89BC27" w14:textId="5DD0ED5E" w:rsidR="00625BCF" w:rsidRDefault="00625BCF" w:rsidP="00D654D3">
            <w:pPr>
              <w:rPr>
                <w:rFonts w:ascii="Times New Roman" w:hAnsi="Times New Roman" w:cs="Times New Roman"/>
                <w:color w:val="FF0000"/>
              </w:rPr>
            </w:pPr>
            <w:r>
              <w:rPr>
                <w:rFonts w:ascii="Times New Roman" w:hAnsi="Times New Roman" w:cs="Times New Roman"/>
                <w:color w:val="FF0000"/>
              </w:rPr>
              <w:lastRenderedPageBreak/>
              <w:t xml:space="preserve">13) </w:t>
            </w:r>
            <w:bookmarkStart w:id="0" w:name="_Hlk241435778"/>
            <w:r w:rsidRPr="00625BCF">
              <w:rPr>
                <w:rFonts w:ascii="Times New Roman" w:hAnsi="Times New Roman" w:cs="Times New Roman"/>
                <w:color w:val="FF0000"/>
              </w:rPr>
              <w:t>Transportable konstruktioner, der opstilles og anvendes af Forsvaret eller Beredskabsstyrelsen til deres operationer, øvelser mv.</w:t>
            </w:r>
            <w:bookmarkEnd w:id="0"/>
          </w:p>
          <w:p w14:paraId="0FDBFFDA" w14:textId="36913104" w:rsidR="00D654D3" w:rsidRPr="003B416B" w:rsidRDefault="00D654D3" w:rsidP="00D654D3">
            <w:pPr>
              <w:rPr>
                <w:rFonts w:ascii="Times New Roman" w:hAnsi="Times New Roman" w:cs="Times New Roman"/>
                <w:b/>
                <w:bCs/>
              </w:rPr>
            </w:pPr>
          </w:p>
        </w:tc>
        <w:tc>
          <w:tcPr>
            <w:tcW w:w="3721" w:type="dxa"/>
          </w:tcPr>
          <w:p w14:paraId="05F30233" w14:textId="690A8134" w:rsidR="003B1C12" w:rsidRPr="003B416B" w:rsidRDefault="003B1C12" w:rsidP="00315F87">
            <w:pPr>
              <w:rPr>
                <w:rFonts w:ascii="Times New Roman" w:hAnsi="Times New Roman" w:cs="Times New Roman"/>
              </w:rPr>
            </w:pPr>
            <w:r>
              <w:rPr>
                <w:rFonts w:ascii="Times New Roman" w:hAnsi="Times New Roman" w:cs="Times New Roman"/>
              </w:rPr>
              <w:lastRenderedPageBreak/>
              <w:t>Det</w:t>
            </w:r>
            <w:r w:rsidR="007B3215">
              <w:rPr>
                <w:rFonts w:ascii="Times New Roman" w:hAnsi="Times New Roman" w:cs="Times New Roman"/>
              </w:rPr>
              <w:t>,</w:t>
            </w:r>
            <w:r>
              <w:rPr>
                <w:rFonts w:ascii="Times New Roman" w:hAnsi="Times New Roman" w:cs="Times New Roman"/>
              </w:rPr>
              <w:t xml:space="preserve"> der er midlertidigt</w:t>
            </w:r>
            <w:r w:rsidR="007B3215">
              <w:rPr>
                <w:rFonts w:ascii="Times New Roman" w:hAnsi="Times New Roman" w:cs="Times New Roman"/>
              </w:rPr>
              <w:t>,</w:t>
            </w:r>
            <w:r>
              <w:rPr>
                <w:rFonts w:ascii="Times New Roman" w:hAnsi="Times New Roman" w:cs="Times New Roman"/>
              </w:rPr>
              <w:t xml:space="preserve"> er ikke længere en del af BR18,</w:t>
            </w:r>
            <w:r w:rsidR="00763F33">
              <w:rPr>
                <w:rFonts w:ascii="Times New Roman" w:hAnsi="Times New Roman" w:cs="Times New Roman"/>
              </w:rPr>
              <w:t xml:space="preserve"> og derfor bliver nr. 7 omkring midlertidige udendørs camping- og salgsområder og lignende til højst 150 ophævet. Man skal nu over i </w:t>
            </w:r>
            <w:r w:rsidR="00956C2F">
              <w:rPr>
                <w:rFonts w:ascii="Times New Roman" w:hAnsi="Times New Roman" w:cs="Times New Roman"/>
              </w:rPr>
              <w:t>b</w:t>
            </w:r>
            <w:r>
              <w:rPr>
                <w:rFonts w:ascii="Times New Roman" w:hAnsi="Times New Roman" w:cs="Times New Roman"/>
              </w:rPr>
              <w:t>ekendtgørelse om bygningsreglement for midlertidige arrangementer og midlertidige konstruktioner</w:t>
            </w:r>
            <w:r w:rsidR="00763F33">
              <w:rPr>
                <w:rFonts w:ascii="Times New Roman" w:hAnsi="Times New Roman" w:cs="Times New Roman"/>
              </w:rPr>
              <w:t xml:space="preserve">, for at finde reglerne omkring midlertidige arrangementer og midlertidige konstruktioner. </w:t>
            </w:r>
          </w:p>
        </w:tc>
        <w:tc>
          <w:tcPr>
            <w:tcW w:w="4963" w:type="dxa"/>
          </w:tcPr>
          <w:p w14:paraId="56A81440" w14:textId="31A6A6F5" w:rsidR="003A65A1" w:rsidRPr="003B416B" w:rsidRDefault="003A65A1" w:rsidP="00126165">
            <w:pPr>
              <w:rPr>
                <w:rFonts w:ascii="Times New Roman" w:hAnsi="Times New Roman" w:cs="Times New Roman"/>
              </w:rPr>
            </w:pPr>
          </w:p>
        </w:tc>
      </w:tr>
      <w:tr w:rsidR="00C85CF5" w:rsidRPr="003B416B" w14:paraId="7AFCDA51" w14:textId="77777777" w:rsidTr="00D654D3">
        <w:trPr>
          <w:trHeight w:val="406"/>
        </w:trPr>
        <w:tc>
          <w:tcPr>
            <w:tcW w:w="15388" w:type="dxa"/>
            <w:gridSpan w:val="3"/>
          </w:tcPr>
          <w:p w14:paraId="06580D24" w14:textId="27E11DB8" w:rsidR="00C85CF5" w:rsidRPr="003B416B" w:rsidRDefault="007E60AD" w:rsidP="00126165">
            <w:pPr>
              <w:jc w:val="center"/>
              <w:rPr>
                <w:rFonts w:ascii="Times New Roman" w:hAnsi="Times New Roman" w:cs="Times New Roman"/>
                <w:b/>
                <w:bCs/>
              </w:rPr>
            </w:pPr>
            <w:r>
              <w:rPr>
                <w:rFonts w:ascii="Times New Roman" w:hAnsi="Times New Roman" w:cs="Times New Roman"/>
                <w:b/>
                <w:bCs/>
              </w:rPr>
              <w:t xml:space="preserve">§ 6, stk. 1, nr. 6 </w:t>
            </w:r>
            <w:r w:rsidR="0030528E">
              <w:rPr>
                <w:rFonts w:ascii="Times New Roman" w:hAnsi="Times New Roman" w:cs="Times New Roman"/>
                <w:b/>
                <w:bCs/>
              </w:rPr>
              <w:t>ophæves</w:t>
            </w:r>
          </w:p>
        </w:tc>
      </w:tr>
      <w:tr w:rsidR="00423E58" w:rsidRPr="003B416B" w14:paraId="0B17F791" w14:textId="77777777" w:rsidTr="00D654D3">
        <w:tc>
          <w:tcPr>
            <w:tcW w:w="6704" w:type="dxa"/>
          </w:tcPr>
          <w:p w14:paraId="43358F77" w14:textId="6AF1A3A2" w:rsidR="00315F87" w:rsidRDefault="00D654D3" w:rsidP="00D654D3">
            <w:pPr>
              <w:rPr>
                <w:rFonts w:ascii="Times New Roman" w:hAnsi="Times New Roman" w:cs="Times New Roman"/>
              </w:rPr>
            </w:pPr>
            <w:r>
              <w:rPr>
                <w:rFonts w:ascii="Times New Roman" w:hAnsi="Times New Roman" w:cs="Times New Roman"/>
              </w:rPr>
              <w:t xml:space="preserve">§ 6. </w:t>
            </w:r>
            <w:r w:rsidRPr="00D654D3">
              <w:rPr>
                <w:rFonts w:ascii="Times New Roman" w:hAnsi="Times New Roman" w:cs="Times New Roman"/>
              </w:rPr>
              <w:t>Følgende typer af bebyggelse er helt eller delvist undtaget fra overholdelse af reglerne i denne bekendtgørelse:</w:t>
            </w:r>
          </w:p>
          <w:p w14:paraId="0FD1C775" w14:textId="77777777" w:rsidR="00D654D3" w:rsidRPr="00D654D3" w:rsidRDefault="00D654D3" w:rsidP="00D654D3">
            <w:pPr>
              <w:rPr>
                <w:rFonts w:ascii="Times New Roman" w:hAnsi="Times New Roman" w:cs="Times New Roman"/>
              </w:rPr>
            </w:pPr>
            <w:r w:rsidRPr="00D654D3">
              <w:rPr>
                <w:rFonts w:ascii="Times New Roman" w:hAnsi="Times New Roman" w:cs="Times New Roman"/>
              </w:rPr>
              <w:t>1) Garager, carporte, udhuse, hønsehuse, drivhuse, overdækkede terrasser og lignende bygninger samt teknikhuse til elektroniske kommunikationsnet eller tjenester med et areal på højst 50 m² kan udføres uden at styrke og stabilitetsforhold eftervises ved beregning.</w:t>
            </w:r>
          </w:p>
          <w:p w14:paraId="7DDD89D3" w14:textId="77777777" w:rsidR="00D654D3" w:rsidRPr="00D654D3" w:rsidRDefault="00D654D3" w:rsidP="00D654D3">
            <w:pPr>
              <w:rPr>
                <w:rFonts w:ascii="Times New Roman" w:hAnsi="Times New Roman" w:cs="Times New Roman"/>
              </w:rPr>
            </w:pPr>
            <w:r w:rsidRPr="00D654D3">
              <w:rPr>
                <w:rFonts w:ascii="Times New Roman" w:hAnsi="Times New Roman" w:cs="Times New Roman"/>
              </w:rPr>
              <w:t>2) Jordbrugserhvervets avls- og driftsbygninger samt væksthuse er omfattet af følgende krav i afsnit II:</w:t>
            </w:r>
          </w:p>
          <w:p w14:paraId="36FD57F1" w14:textId="77777777" w:rsidR="00D654D3" w:rsidRPr="00D654D3" w:rsidRDefault="00D654D3" w:rsidP="00D654D3">
            <w:pPr>
              <w:rPr>
                <w:rFonts w:ascii="Times New Roman" w:hAnsi="Times New Roman" w:cs="Times New Roman"/>
              </w:rPr>
            </w:pPr>
            <w:r w:rsidRPr="00D654D3">
              <w:rPr>
                <w:rFonts w:ascii="Times New Roman" w:hAnsi="Times New Roman" w:cs="Times New Roman"/>
              </w:rPr>
              <w:t>a) Afløb i kapitel 4.</w:t>
            </w:r>
          </w:p>
          <w:p w14:paraId="30238ECB" w14:textId="0EE6E3DC" w:rsidR="00D654D3" w:rsidRPr="00D654D3" w:rsidRDefault="00D654D3" w:rsidP="00D654D3">
            <w:pPr>
              <w:rPr>
                <w:rFonts w:ascii="Times New Roman" w:hAnsi="Times New Roman" w:cs="Times New Roman"/>
              </w:rPr>
            </w:pPr>
            <w:r w:rsidRPr="00D654D3">
              <w:rPr>
                <w:rFonts w:ascii="Times New Roman" w:hAnsi="Times New Roman" w:cs="Times New Roman"/>
              </w:rPr>
              <w:t>b) Brandforhold i kapitel 5. Driftsbygninger samt væksthuse til produktionsformål er undtaget fra §§ 88 – 90, §§ 99 – 103 og §§ 121 – 123.</w:t>
            </w:r>
            <w:r w:rsidRPr="00D654D3">
              <w:rPr>
                <w:rFonts w:ascii="Times New Roman" w:hAnsi="Times New Roman" w:cs="Times New Roman"/>
              </w:rPr>
              <w:br/>
              <w:t>c) Indretning af byggepladser og udførelse af byggearbejder i kapitel 7.</w:t>
            </w:r>
            <w:r w:rsidRPr="00D654D3">
              <w:rPr>
                <w:rFonts w:ascii="Times New Roman" w:hAnsi="Times New Roman" w:cs="Times New Roman"/>
              </w:rPr>
              <w:br/>
              <w:t>d) Byggeret i §§ 184-186 og højde- og afstandskrav i §§ 191 og 194.</w:t>
            </w:r>
            <w:r w:rsidRPr="00D654D3">
              <w:rPr>
                <w:rFonts w:ascii="Times New Roman" w:hAnsi="Times New Roman" w:cs="Times New Roman"/>
              </w:rPr>
              <w:br/>
              <w:t>e) Arbejdssteders indretning i §§ 221-227.</w:t>
            </w:r>
            <w:r w:rsidRPr="00D654D3">
              <w:rPr>
                <w:rFonts w:ascii="Times New Roman" w:hAnsi="Times New Roman" w:cs="Times New Roman"/>
              </w:rPr>
              <w:br/>
              <w:t>f) Energiforsyningsanlæg i tilknytning til bygninger i kapitel 12.</w:t>
            </w:r>
            <w:r w:rsidRPr="00D654D3">
              <w:rPr>
                <w:rFonts w:ascii="Times New Roman" w:hAnsi="Times New Roman" w:cs="Times New Roman"/>
              </w:rPr>
              <w:br/>
              <w:t>g) Konstruktioner i kapitel 15.</w:t>
            </w:r>
            <w:r w:rsidRPr="00D654D3">
              <w:rPr>
                <w:rFonts w:ascii="Times New Roman" w:hAnsi="Times New Roman" w:cs="Times New Roman"/>
              </w:rPr>
              <w:br/>
              <w:t>h) Vand i kapitel 21.</w:t>
            </w:r>
          </w:p>
          <w:p w14:paraId="5F29DE35" w14:textId="77777777" w:rsidR="00D654D3" w:rsidRPr="00D654D3" w:rsidRDefault="00D654D3" w:rsidP="00D654D3">
            <w:pPr>
              <w:rPr>
                <w:rFonts w:ascii="Times New Roman" w:hAnsi="Times New Roman" w:cs="Times New Roman"/>
              </w:rPr>
            </w:pPr>
            <w:r w:rsidRPr="00D654D3">
              <w:rPr>
                <w:rFonts w:ascii="Times New Roman" w:hAnsi="Times New Roman" w:cs="Times New Roman"/>
              </w:rPr>
              <w:t>i) Indeklima i rum, hvor ansatte udfører kontorarbejde eller lignende. I disse rum skal kravene om forureninger i kapitel 13, om lydforhold i kapitel 17, om lys og udsyn i kapitel 18 samt de indeklimamæssige krav om termisk indeklima og installationer til varme- og køleanlæg i kapitel 19 og om ventilation i kapitel 22 overholdes.</w:t>
            </w:r>
          </w:p>
          <w:p w14:paraId="643E76A3" w14:textId="77777777" w:rsidR="00D654D3" w:rsidRPr="00D654D3" w:rsidRDefault="00D654D3" w:rsidP="00D654D3">
            <w:pPr>
              <w:rPr>
                <w:rFonts w:ascii="Times New Roman" w:hAnsi="Times New Roman" w:cs="Times New Roman"/>
              </w:rPr>
            </w:pPr>
            <w:r w:rsidRPr="00D654D3">
              <w:rPr>
                <w:rFonts w:ascii="Times New Roman" w:hAnsi="Times New Roman" w:cs="Times New Roman"/>
              </w:rPr>
              <w:t xml:space="preserve">3) Master og antennesystemer omfattende antenner med tilhørende teknisk udstyr, herunder kabler, befæstelse, forstærkere, filtre, teknikhuse, -kabiner og –skabe, jording og </w:t>
            </w:r>
            <w:proofErr w:type="spellStart"/>
            <w:r w:rsidRPr="00D654D3">
              <w:rPr>
                <w:rFonts w:ascii="Times New Roman" w:hAnsi="Times New Roman" w:cs="Times New Roman"/>
              </w:rPr>
              <w:t>microlinks</w:t>
            </w:r>
            <w:proofErr w:type="spellEnd"/>
            <w:r w:rsidRPr="00D654D3">
              <w:rPr>
                <w:rFonts w:ascii="Times New Roman" w:hAnsi="Times New Roman" w:cs="Times New Roman"/>
              </w:rPr>
              <w:t xml:space="preserve"> til transmission, der anvendes til jernbanekommunikation, er undtaget fra bestemmelserne om bebyggelsesregulerende forhold i kapitel 8.</w:t>
            </w:r>
          </w:p>
          <w:p w14:paraId="4B5A2DD2" w14:textId="77777777" w:rsidR="00D654D3" w:rsidRPr="00D654D3" w:rsidRDefault="00D654D3" w:rsidP="00D654D3">
            <w:pPr>
              <w:rPr>
                <w:rFonts w:ascii="Times New Roman" w:hAnsi="Times New Roman" w:cs="Times New Roman"/>
              </w:rPr>
            </w:pPr>
            <w:r w:rsidRPr="00D654D3">
              <w:rPr>
                <w:rFonts w:ascii="Times New Roman" w:hAnsi="Times New Roman" w:cs="Times New Roman"/>
              </w:rPr>
              <w:t>4) Bærerør, befæstelser og antennesystemer, der anvendes til radiokommunikation i elektroniske kommunikationsnet, jf. § 2, nr. 4 og 5 i lov om elektroniske kommunikationsnet og tjenester, herunder radiofrekvens- eller kabelbaseret teleinfrastruktur er undtaget fra bestemmelserne om bebyggelsesregulerende forhold i kapitel 8.</w:t>
            </w:r>
          </w:p>
          <w:p w14:paraId="5D9CACA0" w14:textId="77777777" w:rsidR="00D654D3" w:rsidRPr="00D654D3" w:rsidRDefault="00D654D3" w:rsidP="00D654D3">
            <w:pPr>
              <w:rPr>
                <w:rFonts w:ascii="Times New Roman" w:hAnsi="Times New Roman" w:cs="Times New Roman"/>
              </w:rPr>
            </w:pPr>
            <w:r w:rsidRPr="00D654D3">
              <w:rPr>
                <w:rFonts w:ascii="Times New Roman" w:hAnsi="Times New Roman" w:cs="Times New Roman"/>
              </w:rPr>
              <w:t>5) Kolonihavehuse, hvis størrelse og placering er fastlagt i en lokalplan, byplanvedtægt eller tinglyst deklaration godkendt af en offentlig myndighed, er omfattet af følgende krav i denne bekendtgørelse:</w:t>
            </w:r>
          </w:p>
          <w:p w14:paraId="5E976012" w14:textId="77777777" w:rsidR="00D654D3" w:rsidRPr="00D654D3" w:rsidRDefault="00D654D3" w:rsidP="00D654D3">
            <w:pPr>
              <w:rPr>
                <w:rFonts w:ascii="Times New Roman" w:hAnsi="Times New Roman" w:cs="Times New Roman"/>
              </w:rPr>
            </w:pPr>
            <w:r w:rsidRPr="00D654D3">
              <w:rPr>
                <w:rFonts w:ascii="Times New Roman" w:hAnsi="Times New Roman" w:cs="Times New Roman"/>
              </w:rPr>
              <w:lastRenderedPageBreak/>
              <w:t>a) Afløb i kapitel 4.</w:t>
            </w:r>
          </w:p>
          <w:p w14:paraId="704D8C98" w14:textId="58DD1EF2" w:rsidR="00D654D3" w:rsidRPr="00D654D3" w:rsidRDefault="00D654D3" w:rsidP="00D654D3">
            <w:pPr>
              <w:rPr>
                <w:rFonts w:ascii="Times New Roman" w:hAnsi="Times New Roman" w:cs="Times New Roman"/>
              </w:rPr>
            </w:pPr>
            <w:r w:rsidRPr="00D654D3">
              <w:rPr>
                <w:rFonts w:ascii="Times New Roman" w:hAnsi="Times New Roman" w:cs="Times New Roman"/>
              </w:rPr>
              <w:t>b) Røgalarmanlæg eller røgalarm, jf. § 93, stk. 1, nr. 7.</w:t>
            </w:r>
            <w:r w:rsidRPr="00D654D3">
              <w:rPr>
                <w:rFonts w:ascii="Times New Roman" w:hAnsi="Times New Roman" w:cs="Times New Roman"/>
              </w:rPr>
              <w:br/>
              <w:t>c) Energiforsyningsanlæg i tilknytning til bygninger i kapitel 12.</w:t>
            </w:r>
            <w:r w:rsidRPr="00D654D3">
              <w:rPr>
                <w:rFonts w:ascii="Times New Roman" w:hAnsi="Times New Roman" w:cs="Times New Roman"/>
              </w:rPr>
              <w:br/>
              <w:t>d) Vand i kapitel 21.</w:t>
            </w:r>
          </w:p>
          <w:p w14:paraId="7739F32D" w14:textId="51821983" w:rsidR="00D654D3" w:rsidRPr="00105FC1" w:rsidRDefault="00D654D3" w:rsidP="00D654D3">
            <w:pPr>
              <w:rPr>
                <w:rFonts w:ascii="Times New Roman" w:hAnsi="Times New Roman" w:cs="Times New Roman"/>
                <w:strike/>
              </w:rPr>
            </w:pPr>
            <w:r w:rsidRPr="00105FC1">
              <w:rPr>
                <w:rFonts w:ascii="Times New Roman" w:hAnsi="Times New Roman" w:cs="Times New Roman"/>
                <w:strike/>
              </w:rPr>
              <w:t xml:space="preserve">6)  Bygningsafsnit, der ikke er indrettet som bygningsafsnit i anvendelseskategori 5, kan anvendes til midlertidig overnatning, når anvendelsen sker i henhold til § 6 g.  </w:t>
            </w:r>
          </w:p>
          <w:p w14:paraId="27EB06D8" w14:textId="77777777" w:rsidR="00105FC1" w:rsidRPr="00105FC1" w:rsidRDefault="00105FC1" w:rsidP="00105FC1">
            <w:pPr>
              <w:rPr>
                <w:rFonts w:ascii="Times New Roman" w:hAnsi="Times New Roman" w:cs="Times New Roman"/>
              </w:rPr>
            </w:pPr>
            <w:r w:rsidRPr="00105FC1">
              <w:rPr>
                <w:rFonts w:ascii="Times New Roman" w:hAnsi="Times New Roman" w:cs="Times New Roman"/>
              </w:rPr>
              <w:t>7) Primitiv mindre bygning til lejlighedsvis overnatning opført efter § 5, stk. 1, nr. 16, er omfattet af følgende krav i afsnit II i det omfang det er relevant for byggeriet:</w:t>
            </w:r>
          </w:p>
          <w:p w14:paraId="7E72603C" w14:textId="71483410" w:rsidR="00105FC1" w:rsidRPr="00105FC1" w:rsidRDefault="00105FC1" w:rsidP="00105FC1">
            <w:pPr>
              <w:rPr>
                <w:rFonts w:ascii="Times New Roman" w:hAnsi="Times New Roman" w:cs="Times New Roman"/>
              </w:rPr>
            </w:pPr>
            <w:r w:rsidRPr="00105FC1">
              <w:rPr>
                <w:rFonts w:ascii="Times New Roman" w:hAnsi="Times New Roman" w:cs="Times New Roman"/>
              </w:rPr>
              <w:t>a) Afløb i kapitel 4.</w:t>
            </w:r>
            <w:r w:rsidRPr="00105FC1">
              <w:rPr>
                <w:rFonts w:ascii="Times New Roman" w:hAnsi="Times New Roman" w:cs="Times New Roman"/>
              </w:rPr>
              <w:br/>
              <w:t>b) Brandforhold i kapitel 5.</w:t>
            </w:r>
            <w:r w:rsidRPr="00105FC1">
              <w:rPr>
                <w:rFonts w:ascii="Times New Roman" w:hAnsi="Times New Roman" w:cs="Times New Roman"/>
              </w:rPr>
              <w:br/>
              <w:t>c) Byggeplads i kapitel 7.</w:t>
            </w:r>
            <w:r w:rsidRPr="00105FC1">
              <w:rPr>
                <w:rFonts w:ascii="Times New Roman" w:hAnsi="Times New Roman" w:cs="Times New Roman"/>
              </w:rPr>
              <w:br/>
              <w:t>d) Byggeret og helhedsvurdering i kapitel 8.</w:t>
            </w:r>
            <w:r w:rsidRPr="00105FC1">
              <w:rPr>
                <w:rFonts w:ascii="Times New Roman" w:hAnsi="Times New Roman" w:cs="Times New Roman"/>
              </w:rPr>
              <w:br/>
              <w:t>e) Konstruktionsforhold i kapitel 15, men kan udføres uden at styrke og stabilitetsforhold eftervises ved beregning.</w:t>
            </w:r>
          </w:p>
          <w:p w14:paraId="604AA39B" w14:textId="77777777" w:rsidR="00315F87" w:rsidRPr="00444B6B" w:rsidRDefault="00315F87" w:rsidP="00315F87">
            <w:pPr>
              <w:rPr>
                <w:rFonts w:ascii="Times New Roman" w:hAnsi="Times New Roman" w:cs="Times New Roman"/>
                <w:b/>
                <w:bCs/>
              </w:rPr>
            </w:pPr>
          </w:p>
        </w:tc>
        <w:tc>
          <w:tcPr>
            <w:tcW w:w="3721" w:type="dxa"/>
          </w:tcPr>
          <w:p w14:paraId="2A735A0F" w14:textId="4E778662" w:rsidR="00E60756" w:rsidRPr="00423E58" w:rsidRDefault="000F56C9" w:rsidP="00423E58">
            <w:pPr>
              <w:rPr>
                <w:rFonts w:ascii="Times New Roman" w:hAnsi="Times New Roman" w:cs="Times New Roman"/>
              </w:rPr>
            </w:pPr>
            <w:r>
              <w:rPr>
                <w:rFonts w:ascii="Times New Roman" w:hAnsi="Times New Roman" w:cs="Times New Roman"/>
              </w:rPr>
              <w:lastRenderedPageBreak/>
              <w:t xml:space="preserve">§ 6 henviser til § 6 g, som omfatter muligheden for midlertidig overnatning i eksisterende bygninger. § 6 g ophæves, idet midlertidig overnatning nu skal ske jf. bestemmelserne i bekendtgørelse om bygningsreglement for midlertidige arrangementer og midlertidige konstruktioner. Derfor fjernes henvisningen fra § 6 til 6 g herfra. </w:t>
            </w:r>
          </w:p>
        </w:tc>
        <w:tc>
          <w:tcPr>
            <w:tcW w:w="4963" w:type="dxa"/>
          </w:tcPr>
          <w:p w14:paraId="28BD8EB1" w14:textId="615FD7F3" w:rsidR="00423E58" w:rsidRPr="001C2D1D" w:rsidRDefault="00377A38" w:rsidP="001B31BE">
            <w:pPr>
              <w:rPr>
                <w:rFonts w:ascii="Times New Roman" w:hAnsi="Times New Roman" w:cs="Times New Roman"/>
              </w:rPr>
            </w:pPr>
            <w:r>
              <w:rPr>
                <w:rFonts w:ascii="Times New Roman" w:hAnsi="Times New Roman" w:cs="Times New Roman"/>
              </w:rPr>
              <w:t xml:space="preserve"> </w:t>
            </w:r>
          </w:p>
        </w:tc>
      </w:tr>
      <w:tr w:rsidR="00625BCF" w:rsidRPr="003B416B" w14:paraId="3CFE3235" w14:textId="77777777" w:rsidTr="00D654D3">
        <w:tc>
          <w:tcPr>
            <w:tcW w:w="6704" w:type="dxa"/>
          </w:tcPr>
          <w:p w14:paraId="135DDE78" w14:textId="77777777" w:rsidR="00625BCF" w:rsidRDefault="00625BCF" w:rsidP="00315F87">
            <w:pPr>
              <w:rPr>
                <w:rFonts w:ascii="Times New Roman" w:hAnsi="Times New Roman" w:cs="Times New Roman"/>
                <w:b/>
                <w:bCs/>
              </w:rPr>
            </w:pPr>
          </w:p>
        </w:tc>
        <w:tc>
          <w:tcPr>
            <w:tcW w:w="3721" w:type="dxa"/>
          </w:tcPr>
          <w:p w14:paraId="132C7059" w14:textId="145A9EF2" w:rsidR="00625BCF" w:rsidRDefault="00625BCF" w:rsidP="00423E58">
            <w:pPr>
              <w:rPr>
                <w:rFonts w:ascii="Times New Roman" w:hAnsi="Times New Roman" w:cs="Times New Roman"/>
              </w:rPr>
            </w:pPr>
            <w:r>
              <w:rPr>
                <w:rFonts w:ascii="Times New Roman" w:hAnsi="Times New Roman" w:cs="Times New Roman"/>
              </w:rPr>
              <w:t>§ 6 b</w:t>
            </w:r>
            <w:r w:rsidR="00277A05">
              <w:rPr>
                <w:rFonts w:ascii="Times New Roman" w:hAnsi="Times New Roman" w:cs="Times New Roman"/>
              </w:rPr>
              <w:t xml:space="preserve"> ophæves </w:t>
            </w:r>
          </w:p>
        </w:tc>
        <w:tc>
          <w:tcPr>
            <w:tcW w:w="4963" w:type="dxa"/>
          </w:tcPr>
          <w:p w14:paraId="2ADEB623" w14:textId="77777777" w:rsidR="00625BCF" w:rsidRDefault="00625BCF" w:rsidP="001B31BE">
            <w:pPr>
              <w:rPr>
                <w:rFonts w:ascii="Times New Roman" w:hAnsi="Times New Roman" w:cs="Times New Roman"/>
              </w:rPr>
            </w:pPr>
          </w:p>
        </w:tc>
      </w:tr>
      <w:tr w:rsidR="00625BCF" w:rsidRPr="003B416B" w14:paraId="2E339713" w14:textId="77777777" w:rsidTr="00D654D3">
        <w:tc>
          <w:tcPr>
            <w:tcW w:w="6704" w:type="dxa"/>
          </w:tcPr>
          <w:p w14:paraId="6E3A419A" w14:textId="29A136CB"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 6 b. Følgende transportable konstruktioner skal overholde bygningsreglementet, men kan opføres uden ansøgning om byggetilladelse:</w:t>
            </w:r>
          </w:p>
          <w:p w14:paraId="4BF39A2F" w14:textId="5E09AC58"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1) Mastesejl, parasoller og telte i 1 etage til privat brug.</w:t>
            </w:r>
            <w:r w:rsidRPr="00277A05">
              <w:rPr>
                <w:rFonts w:ascii="Times New Roman" w:hAnsi="Times New Roman" w:cs="Times New Roman"/>
                <w:strike/>
              </w:rPr>
              <w:br/>
              <w:t>2) Mastesejl, parasoller og telte i 1 etage, der ikke er til privat brug med et samlet areal på højst 100 m2.</w:t>
            </w:r>
          </w:p>
          <w:p w14:paraId="5B6EC83A" w14:textId="70F07556"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3) Scener, herunder automobilscener, uanset om scenen opstilles indendørs eller udendørs, der er højst 1, 0 m i højden og uden overdækning.</w:t>
            </w:r>
          </w:p>
          <w:p w14:paraId="44043A07" w14:textId="569F1CDE"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4) Tribuner, herunder automobiltribuner, der er højst 1,0 m i højden, målt fra terræn til gulvhøjde og uden overdækning.</w:t>
            </w:r>
          </w:p>
          <w:p w14:paraId="68640DE4" w14:textId="1E2E33FA" w:rsidR="00507C90" w:rsidRPr="00277A05" w:rsidRDefault="00277A05" w:rsidP="00277A05">
            <w:pPr>
              <w:rPr>
                <w:rFonts w:ascii="Times New Roman" w:hAnsi="Times New Roman" w:cs="Times New Roman"/>
                <w:strike/>
              </w:rPr>
            </w:pPr>
            <w:r w:rsidRPr="00277A05">
              <w:rPr>
                <w:rFonts w:ascii="Times New Roman" w:hAnsi="Times New Roman" w:cs="Times New Roman"/>
                <w:strike/>
              </w:rPr>
              <w:t>5) Gangbroer m.v. der er højst 1,0 meter over terræn og uden overdækning.</w:t>
            </w:r>
          </w:p>
          <w:p w14:paraId="0D65056B" w14:textId="77777777"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 xml:space="preserve">6) Skurvogne, </w:t>
            </w:r>
            <w:proofErr w:type="spellStart"/>
            <w:r w:rsidRPr="00277A05">
              <w:rPr>
                <w:rFonts w:ascii="Times New Roman" w:hAnsi="Times New Roman" w:cs="Times New Roman"/>
                <w:strike/>
              </w:rPr>
              <w:t>letvogne</w:t>
            </w:r>
            <w:proofErr w:type="spellEnd"/>
            <w:r w:rsidRPr="00277A05">
              <w:rPr>
                <w:rFonts w:ascii="Times New Roman" w:hAnsi="Times New Roman" w:cs="Times New Roman"/>
                <w:strike/>
              </w:rPr>
              <w:t>, containere og lignende konstruktioner i 1 etage med ydervægge af fast materiale, som ikke opsættes og anvendes til brug for udførelsen af et byggearbejde i tilknytning til en byggeplads. Bestemmelsen gælder, uanset om konstruktionen er på hjul eller ej. Konstruktionen må ikke anvendes til overnatning.</w:t>
            </w:r>
          </w:p>
          <w:p w14:paraId="778D89F9" w14:textId="77777777"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 </w:t>
            </w:r>
          </w:p>
          <w:p w14:paraId="05599FC0" w14:textId="086C75B4"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7) Transportable konstruktioner, der opstilles og anvendes af Forsvaret eller Beredskabsstyrelsen til deres operationer, øvelser mv.</w:t>
            </w:r>
          </w:p>
          <w:p w14:paraId="226411A5" w14:textId="7BDE79BB" w:rsidR="00277A05" w:rsidRPr="00277A05" w:rsidRDefault="00277A05" w:rsidP="00277A05">
            <w:pPr>
              <w:rPr>
                <w:rFonts w:ascii="Times New Roman" w:hAnsi="Times New Roman" w:cs="Times New Roman"/>
                <w:strike/>
              </w:rPr>
            </w:pPr>
            <w:r w:rsidRPr="00277A05">
              <w:rPr>
                <w:rFonts w:ascii="Times New Roman" w:hAnsi="Times New Roman" w:cs="Times New Roman"/>
                <w:i/>
                <w:iCs/>
                <w:strike/>
              </w:rPr>
              <w:t> Stk. 2.</w:t>
            </w:r>
            <w:r w:rsidRPr="00277A05">
              <w:rPr>
                <w:rFonts w:ascii="Times New Roman" w:hAnsi="Times New Roman" w:cs="Times New Roman"/>
                <w:strike/>
              </w:rPr>
              <w:t xml:space="preserve"> Følgende transportable konstruktioner må alene opstilles uden forudgående byggetilladelse, hvis de er certificeret i henhold til </w:t>
            </w:r>
            <w:r w:rsidRPr="00277A05">
              <w:rPr>
                <w:rFonts w:ascii="Times New Roman" w:hAnsi="Times New Roman" w:cs="Times New Roman"/>
                <w:strike/>
              </w:rPr>
              <w:lastRenderedPageBreak/>
              <w:t>bekendtgørelse om certificeringsordning for transportable konstruktioner og ikke anvendes til overnatning:</w:t>
            </w:r>
          </w:p>
          <w:p w14:paraId="1AB6365C" w14:textId="51498792"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1) Alle telte i mere end 1 etage.</w:t>
            </w:r>
            <w:r w:rsidRPr="00277A05">
              <w:rPr>
                <w:rFonts w:ascii="Times New Roman" w:hAnsi="Times New Roman" w:cs="Times New Roman"/>
                <w:strike/>
              </w:rPr>
              <w:br/>
              <w:t>2) Mastesejl, parasoller og telte, der ikke er til privat brug, med et samlet areal på mere end 100 m2.</w:t>
            </w:r>
            <w:r w:rsidRPr="00277A05">
              <w:rPr>
                <w:rFonts w:ascii="Times New Roman" w:hAnsi="Times New Roman" w:cs="Times New Roman"/>
                <w:strike/>
              </w:rPr>
              <w:br/>
              <w:t>3) Transportable konstruktioner op til 3 etager og gulv i øverste etage må højst være 9,6 m over terræn</w:t>
            </w:r>
          </w:p>
          <w:p w14:paraId="2B07FC85" w14:textId="7DB11089"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4) Scener, herunder automobilscener, der er mere end 1,0 m i højden, uanset om scenen opstilles indendørs eller udendørs.</w:t>
            </w:r>
          </w:p>
          <w:p w14:paraId="06585012" w14:textId="1D717524"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5) Alle overdækninger over scener, uanset scenens højde, hvis overdækning er mere end 50 m</w:t>
            </w:r>
            <w:r w:rsidRPr="00277A05">
              <w:rPr>
                <w:rFonts w:ascii="Times New Roman" w:hAnsi="Times New Roman" w:cs="Times New Roman"/>
                <w:strike/>
                <w:vertAlign w:val="superscript"/>
              </w:rPr>
              <w:t>2</w:t>
            </w:r>
            <w:r w:rsidRPr="00277A05">
              <w:rPr>
                <w:rFonts w:ascii="Times New Roman" w:hAnsi="Times New Roman" w:cs="Times New Roman"/>
                <w:strike/>
              </w:rPr>
              <w:t>. </w:t>
            </w:r>
          </w:p>
          <w:p w14:paraId="14A0E69D" w14:textId="70943E7F"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6) Tribuner, herunder automobiltribuner, der er mere end 1,0 m i højden, målt fra terræn til gulvhøjde.</w:t>
            </w:r>
          </w:p>
          <w:p w14:paraId="70CB3B72" w14:textId="0D75E0B9"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7) Alle overdækninger over tribuner, uanset tribunens højde, hvis overdækningen er mere end 50 m</w:t>
            </w:r>
            <w:r w:rsidRPr="00277A05">
              <w:rPr>
                <w:rFonts w:ascii="Times New Roman" w:hAnsi="Times New Roman" w:cs="Times New Roman"/>
                <w:strike/>
                <w:vertAlign w:val="superscript"/>
              </w:rPr>
              <w:t>2</w:t>
            </w:r>
            <w:r w:rsidRPr="00277A05">
              <w:rPr>
                <w:rFonts w:ascii="Times New Roman" w:hAnsi="Times New Roman" w:cs="Times New Roman"/>
                <w:strike/>
              </w:rPr>
              <w:t>. </w:t>
            </w:r>
          </w:p>
          <w:p w14:paraId="08CC901E" w14:textId="149B2139"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8) Portaler, med og uden inddækning, der udføres, placeres eller anvendes på en sådan måde, at der ved et svigt kan være risiko for væsentlig personskade.</w:t>
            </w:r>
          </w:p>
          <w:p w14:paraId="5E097F28" w14:textId="015F2B1A"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9) Gangbroer, der er over 1,0 m i højden, med eller uden færdsel under gangbroen, uanset om gangbroen er med eller uden overdækning.</w:t>
            </w:r>
          </w:p>
          <w:p w14:paraId="57690F9A" w14:textId="7D81A29F"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10) Alle overdækninger over gangbroer.</w:t>
            </w:r>
          </w:p>
          <w:p w14:paraId="330941BF" w14:textId="001FAE91"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11) Tårne, storskærme, mobilantenner, højtalertårne, skillevægge og lignende selvstående konstruktioner, der udføres, placeres eller anvendes på en sådan måde, at der ved et svigt kan være risiko for væsentlig personskade.</w:t>
            </w:r>
          </w:p>
          <w:p w14:paraId="0757C101" w14:textId="66B6D764"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 xml:space="preserve">12) </w:t>
            </w:r>
            <w:proofErr w:type="spellStart"/>
            <w:r w:rsidRPr="00277A05">
              <w:rPr>
                <w:rFonts w:ascii="Times New Roman" w:hAnsi="Times New Roman" w:cs="Times New Roman"/>
                <w:strike/>
              </w:rPr>
              <w:t>Truss</w:t>
            </w:r>
            <w:proofErr w:type="spellEnd"/>
            <w:r w:rsidRPr="00277A05">
              <w:rPr>
                <w:rFonts w:ascii="Times New Roman" w:hAnsi="Times New Roman" w:cs="Times New Roman"/>
                <w:strike/>
              </w:rPr>
              <w:t>-systemer, der udføres, placeres eller anvendes på en sådan måde, at der ved svigt kan være risiko for væsentlig personskade.</w:t>
            </w:r>
          </w:p>
          <w:p w14:paraId="649C5A53" w14:textId="7ADFF5BC" w:rsidR="00277A05" w:rsidRPr="00277A05" w:rsidRDefault="00277A05" w:rsidP="00277A05">
            <w:pPr>
              <w:rPr>
                <w:rFonts w:ascii="Times New Roman" w:hAnsi="Times New Roman" w:cs="Times New Roman"/>
                <w:strike/>
              </w:rPr>
            </w:pPr>
            <w:r w:rsidRPr="00277A05">
              <w:rPr>
                <w:rFonts w:ascii="Times New Roman" w:hAnsi="Times New Roman" w:cs="Times New Roman"/>
                <w:i/>
                <w:iCs/>
                <w:strike/>
              </w:rPr>
              <w:t> Stk. 3.</w:t>
            </w:r>
            <w:r w:rsidRPr="00277A05">
              <w:rPr>
                <w:rFonts w:ascii="Times New Roman" w:hAnsi="Times New Roman" w:cs="Times New Roman"/>
                <w:strike/>
              </w:rPr>
              <w:t xml:space="preserve"> De transportable konstruktioner nævnt i stk. 1 og stk. 2 er omfattet af følgende krav:</w:t>
            </w:r>
          </w:p>
          <w:p w14:paraId="4C1E9AE3" w14:textId="1E319286"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1) Byggeret i kapitel 8. Bestemmelserne i kapitel 8 gælder kun for konstruktioner, der opstilles med en varighed på over 6 uger.</w:t>
            </w:r>
          </w:p>
          <w:p w14:paraId="324A8C52" w14:textId="0374930D"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2) Adgangsforhold ved bygningen i §§ 51-54.</w:t>
            </w:r>
          </w:p>
          <w:p w14:paraId="241E060C" w14:textId="5B5470F3"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3) Værn i §§ 58-60.</w:t>
            </w:r>
          </w:p>
          <w:p w14:paraId="2EDAC49D" w14:textId="7CA1932B"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4) Konstruktioner i kapitel 15. Telte med et samlet areal på højst 50 m</w:t>
            </w:r>
            <w:r w:rsidRPr="00277A05">
              <w:rPr>
                <w:rFonts w:ascii="Times New Roman" w:hAnsi="Times New Roman" w:cs="Times New Roman"/>
                <w:strike/>
                <w:vertAlign w:val="superscript"/>
              </w:rPr>
              <w:t>2</w:t>
            </w:r>
            <w:r w:rsidRPr="00277A05">
              <w:rPr>
                <w:rFonts w:ascii="Times New Roman" w:hAnsi="Times New Roman" w:cs="Times New Roman"/>
                <w:strike/>
              </w:rPr>
              <w:t xml:space="preserve"> er ikke omfattet af reglerne i kapitel 15.</w:t>
            </w:r>
          </w:p>
          <w:p w14:paraId="6625C6A8" w14:textId="0C81AEC7" w:rsidR="00277A05" w:rsidRPr="00277A05" w:rsidRDefault="00277A05" w:rsidP="00277A05">
            <w:pPr>
              <w:rPr>
                <w:rFonts w:ascii="Times New Roman" w:hAnsi="Times New Roman" w:cs="Times New Roman"/>
                <w:strike/>
              </w:rPr>
            </w:pPr>
            <w:r w:rsidRPr="00277A05">
              <w:rPr>
                <w:rFonts w:ascii="Times New Roman" w:hAnsi="Times New Roman" w:cs="Times New Roman"/>
                <w:strike/>
              </w:rPr>
              <w:t>5) Brandforhold i kapitel 5.</w:t>
            </w:r>
          </w:p>
          <w:p w14:paraId="718D1495" w14:textId="0F0AFB3D" w:rsidR="00277A05" w:rsidRPr="00277A05" w:rsidRDefault="00277A05" w:rsidP="00277A05">
            <w:pPr>
              <w:rPr>
                <w:rFonts w:ascii="Times New Roman" w:hAnsi="Times New Roman" w:cs="Times New Roman"/>
                <w:strike/>
              </w:rPr>
            </w:pPr>
            <w:r w:rsidRPr="00277A05">
              <w:rPr>
                <w:rFonts w:ascii="Times New Roman" w:hAnsi="Times New Roman" w:cs="Times New Roman"/>
                <w:i/>
                <w:iCs/>
                <w:strike/>
              </w:rPr>
              <w:t> Stk. 4</w:t>
            </w:r>
            <w:r w:rsidRPr="00277A05">
              <w:rPr>
                <w:rFonts w:ascii="Times New Roman" w:hAnsi="Times New Roman" w:cs="Times New Roman"/>
                <w:strike/>
              </w:rPr>
              <w:t>. Stk. 2 omfatter også modulopbyggede konstruktioner, hvis udformning og størrelse medfører, at konstruktionen overstiger de i stk. 2 anførte grænser.</w:t>
            </w:r>
          </w:p>
          <w:p w14:paraId="4C5B7FAE" w14:textId="0166F85E" w:rsidR="00277A05" w:rsidRPr="00277A05" w:rsidRDefault="00277A05" w:rsidP="00277A05">
            <w:pPr>
              <w:rPr>
                <w:rFonts w:ascii="Times New Roman" w:hAnsi="Times New Roman" w:cs="Times New Roman"/>
                <w:strike/>
              </w:rPr>
            </w:pPr>
            <w:r w:rsidRPr="00277A05">
              <w:rPr>
                <w:rFonts w:ascii="Times New Roman" w:hAnsi="Times New Roman" w:cs="Times New Roman"/>
                <w:i/>
                <w:iCs/>
                <w:strike/>
              </w:rPr>
              <w:t xml:space="preserve"> Stk. 5. </w:t>
            </w:r>
            <w:r w:rsidRPr="00277A05">
              <w:rPr>
                <w:rFonts w:ascii="Times New Roman" w:hAnsi="Times New Roman" w:cs="Times New Roman"/>
                <w:strike/>
              </w:rPr>
              <w:t>Konstruktioner, der opstilles midlertidigt i op til 6 uger, er ikke omfattet af §§ 40, 43 og 46.</w:t>
            </w:r>
          </w:p>
          <w:p w14:paraId="6D3E113F" w14:textId="77777777" w:rsidR="00277A05" w:rsidRPr="00277A05" w:rsidRDefault="00277A05" w:rsidP="00277A05">
            <w:pPr>
              <w:rPr>
                <w:rFonts w:ascii="Times New Roman" w:hAnsi="Times New Roman" w:cs="Times New Roman"/>
                <w:strike/>
              </w:rPr>
            </w:pPr>
            <w:r w:rsidRPr="00277A05">
              <w:rPr>
                <w:rFonts w:ascii="Times New Roman" w:hAnsi="Times New Roman" w:cs="Times New Roman"/>
                <w:i/>
                <w:iCs/>
                <w:strike/>
              </w:rPr>
              <w:lastRenderedPageBreak/>
              <w:t> Stk. 6</w:t>
            </w:r>
            <w:r w:rsidRPr="00277A05">
              <w:rPr>
                <w:rFonts w:ascii="Times New Roman" w:hAnsi="Times New Roman" w:cs="Times New Roman"/>
                <w:strike/>
              </w:rPr>
              <w:t>. Transportable konstruktioner, der ikke er omfattet af § 6 b, stk. 1, skal have byggetilladelse eller inspektionscertifikat, jf. bekendtgørelse om certificeringsordning for transportable konstruktioner anbragt et synligt sted på den transportable konstruktion. Hvor der er krav om en pladsfordelingsplan, skal denne anbringes på et tydeligt, let læseligt sted ved alle primære indgange.</w:t>
            </w:r>
          </w:p>
          <w:p w14:paraId="027B178B" w14:textId="036FE19C" w:rsidR="00625BCF" w:rsidRPr="00277A05" w:rsidRDefault="00625BCF" w:rsidP="00277A05">
            <w:pPr>
              <w:rPr>
                <w:rFonts w:ascii="Times New Roman" w:hAnsi="Times New Roman" w:cs="Times New Roman"/>
                <w:strike/>
              </w:rPr>
            </w:pPr>
          </w:p>
        </w:tc>
        <w:tc>
          <w:tcPr>
            <w:tcW w:w="3721" w:type="dxa"/>
          </w:tcPr>
          <w:p w14:paraId="4FD7DBAE" w14:textId="77777777" w:rsidR="00625BCF" w:rsidRDefault="00625BCF" w:rsidP="00423E58">
            <w:pPr>
              <w:rPr>
                <w:rFonts w:ascii="Times New Roman" w:hAnsi="Times New Roman" w:cs="Times New Roman"/>
              </w:rPr>
            </w:pPr>
          </w:p>
          <w:p w14:paraId="4742ED76" w14:textId="3DC967AC" w:rsidR="00226FBB" w:rsidRDefault="00226FBB" w:rsidP="00277A05">
            <w:pPr>
              <w:rPr>
                <w:rFonts w:ascii="Times New Roman" w:hAnsi="Times New Roman" w:cs="Times New Roman"/>
              </w:rPr>
            </w:pPr>
          </w:p>
        </w:tc>
        <w:tc>
          <w:tcPr>
            <w:tcW w:w="4963" w:type="dxa"/>
          </w:tcPr>
          <w:p w14:paraId="6D9CAA06" w14:textId="77777777" w:rsidR="00625BCF" w:rsidRDefault="00625BCF" w:rsidP="001B31BE">
            <w:pPr>
              <w:rPr>
                <w:rFonts w:ascii="Times New Roman" w:hAnsi="Times New Roman" w:cs="Times New Roman"/>
              </w:rPr>
            </w:pPr>
          </w:p>
        </w:tc>
      </w:tr>
      <w:tr w:rsidR="00053F3B" w:rsidRPr="003B416B" w14:paraId="5760FF4B" w14:textId="77777777" w:rsidTr="00D654D3">
        <w:tc>
          <w:tcPr>
            <w:tcW w:w="15388" w:type="dxa"/>
            <w:gridSpan w:val="3"/>
          </w:tcPr>
          <w:p w14:paraId="3EDDA072" w14:textId="1B4019CD" w:rsidR="00053F3B" w:rsidRPr="003B416B" w:rsidRDefault="00D46871" w:rsidP="00126165">
            <w:pPr>
              <w:jc w:val="center"/>
              <w:rPr>
                <w:rFonts w:ascii="Times New Roman" w:hAnsi="Times New Roman" w:cs="Times New Roman"/>
                <w:b/>
                <w:bCs/>
              </w:rPr>
            </w:pPr>
            <w:r>
              <w:rPr>
                <w:rFonts w:ascii="Times New Roman" w:hAnsi="Times New Roman" w:cs="Times New Roman"/>
                <w:b/>
                <w:bCs/>
              </w:rPr>
              <w:lastRenderedPageBreak/>
              <w:t xml:space="preserve"> </w:t>
            </w:r>
            <w:r w:rsidR="00D654D3">
              <w:rPr>
                <w:rFonts w:ascii="Times New Roman" w:hAnsi="Times New Roman" w:cs="Times New Roman"/>
                <w:b/>
                <w:bCs/>
              </w:rPr>
              <w:t>§ 6 c ophæves</w:t>
            </w:r>
          </w:p>
        </w:tc>
      </w:tr>
      <w:tr w:rsidR="00C642C4" w:rsidRPr="003B416B" w14:paraId="3F1194AE" w14:textId="77777777" w:rsidTr="00D654D3">
        <w:tc>
          <w:tcPr>
            <w:tcW w:w="6704" w:type="dxa"/>
          </w:tcPr>
          <w:p w14:paraId="3F2EBDD5" w14:textId="6E4D08C7" w:rsidR="00C642C4" w:rsidRPr="00D654D3" w:rsidRDefault="00D654D3" w:rsidP="00D87F2C">
            <w:pPr>
              <w:pStyle w:val="Kommentartekst"/>
              <w:rPr>
                <w:rFonts w:ascii="Times New Roman" w:hAnsi="Times New Roman" w:cs="Times New Roman"/>
                <w:bCs/>
                <w:strike/>
                <w:sz w:val="22"/>
                <w:szCs w:val="22"/>
              </w:rPr>
            </w:pPr>
            <w:r w:rsidRPr="00D654D3">
              <w:rPr>
                <w:rFonts w:ascii="Times New Roman" w:hAnsi="Times New Roman" w:cs="Times New Roman"/>
                <w:bCs/>
                <w:strike/>
                <w:sz w:val="22"/>
                <w:szCs w:val="22"/>
              </w:rPr>
              <w:t>§ 6 c. Raftekonstruktioner, der opstilles midlertidigt, er alene</w:t>
            </w:r>
            <w:bookmarkStart w:id="1" w:name="§_6_d."/>
            <w:bookmarkEnd w:id="1"/>
            <w:r w:rsidRPr="00D654D3">
              <w:rPr>
                <w:rFonts w:ascii="Times New Roman" w:hAnsi="Times New Roman" w:cs="Times New Roman"/>
                <w:bCs/>
                <w:strike/>
                <w:sz w:val="22"/>
                <w:szCs w:val="22"/>
              </w:rPr>
              <w:t> omfattet af byggeloven efter kommunalbestyrelsens konkrete vurdering, jf. byggelovens § 2, stk. 3. Raftekonstruktioner, der opstilles midlertidigt, er derfor ikke omfattet af § 6 b, stk. 1, eller § 6 b, stk. 3.</w:t>
            </w:r>
          </w:p>
        </w:tc>
        <w:tc>
          <w:tcPr>
            <w:tcW w:w="3721" w:type="dxa"/>
          </w:tcPr>
          <w:p w14:paraId="7CDC9BCE" w14:textId="77777777" w:rsidR="00315F87" w:rsidRDefault="00315F87" w:rsidP="009A7B37">
            <w:pPr>
              <w:rPr>
                <w:rFonts w:ascii="Times New Roman" w:hAnsi="Times New Roman" w:cs="Times New Roman"/>
              </w:rPr>
            </w:pPr>
          </w:p>
          <w:p w14:paraId="5182C9FE" w14:textId="08DB4481" w:rsidR="00E60756" w:rsidRDefault="0068205D" w:rsidP="009A7B37">
            <w:pPr>
              <w:rPr>
                <w:rFonts w:ascii="Times New Roman" w:hAnsi="Times New Roman" w:cs="Times New Roman"/>
              </w:rPr>
            </w:pPr>
            <w:r>
              <w:rPr>
                <w:rFonts w:ascii="Times New Roman" w:hAnsi="Times New Roman" w:cs="Times New Roman"/>
              </w:rPr>
              <w:t>§ 6 c flyttes til bekendtgørelse om bygningsreglement for midlertidige arrangementer og midlertidige konstruktioner. Det vil fortsat være op til kommunalbestyrelsens konkrete vurdering</w:t>
            </w:r>
            <w:r w:rsidR="007B3215">
              <w:rPr>
                <w:rFonts w:ascii="Times New Roman" w:hAnsi="Times New Roman" w:cs="Times New Roman"/>
              </w:rPr>
              <w:t>,</w:t>
            </w:r>
            <w:r>
              <w:rPr>
                <w:rFonts w:ascii="Times New Roman" w:hAnsi="Times New Roman" w:cs="Times New Roman"/>
              </w:rPr>
              <w:t xml:space="preserve"> om raftekonstruktioner er omfattet af byggeloven. </w:t>
            </w:r>
          </w:p>
          <w:p w14:paraId="67F4D744" w14:textId="77777777" w:rsidR="00E60756" w:rsidRDefault="00E60756" w:rsidP="009A7B37">
            <w:pPr>
              <w:rPr>
                <w:rFonts w:ascii="Times New Roman" w:hAnsi="Times New Roman" w:cs="Times New Roman"/>
              </w:rPr>
            </w:pPr>
          </w:p>
          <w:p w14:paraId="29CE8D57" w14:textId="77777777" w:rsidR="00E60756" w:rsidRDefault="00E60756" w:rsidP="009A7B37">
            <w:pPr>
              <w:rPr>
                <w:rFonts w:ascii="Times New Roman" w:hAnsi="Times New Roman" w:cs="Times New Roman"/>
              </w:rPr>
            </w:pPr>
          </w:p>
          <w:p w14:paraId="07B1DEEC" w14:textId="77777777" w:rsidR="00315F87" w:rsidRDefault="00315F87" w:rsidP="009A7B37">
            <w:pPr>
              <w:rPr>
                <w:rFonts w:ascii="Times New Roman" w:hAnsi="Times New Roman" w:cs="Times New Roman"/>
              </w:rPr>
            </w:pPr>
          </w:p>
          <w:p w14:paraId="4EC15C97" w14:textId="36522067" w:rsidR="009A7B37" w:rsidRDefault="009A7B37" w:rsidP="009A7B37">
            <w:pPr>
              <w:rPr>
                <w:rFonts w:ascii="Times New Roman" w:hAnsi="Times New Roman" w:cs="Times New Roman"/>
              </w:rPr>
            </w:pPr>
            <w:r>
              <w:rPr>
                <w:rFonts w:ascii="Times New Roman" w:hAnsi="Times New Roman" w:cs="Times New Roman"/>
              </w:rPr>
              <w:t xml:space="preserve"> </w:t>
            </w:r>
          </w:p>
        </w:tc>
        <w:tc>
          <w:tcPr>
            <w:tcW w:w="4963" w:type="dxa"/>
          </w:tcPr>
          <w:p w14:paraId="7F356932" w14:textId="30DB4D06" w:rsidR="00C642C4" w:rsidRPr="003B416B" w:rsidRDefault="00C642C4" w:rsidP="00DE1113">
            <w:pPr>
              <w:rPr>
                <w:rFonts w:ascii="Times New Roman" w:hAnsi="Times New Roman" w:cs="Times New Roman"/>
              </w:rPr>
            </w:pPr>
          </w:p>
        </w:tc>
      </w:tr>
      <w:tr w:rsidR="004146B1" w:rsidRPr="003B416B" w14:paraId="6A73270D" w14:textId="77777777" w:rsidTr="00B22B3F">
        <w:tc>
          <w:tcPr>
            <w:tcW w:w="15388" w:type="dxa"/>
            <w:gridSpan w:val="3"/>
          </w:tcPr>
          <w:p w14:paraId="7B9050A8" w14:textId="39156379" w:rsidR="004146B1" w:rsidRPr="004146B1" w:rsidRDefault="004146B1" w:rsidP="004146B1">
            <w:pPr>
              <w:jc w:val="center"/>
              <w:rPr>
                <w:rFonts w:ascii="Times New Roman" w:hAnsi="Times New Roman" w:cs="Times New Roman"/>
                <w:b/>
                <w:bCs/>
              </w:rPr>
            </w:pPr>
            <w:r w:rsidRPr="004146B1">
              <w:rPr>
                <w:rFonts w:ascii="Times New Roman" w:hAnsi="Times New Roman" w:cs="Times New Roman"/>
                <w:b/>
                <w:bCs/>
              </w:rPr>
              <w:t>§ 6 d</w:t>
            </w:r>
            <w:r w:rsidR="00277A05">
              <w:rPr>
                <w:rFonts w:ascii="Times New Roman" w:hAnsi="Times New Roman" w:cs="Times New Roman"/>
                <w:b/>
                <w:bCs/>
              </w:rPr>
              <w:t xml:space="preserve"> ophæves</w:t>
            </w:r>
          </w:p>
        </w:tc>
      </w:tr>
      <w:tr w:rsidR="004146B1" w:rsidRPr="003B416B" w14:paraId="6349490B" w14:textId="77777777" w:rsidTr="00D654D3">
        <w:tc>
          <w:tcPr>
            <w:tcW w:w="6704" w:type="dxa"/>
          </w:tcPr>
          <w:p w14:paraId="7E95B41D" w14:textId="0E833350" w:rsidR="004146B1" w:rsidRPr="00277A05" w:rsidRDefault="00277A05" w:rsidP="00D87F2C">
            <w:pPr>
              <w:pStyle w:val="Kommentartekst"/>
              <w:rPr>
                <w:rFonts w:ascii="Times New Roman" w:hAnsi="Times New Roman" w:cs="Times New Roman"/>
                <w:bCs/>
                <w:strike/>
                <w:sz w:val="22"/>
                <w:szCs w:val="22"/>
              </w:rPr>
            </w:pPr>
            <w:r w:rsidRPr="00277A05">
              <w:rPr>
                <w:rFonts w:ascii="Times New Roman" w:hAnsi="Times New Roman" w:cs="Times New Roman"/>
                <w:bCs/>
                <w:strike/>
                <w:sz w:val="22"/>
                <w:szCs w:val="22"/>
              </w:rPr>
              <w:t xml:space="preserve">§ 6 d. Transportable konstruktioner, der opstilles med en varighed på mere end 6 uger på den samme placering, må ikke opstilles uden byggetilladelse fra kommunalbestyrelsen, jf. § 7. Ved byggesagsbehandling af en certificeret konstruktion omfattet af § 6 b, stk. 2, der ønskes opstillet i mere end 6 uger, kan certifikatet lægges til grund for opfyldelse af de tekniske krav, og det er alene de bebyggelsesregulerende forhold, der skal </w:t>
            </w:r>
            <w:proofErr w:type="spellStart"/>
            <w:r w:rsidRPr="00277A05">
              <w:rPr>
                <w:rFonts w:ascii="Times New Roman" w:hAnsi="Times New Roman" w:cs="Times New Roman"/>
                <w:bCs/>
                <w:strike/>
                <w:sz w:val="22"/>
                <w:szCs w:val="22"/>
              </w:rPr>
              <w:t>byggesagsbehandles</w:t>
            </w:r>
            <w:proofErr w:type="spellEnd"/>
            <w:r w:rsidRPr="00277A05">
              <w:rPr>
                <w:rFonts w:ascii="Times New Roman" w:hAnsi="Times New Roman" w:cs="Times New Roman"/>
                <w:bCs/>
                <w:strike/>
                <w:sz w:val="22"/>
                <w:szCs w:val="22"/>
              </w:rPr>
              <w:t>. Bestemmelsen omfatter ikke transportable konstruktioner, som er</w:t>
            </w:r>
            <w:bookmarkStart w:id="2" w:name="§_6_e."/>
            <w:bookmarkEnd w:id="2"/>
            <w:r w:rsidRPr="00277A05">
              <w:rPr>
                <w:rFonts w:ascii="Times New Roman" w:hAnsi="Times New Roman" w:cs="Times New Roman"/>
                <w:bCs/>
                <w:strike/>
                <w:sz w:val="22"/>
                <w:szCs w:val="22"/>
              </w:rPr>
              <w:t xml:space="preserve"> omfattet af § 6 a, stk. 1, nr. 1 og 2.</w:t>
            </w:r>
            <w:r>
              <w:rPr>
                <w:rFonts w:ascii="Times New Roman" w:hAnsi="Times New Roman" w:cs="Times New Roman"/>
                <w:bCs/>
                <w:strike/>
                <w:sz w:val="22"/>
                <w:szCs w:val="22"/>
              </w:rPr>
              <w:br/>
            </w:r>
          </w:p>
        </w:tc>
        <w:tc>
          <w:tcPr>
            <w:tcW w:w="3721" w:type="dxa"/>
          </w:tcPr>
          <w:p w14:paraId="502BBD7C" w14:textId="2797D1C9" w:rsidR="004146B1" w:rsidRDefault="00277A05" w:rsidP="009A7B37">
            <w:pPr>
              <w:rPr>
                <w:rFonts w:ascii="Times New Roman" w:hAnsi="Times New Roman" w:cs="Times New Roman"/>
              </w:rPr>
            </w:pPr>
            <w:r>
              <w:rPr>
                <w:rFonts w:ascii="Times New Roman" w:hAnsi="Times New Roman" w:cs="Times New Roman"/>
              </w:rPr>
              <w:br/>
            </w:r>
          </w:p>
        </w:tc>
        <w:tc>
          <w:tcPr>
            <w:tcW w:w="4963" w:type="dxa"/>
          </w:tcPr>
          <w:p w14:paraId="39112F1D" w14:textId="77777777" w:rsidR="004146B1" w:rsidRPr="003B416B" w:rsidRDefault="004146B1" w:rsidP="00DE1113">
            <w:pPr>
              <w:rPr>
                <w:rFonts w:ascii="Times New Roman" w:hAnsi="Times New Roman" w:cs="Times New Roman"/>
              </w:rPr>
            </w:pPr>
          </w:p>
        </w:tc>
      </w:tr>
      <w:tr w:rsidR="004146B1" w:rsidRPr="003B416B" w14:paraId="095B97AB" w14:textId="77777777" w:rsidTr="00D8624C">
        <w:tc>
          <w:tcPr>
            <w:tcW w:w="15388" w:type="dxa"/>
            <w:gridSpan w:val="3"/>
          </w:tcPr>
          <w:p w14:paraId="00319631" w14:textId="440FA53F" w:rsidR="004146B1" w:rsidRPr="004146B1" w:rsidRDefault="004146B1" w:rsidP="004146B1">
            <w:pPr>
              <w:jc w:val="center"/>
              <w:rPr>
                <w:rFonts w:ascii="Times New Roman" w:hAnsi="Times New Roman" w:cs="Times New Roman"/>
                <w:b/>
                <w:bCs/>
              </w:rPr>
            </w:pPr>
            <w:r w:rsidRPr="004146B1">
              <w:rPr>
                <w:rFonts w:ascii="Times New Roman" w:hAnsi="Times New Roman" w:cs="Times New Roman"/>
                <w:b/>
                <w:bCs/>
              </w:rPr>
              <w:t>§ 6 e</w:t>
            </w:r>
            <w:r>
              <w:rPr>
                <w:rFonts w:ascii="Times New Roman" w:hAnsi="Times New Roman" w:cs="Times New Roman"/>
                <w:b/>
                <w:bCs/>
              </w:rPr>
              <w:t xml:space="preserve"> ophæves</w:t>
            </w:r>
          </w:p>
        </w:tc>
      </w:tr>
      <w:tr w:rsidR="004146B1" w:rsidRPr="003B416B" w14:paraId="103E863F" w14:textId="77777777" w:rsidTr="00D654D3">
        <w:tc>
          <w:tcPr>
            <w:tcW w:w="6704" w:type="dxa"/>
          </w:tcPr>
          <w:p w14:paraId="24DFBBAA" w14:textId="085C1348" w:rsidR="004146B1" w:rsidRPr="004146B1" w:rsidRDefault="00507C90" w:rsidP="00D87F2C">
            <w:pPr>
              <w:pStyle w:val="Kommentartekst"/>
              <w:rPr>
                <w:rFonts w:ascii="Times New Roman" w:hAnsi="Times New Roman" w:cs="Times New Roman"/>
                <w:bCs/>
                <w:strike/>
                <w:sz w:val="22"/>
                <w:szCs w:val="22"/>
              </w:rPr>
            </w:pPr>
            <w:r>
              <w:rPr>
                <w:rFonts w:ascii="Times New Roman" w:hAnsi="Times New Roman" w:cs="Times New Roman"/>
                <w:bCs/>
                <w:strike/>
                <w:sz w:val="22"/>
                <w:szCs w:val="22"/>
              </w:rPr>
              <w:t xml:space="preserve">§ 6 e. </w:t>
            </w:r>
            <w:r w:rsidR="004146B1" w:rsidRPr="004146B1">
              <w:rPr>
                <w:rFonts w:ascii="Times New Roman" w:hAnsi="Times New Roman" w:cs="Times New Roman"/>
                <w:bCs/>
                <w:strike/>
                <w:sz w:val="22"/>
                <w:szCs w:val="22"/>
              </w:rPr>
              <w:t>For transportable konstruktioner, der anvendes af flere end 150 personer, skal meddelelse med oplysning om den transportable konstruktions indretning og brug, jf. §§ 156-158, sendes til kommunalbestyrelsen senest 4 uger før, konstruktionen tages i brug.</w:t>
            </w:r>
          </w:p>
        </w:tc>
        <w:tc>
          <w:tcPr>
            <w:tcW w:w="3721" w:type="dxa"/>
          </w:tcPr>
          <w:p w14:paraId="362F309D" w14:textId="77777777" w:rsidR="004146B1" w:rsidRDefault="004146B1" w:rsidP="009A7B37">
            <w:pPr>
              <w:rPr>
                <w:rFonts w:ascii="Times New Roman" w:hAnsi="Times New Roman" w:cs="Times New Roman"/>
              </w:rPr>
            </w:pPr>
          </w:p>
        </w:tc>
        <w:tc>
          <w:tcPr>
            <w:tcW w:w="4963" w:type="dxa"/>
          </w:tcPr>
          <w:p w14:paraId="4B68D84B" w14:textId="77777777" w:rsidR="004146B1" w:rsidRPr="003B416B" w:rsidRDefault="004146B1" w:rsidP="00DE1113">
            <w:pPr>
              <w:rPr>
                <w:rFonts w:ascii="Times New Roman" w:hAnsi="Times New Roman" w:cs="Times New Roman"/>
              </w:rPr>
            </w:pPr>
          </w:p>
        </w:tc>
      </w:tr>
      <w:tr w:rsidR="00053F3B" w:rsidRPr="003B416B" w14:paraId="38E5ECDB" w14:textId="77777777" w:rsidTr="00D654D3">
        <w:tc>
          <w:tcPr>
            <w:tcW w:w="15388" w:type="dxa"/>
            <w:gridSpan w:val="3"/>
          </w:tcPr>
          <w:p w14:paraId="4B91F161" w14:textId="32B2A1B0" w:rsidR="00053F3B" w:rsidRPr="003B416B" w:rsidRDefault="00D654D3" w:rsidP="00126165">
            <w:pPr>
              <w:jc w:val="center"/>
              <w:rPr>
                <w:rFonts w:ascii="Times New Roman" w:hAnsi="Times New Roman" w:cs="Times New Roman"/>
                <w:b/>
                <w:bCs/>
              </w:rPr>
            </w:pPr>
            <w:r>
              <w:rPr>
                <w:rFonts w:ascii="Times New Roman" w:hAnsi="Times New Roman" w:cs="Times New Roman"/>
                <w:b/>
                <w:bCs/>
              </w:rPr>
              <w:t xml:space="preserve">§ 6 f ophæves </w:t>
            </w:r>
            <w:r w:rsidR="00D46871">
              <w:rPr>
                <w:rFonts w:ascii="Times New Roman" w:hAnsi="Times New Roman" w:cs="Times New Roman"/>
                <w:b/>
                <w:bCs/>
              </w:rPr>
              <w:t xml:space="preserve"> </w:t>
            </w:r>
          </w:p>
        </w:tc>
      </w:tr>
      <w:tr w:rsidR="00C642C4" w:rsidRPr="003B416B" w14:paraId="0C971CD3" w14:textId="77777777" w:rsidTr="00D654D3">
        <w:trPr>
          <w:trHeight w:val="1266"/>
        </w:trPr>
        <w:tc>
          <w:tcPr>
            <w:tcW w:w="6704" w:type="dxa"/>
          </w:tcPr>
          <w:p w14:paraId="22916E1D" w14:textId="0407A684" w:rsidR="00B8476F" w:rsidRPr="00D654D3" w:rsidRDefault="00D654D3" w:rsidP="00315F87">
            <w:pPr>
              <w:rPr>
                <w:rFonts w:ascii="Times New Roman" w:hAnsi="Times New Roman" w:cs="Times New Roman"/>
                <w:bCs/>
                <w:strike/>
              </w:rPr>
            </w:pPr>
            <w:r w:rsidRPr="00D654D3">
              <w:rPr>
                <w:rFonts w:ascii="Times New Roman" w:hAnsi="Times New Roman" w:cs="Times New Roman"/>
                <w:bCs/>
                <w:strike/>
              </w:rPr>
              <w:lastRenderedPageBreak/>
              <w:t>§ 6 f. Midlertidige udendørs campingområder til flere end 150 personer og midlertidige udendørs salgsområder og lignende til flere end 150 personer er i afsnit II alene omfattet af brandforhold i kapitel 5.</w:t>
            </w:r>
            <w:r w:rsidRPr="00D654D3">
              <w:rPr>
                <w:rFonts w:ascii="Times New Roman" w:hAnsi="Times New Roman" w:cs="Times New Roman"/>
                <w:bCs/>
                <w:strike/>
              </w:rPr>
              <w:br/>
            </w:r>
            <w:r w:rsidRPr="00D654D3">
              <w:rPr>
                <w:rFonts w:ascii="Times New Roman" w:hAnsi="Times New Roman" w:cs="Times New Roman"/>
                <w:bCs/>
                <w:i/>
                <w:iCs/>
                <w:strike/>
              </w:rPr>
              <w:t> Stk. 2. </w:t>
            </w:r>
            <w:r w:rsidRPr="00D654D3">
              <w:rPr>
                <w:rFonts w:ascii="Times New Roman" w:hAnsi="Times New Roman" w:cs="Times New Roman"/>
                <w:bCs/>
                <w:strike/>
              </w:rPr>
              <w:t>De i stk. 1 nævnte områder kræver ikke byggetilladelse, hvis det sker i overensstemmelse med de præ-accepterede løsninger for forsamlingstelte, midlertidige campingområder og midlertidige udendørs salgsområder i Bygningsreglementets vejledning til kapitel 5 – Brand, og kommunalbestyrelsen modtager meddelelse om områderne, jf. stk. 3.</w:t>
            </w:r>
            <w:r w:rsidRPr="00D654D3">
              <w:rPr>
                <w:rFonts w:ascii="Times New Roman" w:hAnsi="Times New Roman" w:cs="Times New Roman"/>
                <w:bCs/>
                <w:strike/>
              </w:rPr>
              <w:br/>
            </w:r>
            <w:r w:rsidRPr="00D654D3">
              <w:rPr>
                <w:rFonts w:ascii="Times New Roman" w:hAnsi="Times New Roman" w:cs="Times New Roman"/>
                <w:bCs/>
                <w:i/>
                <w:iCs/>
                <w:strike/>
              </w:rPr>
              <w:t> Stk. 3.</w:t>
            </w:r>
            <w:r w:rsidRPr="00D654D3">
              <w:rPr>
                <w:rFonts w:ascii="Times New Roman" w:hAnsi="Times New Roman" w:cs="Times New Roman"/>
                <w:bCs/>
                <w:strike/>
              </w:rPr>
              <w:t> Meddelelse med oplysning om områdets placering, indretning og brug, jf. kapitel 5, skal være modtaget af kommunalbestyrelsen senest 4 uger før, området tages i brug.</w:t>
            </w:r>
            <w:r w:rsidRPr="00D654D3">
              <w:rPr>
                <w:rFonts w:ascii="Times New Roman" w:hAnsi="Times New Roman" w:cs="Times New Roman"/>
                <w:bCs/>
                <w:strike/>
              </w:rPr>
              <w:br/>
            </w:r>
            <w:r w:rsidRPr="00D654D3">
              <w:rPr>
                <w:rFonts w:ascii="Times New Roman" w:hAnsi="Times New Roman" w:cs="Times New Roman"/>
                <w:bCs/>
                <w:i/>
                <w:iCs/>
                <w:strike/>
              </w:rPr>
              <w:t> Stk. 4.</w:t>
            </w:r>
            <w:r w:rsidRPr="00D654D3">
              <w:rPr>
                <w:rFonts w:ascii="Times New Roman" w:hAnsi="Times New Roman" w:cs="Times New Roman"/>
                <w:bCs/>
                <w:strike/>
              </w:rPr>
              <w:t> Hvis det i forbindelse med ansøgning om byggetilladelse vurderes, at der skal inddrages en certificeret brandrådgiver jf. § 493, stk. 3, nr. 1, kan ansøger vælge, at kommunalbestyrelsen skal foretage den tekniske byggesagsbehandling af brandforhold, jf. kapitel 5 i stedet for en certificeret rådgiver. Dokumentation for overholdelse af kapitel 5 skal være modtaget af kommunalbestyrelsen senest 4 uger før, at området tages i brug.</w:t>
            </w:r>
          </w:p>
        </w:tc>
        <w:tc>
          <w:tcPr>
            <w:tcW w:w="3721" w:type="dxa"/>
          </w:tcPr>
          <w:p w14:paraId="137D6548" w14:textId="4672510F" w:rsidR="00C642C4" w:rsidRPr="003B416B" w:rsidRDefault="0068205D" w:rsidP="00126165">
            <w:pPr>
              <w:rPr>
                <w:rFonts w:ascii="Times New Roman" w:hAnsi="Times New Roman" w:cs="Times New Roman"/>
              </w:rPr>
            </w:pPr>
            <w:r>
              <w:rPr>
                <w:rFonts w:ascii="Times New Roman" w:hAnsi="Times New Roman" w:cs="Times New Roman"/>
              </w:rPr>
              <w:t xml:space="preserve">§ 6 f </w:t>
            </w:r>
            <w:r w:rsidR="00E60756">
              <w:rPr>
                <w:rFonts w:ascii="Times New Roman" w:hAnsi="Times New Roman" w:cs="Times New Roman"/>
              </w:rPr>
              <w:t xml:space="preserve">ophæves, og er nu omfattet af ny bekendtgørelse om </w:t>
            </w:r>
            <w:r>
              <w:rPr>
                <w:rFonts w:ascii="Times New Roman" w:hAnsi="Times New Roman" w:cs="Times New Roman"/>
              </w:rPr>
              <w:t xml:space="preserve">bygningsreglement for </w:t>
            </w:r>
            <w:r w:rsidR="00E60756">
              <w:rPr>
                <w:rFonts w:ascii="Times New Roman" w:hAnsi="Times New Roman" w:cs="Times New Roman"/>
              </w:rPr>
              <w:t>midlertidige arrangementer og midlertidige konstruktioner</w:t>
            </w:r>
            <w:r>
              <w:rPr>
                <w:rFonts w:ascii="Times New Roman" w:hAnsi="Times New Roman" w:cs="Times New Roman"/>
              </w:rPr>
              <w:t>.</w:t>
            </w:r>
          </w:p>
        </w:tc>
        <w:tc>
          <w:tcPr>
            <w:tcW w:w="4963" w:type="dxa"/>
          </w:tcPr>
          <w:p w14:paraId="6F6AAF50" w14:textId="77777777" w:rsidR="004502F1" w:rsidRDefault="004502F1" w:rsidP="00126165">
            <w:pPr>
              <w:rPr>
                <w:rFonts w:ascii="Times New Roman" w:hAnsi="Times New Roman" w:cs="Times New Roman"/>
              </w:rPr>
            </w:pPr>
          </w:p>
          <w:p w14:paraId="77815484" w14:textId="77777777" w:rsidR="004502F1" w:rsidRDefault="004502F1" w:rsidP="00126165">
            <w:pPr>
              <w:rPr>
                <w:rFonts w:ascii="Times New Roman" w:hAnsi="Times New Roman" w:cs="Times New Roman"/>
              </w:rPr>
            </w:pPr>
          </w:p>
          <w:p w14:paraId="4E997385" w14:textId="77777777" w:rsidR="004502F1" w:rsidRDefault="004502F1" w:rsidP="00126165">
            <w:pPr>
              <w:rPr>
                <w:rFonts w:ascii="Times New Roman" w:hAnsi="Times New Roman" w:cs="Times New Roman"/>
              </w:rPr>
            </w:pPr>
          </w:p>
          <w:p w14:paraId="221ED6EB" w14:textId="77777777" w:rsidR="004502F1" w:rsidRDefault="004502F1" w:rsidP="00126165">
            <w:pPr>
              <w:rPr>
                <w:rFonts w:ascii="Times New Roman" w:hAnsi="Times New Roman" w:cs="Times New Roman"/>
              </w:rPr>
            </w:pPr>
          </w:p>
          <w:p w14:paraId="5508EA84" w14:textId="77777777" w:rsidR="004502F1" w:rsidRDefault="004502F1" w:rsidP="00126165">
            <w:pPr>
              <w:rPr>
                <w:rFonts w:ascii="Times New Roman" w:hAnsi="Times New Roman" w:cs="Times New Roman"/>
              </w:rPr>
            </w:pPr>
          </w:p>
          <w:p w14:paraId="3B8E015A" w14:textId="77777777" w:rsidR="004502F1" w:rsidRDefault="004502F1" w:rsidP="00126165">
            <w:pPr>
              <w:rPr>
                <w:rFonts w:ascii="Times New Roman" w:hAnsi="Times New Roman" w:cs="Times New Roman"/>
              </w:rPr>
            </w:pPr>
          </w:p>
          <w:p w14:paraId="3325B24A" w14:textId="77777777" w:rsidR="004502F1" w:rsidRDefault="004502F1" w:rsidP="00126165">
            <w:pPr>
              <w:rPr>
                <w:rFonts w:ascii="Times New Roman" w:hAnsi="Times New Roman" w:cs="Times New Roman"/>
              </w:rPr>
            </w:pPr>
          </w:p>
          <w:p w14:paraId="4A69894B" w14:textId="77777777" w:rsidR="004502F1" w:rsidRDefault="004502F1" w:rsidP="00126165">
            <w:pPr>
              <w:rPr>
                <w:rFonts w:ascii="Times New Roman" w:hAnsi="Times New Roman" w:cs="Times New Roman"/>
              </w:rPr>
            </w:pPr>
          </w:p>
          <w:p w14:paraId="15F6B5C0" w14:textId="77777777" w:rsidR="004502F1" w:rsidRDefault="004502F1" w:rsidP="00126165">
            <w:pPr>
              <w:rPr>
                <w:rFonts w:ascii="Times New Roman" w:hAnsi="Times New Roman" w:cs="Times New Roman"/>
              </w:rPr>
            </w:pPr>
          </w:p>
          <w:p w14:paraId="1100F742" w14:textId="77777777" w:rsidR="004502F1" w:rsidRDefault="004502F1" w:rsidP="00126165">
            <w:pPr>
              <w:rPr>
                <w:rFonts w:ascii="Times New Roman" w:hAnsi="Times New Roman" w:cs="Times New Roman"/>
              </w:rPr>
            </w:pPr>
          </w:p>
          <w:p w14:paraId="28B41CF7" w14:textId="77777777" w:rsidR="004502F1" w:rsidRDefault="004502F1" w:rsidP="00126165">
            <w:pPr>
              <w:rPr>
                <w:rFonts w:ascii="Times New Roman" w:hAnsi="Times New Roman" w:cs="Times New Roman"/>
              </w:rPr>
            </w:pPr>
          </w:p>
          <w:p w14:paraId="336F0B5F" w14:textId="77777777" w:rsidR="004502F1" w:rsidRDefault="004502F1" w:rsidP="00126165">
            <w:pPr>
              <w:rPr>
                <w:rFonts w:ascii="Times New Roman" w:hAnsi="Times New Roman" w:cs="Times New Roman"/>
              </w:rPr>
            </w:pPr>
          </w:p>
          <w:p w14:paraId="0795DCA3" w14:textId="77777777" w:rsidR="004502F1" w:rsidRDefault="004502F1" w:rsidP="00126165">
            <w:pPr>
              <w:rPr>
                <w:rFonts w:ascii="Times New Roman" w:hAnsi="Times New Roman" w:cs="Times New Roman"/>
              </w:rPr>
            </w:pPr>
          </w:p>
          <w:p w14:paraId="34184F64" w14:textId="77777777" w:rsidR="004502F1" w:rsidRDefault="004502F1" w:rsidP="00126165">
            <w:pPr>
              <w:rPr>
                <w:rFonts w:ascii="Times New Roman" w:hAnsi="Times New Roman" w:cs="Times New Roman"/>
              </w:rPr>
            </w:pPr>
          </w:p>
          <w:p w14:paraId="5EFE5812" w14:textId="77777777" w:rsidR="004502F1" w:rsidRDefault="004502F1" w:rsidP="00126165">
            <w:pPr>
              <w:rPr>
                <w:rFonts w:ascii="Times New Roman" w:hAnsi="Times New Roman" w:cs="Times New Roman"/>
              </w:rPr>
            </w:pPr>
          </w:p>
          <w:p w14:paraId="43BE48B4" w14:textId="77777777" w:rsidR="004502F1" w:rsidRDefault="004502F1" w:rsidP="00126165">
            <w:pPr>
              <w:rPr>
                <w:rFonts w:ascii="Times New Roman" w:hAnsi="Times New Roman" w:cs="Times New Roman"/>
              </w:rPr>
            </w:pPr>
          </w:p>
          <w:p w14:paraId="4476A33A" w14:textId="77777777" w:rsidR="004502F1" w:rsidRDefault="004502F1" w:rsidP="00126165">
            <w:pPr>
              <w:rPr>
                <w:rFonts w:ascii="Times New Roman" w:hAnsi="Times New Roman" w:cs="Times New Roman"/>
              </w:rPr>
            </w:pPr>
          </w:p>
          <w:p w14:paraId="1A494A51" w14:textId="77777777" w:rsidR="004502F1" w:rsidRDefault="004502F1" w:rsidP="00126165">
            <w:pPr>
              <w:rPr>
                <w:rFonts w:ascii="Times New Roman" w:hAnsi="Times New Roman" w:cs="Times New Roman"/>
              </w:rPr>
            </w:pPr>
          </w:p>
          <w:p w14:paraId="1B2E64AD" w14:textId="77777777" w:rsidR="004502F1" w:rsidRDefault="004502F1" w:rsidP="00126165">
            <w:pPr>
              <w:rPr>
                <w:rFonts w:ascii="Times New Roman" w:hAnsi="Times New Roman" w:cs="Times New Roman"/>
              </w:rPr>
            </w:pPr>
          </w:p>
          <w:p w14:paraId="670AE6DB" w14:textId="77777777" w:rsidR="004502F1" w:rsidRDefault="004502F1" w:rsidP="00126165">
            <w:pPr>
              <w:rPr>
                <w:rFonts w:ascii="Times New Roman" w:hAnsi="Times New Roman" w:cs="Times New Roman"/>
              </w:rPr>
            </w:pPr>
          </w:p>
          <w:p w14:paraId="54515799" w14:textId="77777777" w:rsidR="004502F1" w:rsidRDefault="004502F1" w:rsidP="00126165">
            <w:pPr>
              <w:rPr>
                <w:rFonts w:ascii="Times New Roman" w:hAnsi="Times New Roman" w:cs="Times New Roman"/>
              </w:rPr>
            </w:pPr>
          </w:p>
          <w:p w14:paraId="72DB0297" w14:textId="77777777" w:rsidR="004502F1" w:rsidRDefault="004502F1" w:rsidP="00126165">
            <w:pPr>
              <w:rPr>
                <w:rFonts w:ascii="Times New Roman" w:hAnsi="Times New Roman" w:cs="Times New Roman"/>
              </w:rPr>
            </w:pPr>
          </w:p>
          <w:p w14:paraId="1C246DE8" w14:textId="77777777" w:rsidR="004502F1" w:rsidRDefault="004502F1" w:rsidP="00126165">
            <w:pPr>
              <w:rPr>
                <w:rFonts w:ascii="Times New Roman" w:hAnsi="Times New Roman" w:cs="Times New Roman"/>
              </w:rPr>
            </w:pPr>
          </w:p>
          <w:p w14:paraId="5A57EF4A" w14:textId="77777777" w:rsidR="004502F1" w:rsidRDefault="004502F1" w:rsidP="00126165">
            <w:pPr>
              <w:rPr>
                <w:rFonts w:ascii="Times New Roman" w:hAnsi="Times New Roman" w:cs="Times New Roman"/>
              </w:rPr>
            </w:pPr>
          </w:p>
          <w:p w14:paraId="2E1D692E" w14:textId="77777777" w:rsidR="004502F1" w:rsidRDefault="004502F1" w:rsidP="00126165">
            <w:pPr>
              <w:rPr>
                <w:rFonts w:ascii="Times New Roman" w:hAnsi="Times New Roman" w:cs="Times New Roman"/>
              </w:rPr>
            </w:pPr>
          </w:p>
          <w:p w14:paraId="1F164CD1" w14:textId="77777777" w:rsidR="004502F1" w:rsidRDefault="004502F1" w:rsidP="00126165">
            <w:pPr>
              <w:rPr>
                <w:rFonts w:ascii="Times New Roman" w:hAnsi="Times New Roman" w:cs="Times New Roman"/>
              </w:rPr>
            </w:pPr>
          </w:p>
          <w:p w14:paraId="156A3E9C" w14:textId="77777777" w:rsidR="004502F1" w:rsidRDefault="004502F1" w:rsidP="00126165">
            <w:pPr>
              <w:rPr>
                <w:rFonts w:ascii="Times New Roman" w:hAnsi="Times New Roman" w:cs="Times New Roman"/>
              </w:rPr>
            </w:pPr>
          </w:p>
          <w:p w14:paraId="56BD99CD" w14:textId="77777777" w:rsidR="004502F1" w:rsidRDefault="004502F1" w:rsidP="00126165">
            <w:pPr>
              <w:rPr>
                <w:rFonts w:ascii="Times New Roman" w:hAnsi="Times New Roman" w:cs="Times New Roman"/>
              </w:rPr>
            </w:pPr>
          </w:p>
          <w:p w14:paraId="2D6AF9BC" w14:textId="77777777" w:rsidR="004502F1" w:rsidRDefault="004502F1" w:rsidP="00126165">
            <w:pPr>
              <w:rPr>
                <w:rFonts w:ascii="Times New Roman" w:hAnsi="Times New Roman" w:cs="Times New Roman"/>
              </w:rPr>
            </w:pPr>
          </w:p>
          <w:p w14:paraId="403A0323" w14:textId="5B36B3A0" w:rsidR="004502F1" w:rsidRPr="003B416B" w:rsidRDefault="004502F1" w:rsidP="00126165">
            <w:pPr>
              <w:rPr>
                <w:rFonts w:ascii="Times New Roman" w:hAnsi="Times New Roman" w:cs="Times New Roman"/>
              </w:rPr>
            </w:pPr>
          </w:p>
        </w:tc>
      </w:tr>
      <w:tr w:rsidR="00B8476F" w:rsidRPr="003B416B" w14:paraId="43B3D54C" w14:textId="77777777" w:rsidTr="00D654D3">
        <w:tc>
          <w:tcPr>
            <w:tcW w:w="15388" w:type="dxa"/>
            <w:gridSpan w:val="3"/>
          </w:tcPr>
          <w:p w14:paraId="18D87958" w14:textId="077F168B" w:rsidR="00B8476F" w:rsidRPr="00D654D3" w:rsidRDefault="00D654D3" w:rsidP="00B8476F">
            <w:pPr>
              <w:jc w:val="center"/>
              <w:rPr>
                <w:rFonts w:ascii="Times New Roman" w:hAnsi="Times New Roman" w:cs="Times New Roman"/>
                <w:b/>
                <w:bCs/>
              </w:rPr>
            </w:pPr>
            <w:r w:rsidRPr="00D654D3">
              <w:rPr>
                <w:rFonts w:ascii="Times New Roman" w:hAnsi="Times New Roman" w:cs="Times New Roman"/>
                <w:b/>
                <w:bCs/>
              </w:rPr>
              <w:t>§ 6 g ophæves</w:t>
            </w:r>
          </w:p>
        </w:tc>
      </w:tr>
      <w:tr w:rsidR="00B8476F" w:rsidRPr="003B416B" w14:paraId="0D3F6EC9" w14:textId="77777777" w:rsidTr="00D654D3">
        <w:tc>
          <w:tcPr>
            <w:tcW w:w="6704" w:type="dxa"/>
          </w:tcPr>
          <w:p w14:paraId="0653370B" w14:textId="6ECB4671" w:rsidR="00D654D3" w:rsidRPr="00D654D3" w:rsidRDefault="00D654D3" w:rsidP="00D654D3">
            <w:pPr>
              <w:rPr>
                <w:rFonts w:ascii="Times New Roman" w:hAnsi="Times New Roman" w:cs="Times New Roman"/>
                <w:strike/>
              </w:rPr>
            </w:pPr>
            <w:r w:rsidRPr="00D654D3">
              <w:rPr>
                <w:rFonts w:ascii="Times New Roman" w:hAnsi="Times New Roman" w:cs="Times New Roman"/>
                <w:strike/>
              </w:rPr>
              <w:t>§ 6 g. Midlertidig overnatning i byggeri eller bygningsafsnit, der ikke kan henføres til anvendelseskategori 5, kan ske i sammenlagt højst 70 døgn inden for samme kalenderår. Overnatningen skal foregå i overensstemmelse med bestemmelserne i kapitel 5.</w:t>
            </w:r>
            <w:r w:rsidRPr="00D654D3">
              <w:rPr>
                <w:rFonts w:ascii="Times New Roman" w:hAnsi="Times New Roman" w:cs="Times New Roman"/>
                <w:strike/>
              </w:rPr>
              <w:br/>
            </w:r>
            <w:r w:rsidRPr="00D654D3">
              <w:rPr>
                <w:rFonts w:ascii="Times New Roman" w:hAnsi="Times New Roman" w:cs="Times New Roman"/>
                <w:i/>
                <w:iCs/>
                <w:strike/>
              </w:rPr>
              <w:t> Stk. 2.</w:t>
            </w:r>
            <w:r w:rsidRPr="00D654D3">
              <w:rPr>
                <w:rFonts w:ascii="Times New Roman" w:hAnsi="Times New Roman" w:cs="Times New Roman"/>
                <w:strike/>
              </w:rPr>
              <w:t> Ved midlertidig overnatning skal kommunalbestyrelsen have modtaget meddelelse om den midlertidige overnatning senest 2 uger før første overnatningsdøgn. Omfatter overnatningen flere end 150 personer, skal kommunalbestyrelsen have modtaget meddelelse om overnatningen senest 4 uger før.</w:t>
            </w:r>
            <w:r w:rsidRPr="00D654D3">
              <w:rPr>
                <w:rFonts w:ascii="Times New Roman" w:hAnsi="Times New Roman" w:cs="Times New Roman"/>
                <w:strike/>
              </w:rPr>
              <w:br/>
            </w:r>
            <w:r w:rsidRPr="00D654D3">
              <w:rPr>
                <w:rFonts w:ascii="Times New Roman" w:hAnsi="Times New Roman" w:cs="Times New Roman"/>
                <w:i/>
                <w:iCs/>
                <w:strike/>
              </w:rPr>
              <w:t> Stk. 3.</w:t>
            </w:r>
            <w:r w:rsidRPr="00D654D3">
              <w:rPr>
                <w:rFonts w:ascii="Times New Roman" w:hAnsi="Times New Roman" w:cs="Times New Roman"/>
                <w:strike/>
              </w:rPr>
              <w:t xml:space="preserve"> Den midlertidige overnatning skal ske i overensstemmelse med </w:t>
            </w:r>
            <w:r w:rsidRPr="00D654D3">
              <w:rPr>
                <w:rFonts w:ascii="Times New Roman" w:hAnsi="Times New Roman" w:cs="Times New Roman"/>
                <w:strike/>
              </w:rPr>
              <w:lastRenderedPageBreak/>
              <w:t>de præ-accepterede løsninger for midlertidige overnatninger, som beskrevet i Bygningsreglementets vejledning til kapitel 5 – Brand.</w:t>
            </w:r>
            <w:r w:rsidRPr="00D654D3">
              <w:rPr>
                <w:rFonts w:ascii="Times New Roman" w:hAnsi="Times New Roman" w:cs="Times New Roman"/>
                <w:strike/>
              </w:rPr>
              <w:br/>
            </w:r>
            <w:r w:rsidRPr="00D654D3">
              <w:rPr>
                <w:rFonts w:ascii="Times New Roman" w:hAnsi="Times New Roman" w:cs="Times New Roman"/>
                <w:i/>
                <w:iCs/>
                <w:strike/>
              </w:rPr>
              <w:t> Stk. 4.</w:t>
            </w:r>
            <w:r w:rsidRPr="00D654D3">
              <w:rPr>
                <w:rFonts w:ascii="Times New Roman" w:hAnsi="Times New Roman" w:cs="Times New Roman"/>
                <w:strike/>
              </w:rPr>
              <w:t> Midlertidig overnatning, som ikke er omfattet af stk. 3, kan finde sted, når et af følgende punkter er opfyldt:</w:t>
            </w:r>
          </w:p>
          <w:p w14:paraId="41734736" w14:textId="075A4FB2" w:rsidR="00D654D3" w:rsidRPr="00D654D3" w:rsidRDefault="00D654D3" w:rsidP="00D654D3">
            <w:pPr>
              <w:rPr>
                <w:rFonts w:ascii="Times New Roman" w:hAnsi="Times New Roman" w:cs="Times New Roman"/>
                <w:strike/>
              </w:rPr>
            </w:pPr>
            <w:r w:rsidRPr="00D654D3">
              <w:rPr>
                <w:rFonts w:ascii="Times New Roman" w:hAnsi="Times New Roman" w:cs="Times New Roman"/>
                <w:strike/>
              </w:rPr>
              <w:t>1) Betingelserne for midlertidig overnatning er indarbejdet i byggeriets drifts-, kontrol- og vedligeholdelsesplan, jf. §§ 143-146, og der er foretaget meddelelse i overensstemmelse med stk. 2.</w:t>
            </w:r>
            <w:r w:rsidRPr="00D654D3">
              <w:rPr>
                <w:rFonts w:ascii="Times New Roman" w:hAnsi="Times New Roman" w:cs="Times New Roman"/>
                <w:strike/>
              </w:rPr>
              <w:br/>
              <w:t>2) Der er givet byggetilladelse til den midlertidige overnatning. Dokumentation for, at den midlertidige overnatning sker i overensstemmelse med bestemmelserne i kapitel 5, skal være modtaget af kommunalbestyrelsen senest 4 uger før første overnatningsdøgn.</w:t>
            </w:r>
          </w:p>
          <w:p w14:paraId="7E7FAE84" w14:textId="2EB00FD8" w:rsidR="00D654D3" w:rsidRPr="00D654D3" w:rsidRDefault="00D654D3" w:rsidP="00D654D3">
            <w:pPr>
              <w:rPr>
                <w:rFonts w:ascii="Times New Roman" w:hAnsi="Times New Roman" w:cs="Times New Roman"/>
                <w:strike/>
              </w:rPr>
            </w:pPr>
            <w:r w:rsidRPr="00D654D3">
              <w:rPr>
                <w:rFonts w:ascii="Times New Roman" w:hAnsi="Times New Roman" w:cs="Times New Roman"/>
                <w:i/>
                <w:iCs/>
                <w:strike/>
              </w:rPr>
              <w:t> Stk. 5.</w:t>
            </w:r>
            <w:r w:rsidRPr="00D654D3">
              <w:rPr>
                <w:rFonts w:ascii="Times New Roman" w:hAnsi="Times New Roman" w:cs="Times New Roman"/>
                <w:strike/>
              </w:rPr>
              <w:t> Overnatning i byggeri eller bygningsafsnit, der ikke kan henføres til anvendelseskategori 5, og som ikke opfylder stk. 1 – 4, betragtes som en anvendelsesændring, hvortil der skal søges byggetilladelse, jf. § 10.</w:t>
            </w:r>
          </w:p>
          <w:p w14:paraId="2C210BBC" w14:textId="77777777" w:rsidR="00315F87" w:rsidRPr="00D654D3" w:rsidRDefault="00315F87" w:rsidP="00126165">
            <w:pPr>
              <w:rPr>
                <w:rFonts w:ascii="Times New Roman" w:hAnsi="Times New Roman" w:cs="Times New Roman"/>
              </w:rPr>
            </w:pPr>
          </w:p>
          <w:p w14:paraId="733D9AB0" w14:textId="0D4EF52C" w:rsidR="000E3307" w:rsidRPr="00D654D3" w:rsidRDefault="000E3307" w:rsidP="00126165">
            <w:pPr>
              <w:rPr>
                <w:rFonts w:ascii="Times New Roman" w:hAnsi="Times New Roman" w:cs="Times New Roman"/>
              </w:rPr>
            </w:pPr>
          </w:p>
        </w:tc>
        <w:tc>
          <w:tcPr>
            <w:tcW w:w="3721" w:type="dxa"/>
          </w:tcPr>
          <w:p w14:paraId="1D643F1C" w14:textId="25FD39E1" w:rsidR="00E60756" w:rsidRDefault="0068205D" w:rsidP="001E6C67">
            <w:pPr>
              <w:rPr>
                <w:rFonts w:ascii="Times New Roman" w:hAnsi="Times New Roman" w:cs="Times New Roman"/>
              </w:rPr>
            </w:pPr>
            <w:r>
              <w:rPr>
                <w:rFonts w:ascii="Times New Roman" w:hAnsi="Times New Roman" w:cs="Times New Roman"/>
              </w:rPr>
              <w:lastRenderedPageBreak/>
              <w:t>§ 6 g ophæves, og er nu omfattet af ny bekendtgørelse om bygningsreglement for midlertidige arrangementer og midlertidige konstruktioner.</w:t>
            </w:r>
          </w:p>
        </w:tc>
        <w:tc>
          <w:tcPr>
            <w:tcW w:w="4963" w:type="dxa"/>
          </w:tcPr>
          <w:p w14:paraId="29D5E1AD" w14:textId="5774BF18" w:rsidR="001D6362" w:rsidRPr="003B416B" w:rsidRDefault="00E55A98" w:rsidP="00E55A98">
            <w:pPr>
              <w:rPr>
                <w:rFonts w:ascii="Times New Roman" w:hAnsi="Times New Roman" w:cs="Times New Roman"/>
              </w:rPr>
            </w:pPr>
            <w:r>
              <w:rPr>
                <w:rFonts w:ascii="Times New Roman" w:hAnsi="Times New Roman" w:cs="Times New Roman"/>
              </w:rPr>
              <w:t xml:space="preserve"> </w:t>
            </w:r>
          </w:p>
        </w:tc>
      </w:tr>
      <w:tr w:rsidR="00D654D3" w:rsidRPr="003B416B" w14:paraId="5C068AFC" w14:textId="77777777" w:rsidTr="00DB76B3">
        <w:tc>
          <w:tcPr>
            <w:tcW w:w="15388" w:type="dxa"/>
            <w:gridSpan w:val="3"/>
          </w:tcPr>
          <w:p w14:paraId="5DDC005B" w14:textId="39EA35C8" w:rsidR="00D654D3" w:rsidRPr="007E60AD" w:rsidRDefault="007E60AD" w:rsidP="00D654D3">
            <w:pPr>
              <w:jc w:val="center"/>
              <w:rPr>
                <w:rFonts w:ascii="Times New Roman" w:hAnsi="Times New Roman" w:cs="Times New Roman"/>
                <w:b/>
                <w:bCs/>
              </w:rPr>
            </w:pPr>
            <w:r w:rsidRPr="007E60AD">
              <w:rPr>
                <w:rFonts w:ascii="Times New Roman" w:hAnsi="Times New Roman" w:cs="Times New Roman"/>
                <w:b/>
                <w:bCs/>
              </w:rPr>
              <w:t>§ 6 h</w:t>
            </w:r>
            <w:r>
              <w:rPr>
                <w:rFonts w:ascii="Times New Roman" w:hAnsi="Times New Roman" w:cs="Times New Roman"/>
                <w:b/>
                <w:bCs/>
              </w:rPr>
              <w:t xml:space="preserve"> ændres </w:t>
            </w:r>
          </w:p>
        </w:tc>
      </w:tr>
      <w:tr w:rsidR="00D654D3" w:rsidRPr="003B416B" w14:paraId="4A46A055" w14:textId="77777777" w:rsidTr="00D654D3">
        <w:tc>
          <w:tcPr>
            <w:tcW w:w="6704" w:type="dxa"/>
          </w:tcPr>
          <w:p w14:paraId="3920541E" w14:textId="6FEBB01C" w:rsidR="007E60AD" w:rsidRPr="007E60AD" w:rsidRDefault="007E60AD" w:rsidP="007E60AD">
            <w:pPr>
              <w:rPr>
                <w:rFonts w:ascii="Times New Roman" w:hAnsi="Times New Roman" w:cs="Times New Roman"/>
              </w:rPr>
            </w:pPr>
            <w:r>
              <w:rPr>
                <w:rFonts w:ascii="Times New Roman" w:hAnsi="Times New Roman" w:cs="Times New Roman"/>
              </w:rPr>
              <w:t xml:space="preserve">§ 6 h. </w:t>
            </w:r>
            <w:r w:rsidRPr="007E60AD">
              <w:rPr>
                <w:rFonts w:ascii="Times New Roman" w:hAnsi="Times New Roman" w:cs="Times New Roman"/>
              </w:rPr>
              <w:t>Ved udarbejdelse eller ændring af pladsfordelingsplaner, indretningsplaner for flugtveje og inventaropstillingsplaner skal planen enten:</w:t>
            </w:r>
          </w:p>
          <w:p w14:paraId="2847E73B" w14:textId="6A42E771" w:rsidR="007E60AD" w:rsidRPr="007E60AD" w:rsidRDefault="007E60AD" w:rsidP="007E60AD">
            <w:pPr>
              <w:rPr>
                <w:rFonts w:ascii="Times New Roman" w:hAnsi="Times New Roman" w:cs="Times New Roman"/>
              </w:rPr>
            </w:pPr>
            <w:r w:rsidRPr="007E60AD">
              <w:rPr>
                <w:rFonts w:ascii="Times New Roman" w:hAnsi="Times New Roman" w:cs="Times New Roman"/>
              </w:rPr>
              <w:t>1) indgå i forbindelse med ansøgning om byggetilladelse,</w:t>
            </w:r>
            <w:r w:rsidRPr="007E60AD">
              <w:rPr>
                <w:rFonts w:ascii="Times New Roman" w:hAnsi="Times New Roman" w:cs="Times New Roman"/>
              </w:rPr>
              <w:br/>
              <w:t>2) udfærdiges af en certificeret brandrådgiver, der er certificeret til at virke i den brandklasse, som byggeriet eller bygningsafsnittet indplaceres i, eller</w:t>
            </w:r>
            <w:r w:rsidRPr="007E60AD">
              <w:rPr>
                <w:rFonts w:ascii="Times New Roman" w:hAnsi="Times New Roman" w:cs="Times New Roman"/>
              </w:rPr>
              <w:br/>
              <w:t>3) være indeholdt i certificeringen af en transportabel konstruktion.</w:t>
            </w:r>
          </w:p>
          <w:p w14:paraId="1B9E9353" w14:textId="77777777" w:rsidR="00B347CB" w:rsidRDefault="00B347CB" w:rsidP="007E60AD">
            <w:pPr>
              <w:rPr>
                <w:rFonts w:ascii="Times New Roman" w:hAnsi="Times New Roman" w:cs="Times New Roman"/>
                <w:i/>
                <w:iCs/>
              </w:rPr>
            </w:pPr>
          </w:p>
          <w:p w14:paraId="697E7E39" w14:textId="319426BB" w:rsidR="007E60AD" w:rsidRPr="00557A7E" w:rsidRDefault="007E60AD" w:rsidP="007E60AD">
            <w:pPr>
              <w:rPr>
                <w:rFonts w:ascii="Times New Roman" w:hAnsi="Times New Roman" w:cs="Times New Roman"/>
              </w:rPr>
            </w:pPr>
            <w:r w:rsidRPr="007E60AD">
              <w:rPr>
                <w:rFonts w:ascii="Times New Roman" w:hAnsi="Times New Roman" w:cs="Times New Roman"/>
                <w:i/>
                <w:iCs/>
              </w:rPr>
              <w:t> Stk. 2. </w:t>
            </w:r>
            <w:r w:rsidRPr="007E60AD">
              <w:rPr>
                <w:rFonts w:ascii="Times New Roman" w:hAnsi="Times New Roman" w:cs="Times New Roman"/>
              </w:rPr>
              <w:t xml:space="preserve">Udarbejdelse eller ændring af følgende dokumentation skal opfylde stk. 1, nr. 1-3, jf. dog stk. </w:t>
            </w:r>
            <w:r w:rsidRPr="00557A7E">
              <w:rPr>
                <w:rFonts w:ascii="Times New Roman" w:hAnsi="Times New Roman" w:cs="Times New Roman"/>
              </w:rPr>
              <w:t>3 og 4:</w:t>
            </w:r>
          </w:p>
          <w:p w14:paraId="34BD4EF6" w14:textId="6D185E0F" w:rsidR="007E60AD" w:rsidRPr="007E60AD" w:rsidRDefault="007E60AD" w:rsidP="007E60AD">
            <w:pPr>
              <w:rPr>
                <w:rFonts w:ascii="Times New Roman" w:hAnsi="Times New Roman" w:cs="Times New Roman"/>
              </w:rPr>
            </w:pPr>
            <w:r w:rsidRPr="007E60AD">
              <w:rPr>
                <w:rFonts w:ascii="Times New Roman" w:hAnsi="Times New Roman" w:cs="Times New Roman"/>
              </w:rPr>
              <w:t>1) Drifts-, kontrol- og vedligeholdelsesplaner.</w:t>
            </w:r>
            <w:r w:rsidRPr="007E60AD">
              <w:rPr>
                <w:rFonts w:ascii="Times New Roman" w:hAnsi="Times New Roman" w:cs="Times New Roman"/>
              </w:rPr>
              <w:br/>
              <w:t>2) Brand- og evakueringsinstruks.</w:t>
            </w:r>
            <w:r w:rsidRPr="007E60AD">
              <w:rPr>
                <w:rFonts w:ascii="Times New Roman" w:hAnsi="Times New Roman" w:cs="Times New Roman"/>
              </w:rPr>
              <w:br/>
              <w:t>3) Driftsjournal.</w:t>
            </w:r>
            <w:r w:rsidRPr="007E60AD">
              <w:rPr>
                <w:rFonts w:ascii="Times New Roman" w:hAnsi="Times New Roman" w:cs="Times New Roman"/>
              </w:rPr>
              <w:br/>
              <w:t>4) Brandplaner.</w:t>
            </w:r>
            <w:r w:rsidRPr="007E60AD">
              <w:rPr>
                <w:rFonts w:ascii="Times New Roman" w:hAnsi="Times New Roman" w:cs="Times New Roman"/>
              </w:rPr>
              <w:br/>
              <w:t>5) Situationsplaner.</w:t>
            </w:r>
            <w:r w:rsidRPr="007E60AD">
              <w:rPr>
                <w:rFonts w:ascii="Times New Roman" w:hAnsi="Times New Roman" w:cs="Times New Roman"/>
              </w:rPr>
              <w:br/>
              <w:t>6) Belægningsplaner for lagerafsnit.</w:t>
            </w:r>
            <w:r w:rsidRPr="007E60AD">
              <w:rPr>
                <w:rFonts w:ascii="Times New Roman" w:hAnsi="Times New Roman" w:cs="Times New Roman"/>
              </w:rPr>
              <w:br/>
            </w:r>
            <w:r w:rsidRPr="007E60AD">
              <w:rPr>
                <w:rFonts w:ascii="Times New Roman" w:hAnsi="Times New Roman" w:cs="Times New Roman"/>
                <w:strike/>
              </w:rPr>
              <w:t>7) Belægningsplaner for midlertidige overnatninger.</w:t>
            </w:r>
            <w:r w:rsidRPr="007E60AD">
              <w:rPr>
                <w:rFonts w:ascii="Times New Roman" w:hAnsi="Times New Roman" w:cs="Times New Roman"/>
              </w:rPr>
              <w:br/>
            </w:r>
            <w:r w:rsidRPr="007E60AD">
              <w:rPr>
                <w:rFonts w:ascii="Times New Roman" w:hAnsi="Times New Roman" w:cs="Times New Roman"/>
                <w:strike/>
              </w:rPr>
              <w:t>8</w:t>
            </w:r>
            <w:r w:rsidRPr="007E60AD">
              <w:rPr>
                <w:rFonts w:ascii="Times New Roman" w:hAnsi="Times New Roman" w:cs="Times New Roman"/>
                <w:color w:val="FF0000"/>
              </w:rPr>
              <w:t>7</w:t>
            </w:r>
            <w:r w:rsidRPr="007E60AD">
              <w:rPr>
                <w:rFonts w:ascii="Times New Roman" w:hAnsi="Times New Roman" w:cs="Times New Roman"/>
              </w:rPr>
              <w:t>) Værelsesplaner for hoteller mv.</w:t>
            </w:r>
            <w:r w:rsidRPr="007E60AD">
              <w:rPr>
                <w:rFonts w:ascii="Times New Roman" w:hAnsi="Times New Roman" w:cs="Times New Roman"/>
              </w:rPr>
              <w:br/>
            </w:r>
            <w:r w:rsidRPr="007E60AD">
              <w:rPr>
                <w:rFonts w:ascii="Times New Roman" w:hAnsi="Times New Roman" w:cs="Times New Roman"/>
                <w:strike/>
              </w:rPr>
              <w:t>9</w:t>
            </w:r>
            <w:r w:rsidRPr="007E60AD">
              <w:rPr>
                <w:rFonts w:ascii="Times New Roman" w:hAnsi="Times New Roman" w:cs="Times New Roman"/>
                <w:color w:val="FF0000"/>
              </w:rPr>
              <w:t>8</w:t>
            </w:r>
            <w:r w:rsidRPr="007E60AD">
              <w:rPr>
                <w:rFonts w:ascii="Times New Roman" w:hAnsi="Times New Roman" w:cs="Times New Roman"/>
              </w:rPr>
              <w:t>) Etageplaner for hoteller mv.</w:t>
            </w:r>
          </w:p>
          <w:p w14:paraId="62555B80" w14:textId="77777777" w:rsidR="00B347CB" w:rsidRDefault="00B347CB" w:rsidP="007E60AD">
            <w:pPr>
              <w:rPr>
                <w:rFonts w:ascii="Times New Roman" w:hAnsi="Times New Roman" w:cs="Times New Roman"/>
                <w:i/>
                <w:iCs/>
              </w:rPr>
            </w:pPr>
          </w:p>
          <w:p w14:paraId="5947C66D" w14:textId="77777777" w:rsidR="00B347CB" w:rsidRDefault="007E60AD" w:rsidP="007E60AD">
            <w:pPr>
              <w:rPr>
                <w:rFonts w:ascii="Times New Roman" w:hAnsi="Times New Roman" w:cs="Times New Roman"/>
                <w:i/>
                <w:iCs/>
              </w:rPr>
            </w:pPr>
            <w:r w:rsidRPr="007E60AD">
              <w:rPr>
                <w:rFonts w:ascii="Times New Roman" w:hAnsi="Times New Roman" w:cs="Times New Roman"/>
                <w:i/>
                <w:iCs/>
              </w:rPr>
              <w:t> Stk. 3. </w:t>
            </w:r>
            <w:r w:rsidRPr="007E60AD">
              <w:rPr>
                <w:rFonts w:ascii="Times New Roman" w:hAnsi="Times New Roman" w:cs="Times New Roman"/>
              </w:rPr>
              <w:t xml:space="preserve">Hvis der ikke sker ændringer af forudsætningerne for de brandmæssige forhold, kan dokumentation, jf. stk. 2, udarbejdes og ændres uden brug af certificeret brandrådgiver eller ansøgning om </w:t>
            </w:r>
            <w:r w:rsidRPr="007E60AD">
              <w:rPr>
                <w:rFonts w:ascii="Times New Roman" w:hAnsi="Times New Roman" w:cs="Times New Roman"/>
              </w:rPr>
              <w:lastRenderedPageBreak/>
              <w:t>byggetilladelse.</w:t>
            </w:r>
            <w:r w:rsidRPr="007E60AD">
              <w:rPr>
                <w:rFonts w:ascii="Times New Roman" w:hAnsi="Times New Roman" w:cs="Times New Roman"/>
              </w:rPr>
              <w:br/>
            </w:r>
            <w:r w:rsidRPr="0068205D">
              <w:rPr>
                <w:rFonts w:ascii="Times New Roman" w:hAnsi="Times New Roman" w:cs="Times New Roman"/>
                <w:i/>
                <w:iCs/>
              </w:rPr>
              <w:t> </w:t>
            </w:r>
          </w:p>
          <w:p w14:paraId="07C6451B" w14:textId="7FA4330F" w:rsidR="00B347CB" w:rsidRDefault="007E60AD" w:rsidP="007E60AD">
            <w:pPr>
              <w:rPr>
                <w:rFonts w:ascii="Times New Roman" w:hAnsi="Times New Roman" w:cs="Times New Roman"/>
                <w:i/>
                <w:iCs/>
              </w:rPr>
            </w:pPr>
            <w:r w:rsidRPr="0068205D">
              <w:rPr>
                <w:rFonts w:ascii="Times New Roman" w:hAnsi="Times New Roman" w:cs="Times New Roman"/>
                <w:i/>
                <w:iCs/>
              </w:rPr>
              <w:t>Stk. 4.</w:t>
            </w:r>
            <w:r w:rsidRPr="0068205D">
              <w:rPr>
                <w:rFonts w:ascii="Times New Roman" w:hAnsi="Times New Roman" w:cs="Times New Roman"/>
              </w:rPr>
              <w:t> </w:t>
            </w:r>
            <w:bookmarkStart w:id="3" w:name="_Hlk241436192"/>
            <w:r w:rsidRPr="0068205D">
              <w:rPr>
                <w:rFonts w:ascii="Times New Roman" w:hAnsi="Times New Roman" w:cs="Times New Roman"/>
              </w:rPr>
              <w:t xml:space="preserve">Ved indarbejdelse af betingelser for midlertidig overnatning i et byggeris drifts-, kontrol- og vedligeholdelsesplan, jf. </w:t>
            </w:r>
            <w:r w:rsidR="0068205D" w:rsidRPr="00557A7E">
              <w:rPr>
                <w:rFonts w:ascii="Times New Roman" w:hAnsi="Times New Roman" w:cs="Times New Roman"/>
                <w:color w:val="FF0000"/>
              </w:rPr>
              <w:t xml:space="preserve">bekendtgørelse om bygningsreglement for midlertidige arrangementer og midlertidige konstruktioner </w:t>
            </w:r>
            <w:r w:rsidRPr="00557A7E">
              <w:rPr>
                <w:rFonts w:ascii="Times New Roman" w:hAnsi="Times New Roman" w:cs="Times New Roman"/>
                <w:strike/>
              </w:rPr>
              <w:t>§ 6 g, stk. 4, nr. 1</w:t>
            </w:r>
            <w:r w:rsidRPr="0068205D">
              <w:rPr>
                <w:rFonts w:ascii="Times New Roman" w:hAnsi="Times New Roman" w:cs="Times New Roman"/>
              </w:rPr>
              <w:t>, skal denne udfærdiges af en certificeret brandrådgiver, der er certificeret til at virke i den brandklasse, som byggeriet eller bygningsafsnittet indplaceres i.</w:t>
            </w:r>
            <w:bookmarkEnd w:id="3"/>
            <w:r w:rsidRPr="007E60AD">
              <w:rPr>
                <w:rFonts w:ascii="Times New Roman" w:hAnsi="Times New Roman" w:cs="Times New Roman"/>
              </w:rPr>
              <w:br/>
            </w:r>
            <w:r w:rsidRPr="007E60AD">
              <w:rPr>
                <w:rFonts w:ascii="Times New Roman" w:hAnsi="Times New Roman" w:cs="Times New Roman"/>
                <w:i/>
                <w:iCs/>
              </w:rPr>
              <w:t> </w:t>
            </w:r>
          </w:p>
          <w:p w14:paraId="5D8B0FAD" w14:textId="32FF50A9" w:rsidR="007E60AD" w:rsidRPr="007E60AD" w:rsidRDefault="007E60AD" w:rsidP="007E60AD">
            <w:pPr>
              <w:rPr>
                <w:rFonts w:ascii="Times New Roman" w:hAnsi="Times New Roman" w:cs="Times New Roman"/>
              </w:rPr>
            </w:pPr>
            <w:r w:rsidRPr="007E60AD">
              <w:rPr>
                <w:rFonts w:ascii="Times New Roman" w:hAnsi="Times New Roman" w:cs="Times New Roman"/>
                <w:i/>
                <w:iCs/>
              </w:rPr>
              <w:t xml:space="preserve">Stk. </w:t>
            </w:r>
            <w:r w:rsidRPr="00557A7E">
              <w:rPr>
                <w:rFonts w:ascii="Times New Roman" w:hAnsi="Times New Roman" w:cs="Times New Roman"/>
                <w:i/>
                <w:iCs/>
              </w:rPr>
              <w:t>5.</w:t>
            </w:r>
            <w:r w:rsidRPr="007E60AD">
              <w:rPr>
                <w:rFonts w:ascii="Times New Roman" w:hAnsi="Times New Roman" w:cs="Times New Roman"/>
              </w:rPr>
              <w:t> For byggeri eller bygningsafsnit, der er omfattet af §§ 147 og 153, skal dokumentationen, jf. stk. 1 og 2, indsendes til kommunalbestyrelsen.</w:t>
            </w:r>
          </w:p>
          <w:p w14:paraId="5BBF10D6" w14:textId="77777777" w:rsidR="00D654D3" w:rsidRPr="00D654D3" w:rsidRDefault="00D654D3" w:rsidP="00126165">
            <w:pPr>
              <w:rPr>
                <w:rFonts w:ascii="Times New Roman" w:hAnsi="Times New Roman" w:cs="Times New Roman"/>
              </w:rPr>
            </w:pPr>
          </w:p>
        </w:tc>
        <w:tc>
          <w:tcPr>
            <w:tcW w:w="3721" w:type="dxa"/>
          </w:tcPr>
          <w:p w14:paraId="47659E65" w14:textId="22FF0DE8" w:rsidR="00557A7E" w:rsidRDefault="00557A7E" w:rsidP="001E6C67">
            <w:pPr>
              <w:rPr>
                <w:rFonts w:ascii="Times New Roman" w:hAnsi="Times New Roman" w:cs="Times New Roman"/>
              </w:rPr>
            </w:pPr>
            <w:r>
              <w:rPr>
                <w:rFonts w:ascii="Times New Roman" w:hAnsi="Times New Roman" w:cs="Times New Roman"/>
              </w:rPr>
              <w:lastRenderedPageBreak/>
              <w:t xml:space="preserve">§ 6 h </w:t>
            </w:r>
            <w:r w:rsidR="00E60756">
              <w:rPr>
                <w:rFonts w:ascii="Times New Roman" w:hAnsi="Times New Roman" w:cs="Times New Roman"/>
              </w:rPr>
              <w:t>ændres, så de dele af bestemmelsen</w:t>
            </w:r>
            <w:r>
              <w:rPr>
                <w:rFonts w:ascii="Times New Roman" w:hAnsi="Times New Roman" w:cs="Times New Roman"/>
              </w:rPr>
              <w:t>,</w:t>
            </w:r>
            <w:r w:rsidR="00E60756">
              <w:rPr>
                <w:rFonts w:ascii="Times New Roman" w:hAnsi="Times New Roman" w:cs="Times New Roman"/>
              </w:rPr>
              <w:t xml:space="preserve"> der omhandler</w:t>
            </w:r>
            <w:r>
              <w:rPr>
                <w:rFonts w:ascii="Times New Roman" w:hAnsi="Times New Roman" w:cs="Times New Roman"/>
              </w:rPr>
              <w:t xml:space="preserve"> belægningsplaner for midlertidige overnatninger ophæves. Derudover ændres henvisningen i stk. 4, da indarbejdelse af midlertidig overnatning i et </w:t>
            </w:r>
            <w:r w:rsidRPr="0068205D">
              <w:rPr>
                <w:rFonts w:ascii="Times New Roman" w:hAnsi="Times New Roman" w:cs="Times New Roman"/>
              </w:rPr>
              <w:t>byggeris drifts-, kontrol- og vedligeholdelsesplan</w:t>
            </w:r>
            <w:r>
              <w:rPr>
                <w:rFonts w:ascii="Times New Roman" w:hAnsi="Times New Roman" w:cs="Times New Roman"/>
              </w:rPr>
              <w:t xml:space="preserve"> nu skal ske efter de tekniske bestemmelserne i bekendtgørelse om bygningsreglement for midlertidige arrangementer og midlertidige konstruktioner.</w:t>
            </w:r>
          </w:p>
          <w:p w14:paraId="0E6EA8DC" w14:textId="77777777" w:rsidR="00E60756" w:rsidRDefault="00E60756" w:rsidP="001E6C67">
            <w:pPr>
              <w:rPr>
                <w:rFonts w:ascii="Times New Roman" w:hAnsi="Times New Roman" w:cs="Times New Roman"/>
              </w:rPr>
            </w:pPr>
          </w:p>
          <w:p w14:paraId="4BF5BCA1" w14:textId="11308B55" w:rsidR="00E60756" w:rsidRDefault="00E60756" w:rsidP="001E6C67">
            <w:pPr>
              <w:rPr>
                <w:rFonts w:ascii="Times New Roman" w:hAnsi="Times New Roman" w:cs="Times New Roman"/>
              </w:rPr>
            </w:pPr>
          </w:p>
        </w:tc>
        <w:tc>
          <w:tcPr>
            <w:tcW w:w="4963" w:type="dxa"/>
          </w:tcPr>
          <w:p w14:paraId="2D5252FE" w14:textId="77777777" w:rsidR="00D654D3" w:rsidRDefault="00D654D3" w:rsidP="00E55A98">
            <w:pPr>
              <w:rPr>
                <w:rFonts w:ascii="Times New Roman" w:hAnsi="Times New Roman" w:cs="Times New Roman"/>
              </w:rPr>
            </w:pPr>
          </w:p>
        </w:tc>
      </w:tr>
      <w:tr w:rsidR="007E60AD" w:rsidRPr="003B416B" w14:paraId="7CEDFCF9" w14:textId="77777777" w:rsidTr="00DD611D">
        <w:tc>
          <w:tcPr>
            <w:tcW w:w="15388" w:type="dxa"/>
            <w:gridSpan w:val="3"/>
          </w:tcPr>
          <w:p w14:paraId="20BFE62D" w14:textId="3BFC3218" w:rsidR="007E60AD" w:rsidRPr="007E60AD" w:rsidRDefault="007E60AD" w:rsidP="007E60AD">
            <w:pPr>
              <w:jc w:val="center"/>
              <w:rPr>
                <w:rFonts w:ascii="Times New Roman" w:hAnsi="Times New Roman" w:cs="Times New Roman"/>
                <w:b/>
                <w:bCs/>
              </w:rPr>
            </w:pPr>
            <w:r>
              <w:rPr>
                <w:rFonts w:ascii="Times New Roman" w:hAnsi="Times New Roman" w:cs="Times New Roman"/>
                <w:b/>
                <w:bCs/>
              </w:rPr>
              <w:t xml:space="preserve">§ 6 i ophæves </w:t>
            </w:r>
          </w:p>
        </w:tc>
      </w:tr>
      <w:tr w:rsidR="00D654D3" w:rsidRPr="003B416B" w14:paraId="09DB0588" w14:textId="77777777" w:rsidTr="00D654D3">
        <w:tc>
          <w:tcPr>
            <w:tcW w:w="6704" w:type="dxa"/>
          </w:tcPr>
          <w:p w14:paraId="7A48CE41" w14:textId="29A24051"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 6 i. Kommunalbestyrelsen kan meddele byggetilladelse til afholdelse af midlertidige indendørsarrangementer i byggeri eller bygningsafsnit, som ikke er godkendt hertil, hvis det midlertidige indendørsarrangement omfatter højst samtidigt ophold af 1.000 personer. Der kan i et byggeri eller bygningsafsnit meddeles tilladelse til sådanne midlertidige arrangementer i højst 50 dage inden for samme kalenderår.</w:t>
            </w:r>
            <w:r w:rsidR="00226FBB">
              <w:rPr>
                <w:rFonts w:ascii="Times New Roman" w:hAnsi="Times New Roman" w:cs="Times New Roman"/>
                <w:strike/>
              </w:rPr>
              <w:br/>
            </w:r>
            <w:r w:rsidRPr="00A83E16">
              <w:rPr>
                <w:rFonts w:ascii="Times New Roman" w:hAnsi="Times New Roman" w:cs="Times New Roman"/>
                <w:i/>
                <w:iCs/>
                <w:strike/>
              </w:rPr>
              <w:t>Stk. 2. </w:t>
            </w:r>
            <w:r w:rsidRPr="00A83E16">
              <w:rPr>
                <w:rFonts w:ascii="Times New Roman" w:hAnsi="Times New Roman" w:cs="Times New Roman"/>
                <w:strike/>
              </w:rPr>
              <w:t>Afholdelse af midlertidige indendørsarrangementer i byggeri eller bygningsafsnit, jf. stk. 1, er alene omfattet af følgende krav i afsnit II:</w:t>
            </w:r>
          </w:p>
          <w:p w14:paraId="561D9324" w14:textId="5FEDA4DA"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1) Brandforhold i kapitel 5.</w:t>
            </w:r>
            <w:r w:rsidRPr="00A83E16">
              <w:rPr>
                <w:rFonts w:ascii="Times New Roman" w:hAnsi="Times New Roman" w:cs="Times New Roman"/>
                <w:strike/>
              </w:rPr>
              <w:br/>
              <w:t>2) Konstruktive forhold i kapitel 15, hvis anvendelsen af bygningen ændrer ved de bærende konstruktioners virkemåde. Ændringer af lastvirkning på mindre end 5 pct. i forhold til eksisterende dokumentation og uændret statisk virkemåde af konstruktionen betragtes ikke som en ændring.</w:t>
            </w:r>
          </w:p>
          <w:p w14:paraId="109016F1" w14:textId="77777777" w:rsidR="00D654D3" w:rsidRPr="00A83E16" w:rsidRDefault="00D654D3" w:rsidP="00126165">
            <w:pPr>
              <w:rPr>
                <w:rFonts w:ascii="Times New Roman" w:hAnsi="Times New Roman" w:cs="Times New Roman"/>
                <w:strike/>
              </w:rPr>
            </w:pPr>
          </w:p>
        </w:tc>
        <w:tc>
          <w:tcPr>
            <w:tcW w:w="3721" w:type="dxa"/>
          </w:tcPr>
          <w:p w14:paraId="02CCD0FB" w14:textId="6517FF5D" w:rsidR="00D654D3" w:rsidRDefault="00A7333A" w:rsidP="001E6C67">
            <w:pPr>
              <w:rPr>
                <w:rFonts w:ascii="Times New Roman" w:hAnsi="Times New Roman" w:cs="Times New Roman"/>
              </w:rPr>
            </w:pPr>
            <w:r>
              <w:rPr>
                <w:rFonts w:ascii="Times New Roman" w:hAnsi="Times New Roman" w:cs="Times New Roman"/>
              </w:rPr>
              <w:t>§ 6 i ophæves, og er nu omfattet af ny bekendtgørelse om bygningsreglement for midlertidige arrangementer og midlertidige konstruktioner.</w:t>
            </w:r>
          </w:p>
        </w:tc>
        <w:tc>
          <w:tcPr>
            <w:tcW w:w="4963" w:type="dxa"/>
          </w:tcPr>
          <w:p w14:paraId="0679CDDB" w14:textId="77777777" w:rsidR="00D654D3" w:rsidRDefault="00D654D3" w:rsidP="00E55A98">
            <w:pPr>
              <w:rPr>
                <w:rFonts w:ascii="Times New Roman" w:hAnsi="Times New Roman" w:cs="Times New Roman"/>
              </w:rPr>
            </w:pPr>
          </w:p>
        </w:tc>
      </w:tr>
      <w:tr w:rsidR="007E60AD" w:rsidRPr="003B416B" w14:paraId="303F49C7" w14:textId="77777777" w:rsidTr="00D80AFE">
        <w:tc>
          <w:tcPr>
            <w:tcW w:w="15388" w:type="dxa"/>
            <w:gridSpan w:val="3"/>
          </w:tcPr>
          <w:p w14:paraId="45643482" w14:textId="20A0A11E" w:rsidR="007E60AD" w:rsidRPr="007E60AD" w:rsidRDefault="007E60AD" w:rsidP="007E60AD">
            <w:pPr>
              <w:jc w:val="center"/>
              <w:rPr>
                <w:rFonts w:ascii="Times New Roman" w:hAnsi="Times New Roman" w:cs="Times New Roman"/>
                <w:b/>
                <w:bCs/>
              </w:rPr>
            </w:pPr>
            <w:r>
              <w:rPr>
                <w:rFonts w:ascii="Times New Roman" w:hAnsi="Times New Roman" w:cs="Times New Roman"/>
                <w:b/>
                <w:bCs/>
              </w:rPr>
              <w:t xml:space="preserve">§ 6 j ophæves </w:t>
            </w:r>
          </w:p>
        </w:tc>
      </w:tr>
      <w:tr w:rsidR="00D654D3" w:rsidRPr="003B416B" w14:paraId="75E69C85" w14:textId="77777777" w:rsidTr="00D654D3">
        <w:tc>
          <w:tcPr>
            <w:tcW w:w="6704" w:type="dxa"/>
          </w:tcPr>
          <w:p w14:paraId="2C1EF742" w14:textId="1F37F031"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 6 j. For udendørs salgsområder og lignende samt transportable konstruktioner, jf. stk. 3, der ved midlertidige udendørsarrangementer til højst 500 personer, gælder bestemmelserne i §§ 6 k-6 l.</w:t>
            </w:r>
          </w:p>
          <w:p w14:paraId="3B005A78"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i/>
                <w:iCs/>
                <w:strike/>
              </w:rPr>
              <w:t>Stk. 2</w:t>
            </w:r>
            <w:r w:rsidRPr="00A83E16">
              <w:rPr>
                <w:rFonts w:ascii="Times New Roman" w:hAnsi="Times New Roman" w:cs="Times New Roman"/>
                <w:strike/>
              </w:rPr>
              <w:t>. Ved midlertidige udendørsarrangementer til højst 500 personer, forstås det største antal personer, der vil være til stede ved arrangementet samtidigt. I beregningen af personantallet indgår det samlede antal personer, der er tilknyttet arrangementet, herunder personale, stadeholdere, frivillige og gæster.</w:t>
            </w:r>
          </w:p>
          <w:p w14:paraId="179B8FFA"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i/>
                <w:iCs/>
                <w:strike/>
              </w:rPr>
              <w:t>Stk. 3</w:t>
            </w:r>
            <w:r w:rsidRPr="00A83E16">
              <w:rPr>
                <w:rFonts w:ascii="Times New Roman" w:hAnsi="Times New Roman" w:cs="Times New Roman"/>
                <w:strike/>
              </w:rPr>
              <w:t>. Følgende transportable konstruktioner er omfattet af stk. 1:</w:t>
            </w:r>
          </w:p>
          <w:p w14:paraId="45EF3041"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1) Mastesejl, parasoller, overdækninger og telte i én etage placeret i terræn.</w:t>
            </w:r>
          </w:p>
          <w:p w14:paraId="041AFD91"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lastRenderedPageBreak/>
              <w:t>2) Åbne scener, herunder automobilscener, der er højst 1,0 m over terræn med og uden overdækning.</w:t>
            </w:r>
          </w:p>
          <w:p w14:paraId="1A7E4FE3"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3) Åbne tribuner, herunder automobiltribuner, der er højst 2,5 m i højden, målt fra terræn til gulvhøjde med og uden overdækning.</w:t>
            </w:r>
          </w:p>
          <w:p w14:paraId="7ACB7162"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4) Åbne portaler placeret i terræn med og uden inddækning.</w:t>
            </w:r>
          </w:p>
          <w:p w14:paraId="69C9A619"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5) Tårne, storskærme, mobilantenner, højtalertårne, skillevægge og lignende selvstående konstruktioner som ikke er beregnet til personophold. Dog er midlertidigt personophold i forbindelse med nødvendigt arbejde tilladt.</w:t>
            </w:r>
          </w:p>
          <w:p w14:paraId="77F603B1"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 xml:space="preserve">6) </w:t>
            </w:r>
            <w:proofErr w:type="spellStart"/>
            <w:r w:rsidRPr="00A83E16">
              <w:rPr>
                <w:rFonts w:ascii="Times New Roman" w:hAnsi="Times New Roman" w:cs="Times New Roman"/>
                <w:strike/>
              </w:rPr>
              <w:t>Truss</w:t>
            </w:r>
            <w:proofErr w:type="spellEnd"/>
            <w:r w:rsidRPr="00A83E16">
              <w:rPr>
                <w:rFonts w:ascii="Times New Roman" w:hAnsi="Times New Roman" w:cs="Times New Roman"/>
                <w:strike/>
              </w:rPr>
              <w:t>-systemer.</w:t>
            </w:r>
          </w:p>
          <w:p w14:paraId="7CA357DC" w14:textId="77777777" w:rsidR="00D654D3" w:rsidRPr="00D654D3" w:rsidRDefault="00D654D3" w:rsidP="00126165">
            <w:pPr>
              <w:rPr>
                <w:rFonts w:ascii="Times New Roman" w:hAnsi="Times New Roman" w:cs="Times New Roman"/>
              </w:rPr>
            </w:pPr>
          </w:p>
        </w:tc>
        <w:tc>
          <w:tcPr>
            <w:tcW w:w="3721" w:type="dxa"/>
          </w:tcPr>
          <w:p w14:paraId="5D32E6DD" w14:textId="77777777" w:rsidR="00D654D3" w:rsidRDefault="00A7333A" w:rsidP="001E6C67">
            <w:pPr>
              <w:rPr>
                <w:rFonts w:ascii="Times New Roman" w:hAnsi="Times New Roman" w:cs="Times New Roman"/>
              </w:rPr>
            </w:pPr>
            <w:r>
              <w:rPr>
                <w:rFonts w:ascii="Times New Roman" w:hAnsi="Times New Roman" w:cs="Times New Roman"/>
              </w:rPr>
              <w:lastRenderedPageBreak/>
              <w:t>§ 6 j ophæves, og er nu omfattet af ny bekendtgørelse om bygningsreglement for midlertidige arrangementer og midlertidige konstruktioner.</w:t>
            </w:r>
          </w:p>
          <w:p w14:paraId="2AA970A8" w14:textId="77777777" w:rsidR="00226FBB" w:rsidRDefault="00226FBB" w:rsidP="001E6C67">
            <w:pPr>
              <w:rPr>
                <w:rFonts w:ascii="Times New Roman" w:hAnsi="Times New Roman" w:cs="Times New Roman"/>
              </w:rPr>
            </w:pPr>
          </w:p>
          <w:p w14:paraId="42CC63FF" w14:textId="77777777" w:rsidR="00226FBB" w:rsidRDefault="00226FBB" w:rsidP="001E6C67">
            <w:pPr>
              <w:rPr>
                <w:rFonts w:ascii="Times New Roman" w:hAnsi="Times New Roman" w:cs="Times New Roman"/>
              </w:rPr>
            </w:pPr>
          </w:p>
          <w:p w14:paraId="4404775B" w14:textId="77777777" w:rsidR="00226FBB" w:rsidRDefault="00226FBB" w:rsidP="001E6C67">
            <w:pPr>
              <w:rPr>
                <w:rFonts w:ascii="Times New Roman" w:hAnsi="Times New Roman" w:cs="Times New Roman"/>
              </w:rPr>
            </w:pPr>
          </w:p>
          <w:p w14:paraId="5FF73430" w14:textId="77777777" w:rsidR="00226FBB" w:rsidRDefault="00226FBB" w:rsidP="001E6C67">
            <w:pPr>
              <w:rPr>
                <w:rFonts w:ascii="Times New Roman" w:hAnsi="Times New Roman" w:cs="Times New Roman"/>
              </w:rPr>
            </w:pPr>
          </w:p>
          <w:p w14:paraId="155A1BFB" w14:textId="77777777" w:rsidR="00226FBB" w:rsidRDefault="00226FBB" w:rsidP="001E6C67">
            <w:pPr>
              <w:rPr>
                <w:rFonts w:ascii="Times New Roman" w:hAnsi="Times New Roman" w:cs="Times New Roman"/>
              </w:rPr>
            </w:pPr>
          </w:p>
          <w:p w14:paraId="632F25BD" w14:textId="77777777" w:rsidR="00226FBB" w:rsidRDefault="00226FBB" w:rsidP="001E6C67">
            <w:pPr>
              <w:rPr>
                <w:rFonts w:ascii="Times New Roman" w:hAnsi="Times New Roman" w:cs="Times New Roman"/>
              </w:rPr>
            </w:pPr>
          </w:p>
          <w:p w14:paraId="5F42858D" w14:textId="77777777" w:rsidR="00226FBB" w:rsidRDefault="00226FBB" w:rsidP="001E6C67">
            <w:pPr>
              <w:rPr>
                <w:rFonts w:ascii="Times New Roman" w:hAnsi="Times New Roman" w:cs="Times New Roman"/>
              </w:rPr>
            </w:pPr>
          </w:p>
          <w:p w14:paraId="23F814C8" w14:textId="77777777" w:rsidR="00226FBB" w:rsidRDefault="00226FBB" w:rsidP="001E6C67">
            <w:pPr>
              <w:rPr>
                <w:rFonts w:ascii="Times New Roman" w:hAnsi="Times New Roman" w:cs="Times New Roman"/>
              </w:rPr>
            </w:pPr>
          </w:p>
          <w:p w14:paraId="200215E3" w14:textId="77777777" w:rsidR="00226FBB" w:rsidRDefault="00226FBB" w:rsidP="001E6C67">
            <w:pPr>
              <w:rPr>
                <w:rFonts w:ascii="Times New Roman" w:hAnsi="Times New Roman" w:cs="Times New Roman"/>
              </w:rPr>
            </w:pPr>
          </w:p>
          <w:p w14:paraId="43A7427F" w14:textId="77777777" w:rsidR="00226FBB" w:rsidRDefault="00226FBB" w:rsidP="001E6C67">
            <w:pPr>
              <w:rPr>
                <w:rFonts w:ascii="Times New Roman" w:hAnsi="Times New Roman" w:cs="Times New Roman"/>
              </w:rPr>
            </w:pPr>
          </w:p>
          <w:p w14:paraId="063D39E6" w14:textId="77777777" w:rsidR="00226FBB" w:rsidRDefault="00226FBB" w:rsidP="001E6C67">
            <w:pPr>
              <w:rPr>
                <w:rFonts w:ascii="Times New Roman" w:hAnsi="Times New Roman" w:cs="Times New Roman"/>
              </w:rPr>
            </w:pPr>
          </w:p>
          <w:p w14:paraId="1935988B" w14:textId="77777777" w:rsidR="00226FBB" w:rsidRDefault="00226FBB" w:rsidP="001E6C67">
            <w:pPr>
              <w:rPr>
                <w:rFonts w:ascii="Times New Roman" w:hAnsi="Times New Roman" w:cs="Times New Roman"/>
              </w:rPr>
            </w:pPr>
          </w:p>
          <w:p w14:paraId="371DA974" w14:textId="77777777" w:rsidR="00226FBB" w:rsidRDefault="00226FBB" w:rsidP="001E6C67">
            <w:pPr>
              <w:rPr>
                <w:rFonts w:ascii="Times New Roman" w:hAnsi="Times New Roman" w:cs="Times New Roman"/>
              </w:rPr>
            </w:pPr>
          </w:p>
          <w:p w14:paraId="34FE8EDB" w14:textId="77777777" w:rsidR="00226FBB" w:rsidRDefault="00226FBB" w:rsidP="001E6C67">
            <w:pPr>
              <w:rPr>
                <w:rFonts w:ascii="Times New Roman" w:hAnsi="Times New Roman" w:cs="Times New Roman"/>
              </w:rPr>
            </w:pPr>
          </w:p>
          <w:p w14:paraId="3EB77881" w14:textId="77777777" w:rsidR="00226FBB" w:rsidRDefault="00226FBB" w:rsidP="001E6C67">
            <w:pPr>
              <w:rPr>
                <w:rFonts w:ascii="Times New Roman" w:hAnsi="Times New Roman" w:cs="Times New Roman"/>
              </w:rPr>
            </w:pPr>
          </w:p>
          <w:p w14:paraId="7435515F" w14:textId="77777777" w:rsidR="00226FBB" w:rsidRDefault="00226FBB" w:rsidP="001E6C67">
            <w:pPr>
              <w:rPr>
                <w:rFonts w:ascii="Times New Roman" w:hAnsi="Times New Roman" w:cs="Times New Roman"/>
              </w:rPr>
            </w:pPr>
          </w:p>
          <w:p w14:paraId="09ACD713" w14:textId="77777777" w:rsidR="00226FBB" w:rsidRDefault="00226FBB" w:rsidP="001E6C67">
            <w:pPr>
              <w:rPr>
                <w:rFonts w:ascii="Times New Roman" w:hAnsi="Times New Roman" w:cs="Times New Roman"/>
              </w:rPr>
            </w:pPr>
          </w:p>
          <w:p w14:paraId="5B636120" w14:textId="77777777" w:rsidR="00226FBB" w:rsidRDefault="00226FBB" w:rsidP="001E6C67">
            <w:pPr>
              <w:rPr>
                <w:rFonts w:ascii="Times New Roman" w:hAnsi="Times New Roman" w:cs="Times New Roman"/>
              </w:rPr>
            </w:pPr>
          </w:p>
          <w:p w14:paraId="216E8DE2" w14:textId="068B9CE8" w:rsidR="00226FBB" w:rsidRDefault="00226FBB" w:rsidP="001E6C67">
            <w:pPr>
              <w:rPr>
                <w:rFonts w:ascii="Times New Roman" w:hAnsi="Times New Roman" w:cs="Times New Roman"/>
              </w:rPr>
            </w:pPr>
          </w:p>
        </w:tc>
        <w:tc>
          <w:tcPr>
            <w:tcW w:w="4963" w:type="dxa"/>
          </w:tcPr>
          <w:p w14:paraId="2945CD6D" w14:textId="77777777" w:rsidR="00D654D3" w:rsidRDefault="00D654D3" w:rsidP="00E55A98">
            <w:pPr>
              <w:rPr>
                <w:rFonts w:ascii="Times New Roman" w:hAnsi="Times New Roman" w:cs="Times New Roman"/>
              </w:rPr>
            </w:pPr>
          </w:p>
        </w:tc>
      </w:tr>
      <w:tr w:rsidR="007E60AD" w:rsidRPr="003B416B" w14:paraId="05806ABB" w14:textId="77777777" w:rsidTr="008D017D">
        <w:tc>
          <w:tcPr>
            <w:tcW w:w="15388" w:type="dxa"/>
            <w:gridSpan w:val="3"/>
          </w:tcPr>
          <w:p w14:paraId="6F21F9FE" w14:textId="3C7BE5AF" w:rsidR="007E60AD" w:rsidRPr="007E60AD" w:rsidRDefault="007E60AD" w:rsidP="007E60AD">
            <w:pPr>
              <w:jc w:val="center"/>
              <w:rPr>
                <w:rFonts w:ascii="Times New Roman" w:hAnsi="Times New Roman" w:cs="Times New Roman"/>
                <w:b/>
                <w:bCs/>
              </w:rPr>
            </w:pPr>
            <w:r>
              <w:rPr>
                <w:rFonts w:ascii="Times New Roman" w:hAnsi="Times New Roman" w:cs="Times New Roman"/>
                <w:b/>
                <w:bCs/>
              </w:rPr>
              <w:t xml:space="preserve">§ 6 k ophæves </w:t>
            </w:r>
          </w:p>
        </w:tc>
      </w:tr>
      <w:tr w:rsidR="00D654D3" w:rsidRPr="003B416B" w14:paraId="06FC010D" w14:textId="77777777" w:rsidTr="00D654D3">
        <w:tc>
          <w:tcPr>
            <w:tcW w:w="6704" w:type="dxa"/>
          </w:tcPr>
          <w:p w14:paraId="67580F65" w14:textId="1A3C9575"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 6 k. Kommunalbestyrelsen skal have modtaget meddelelse om det midlertidige udendørsarrangement senest 4 uger før arrangementsområdet tages i brug. Meddelelsen skal indeholde:</w:t>
            </w:r>
          </w:p>
          <w:p w14:paraId="38538A5B"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1) Oplysning til identifikation af det midlertidige udendørsarrangements placering, herunder eksempelvis matrikelbetegnelse og adgangsadresse.</w:t>
            </w:r>
          </w:p>
          <w:p w14:paraId="77EF97C7"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2) Personantallet for det samlede midlertidige udendørsarrangement, jf. § 6 j, stk. 2.</w:t>
            </w:r>
          </w:p>
          <w:p w14:paraId="3D9E9B83"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3) Oplysning om, hvornår det midlertidige udendørsarrangement afholdes.</w:t>
            </w:r>
          </w:p>
          <w:p w14:paraId="08C0D1ED"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4) Oplysning om afstande til bebyggelse på samme grund, naboskel, vej- og stimidte.</w:t>
            </w:r>
          </w:p>
          <w:p w14:paraId="684222B3"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i/>
                <w:iCs/>
                <w:strike/>
              </w:rPr>
              <w:t>Stk. 2</w:t>
            </w:r>
            <w:r w:rsidRPr="00A83E16">
              <w:rPr>
                <w:rFonts w:ascii="Times New Roman" w:hAnsi="Times New Roman" w:cs="Times New Roman"/>
                <w:strike/>
              </w:rPr>
              <w:t>. Udendørs salgsområder og lignende samt transportable konstruktioner, skal placeres mindst 5 meter fra anden bebyggelse på samme grund, der ikke indgår i arrangementet, samt fra naboskel, vej- og stimidte.</w:t>
            </w:r>
          </w:p>
          <w:p w14:paraId="7881A6F8" w14:textId="77777777" w:rsidR="00D654D3" w:rsidRPr="00A83E16" w:rsidRDefault="00D654D3" w:rsidP="00126165">
            <w:pPr>
              <w:rPr>
                <w:rFonts w:ascii="Times New Roman" w:hAnsi="Times New Roman" w:cs="Times New Roman"/>
                <w:strike/>
              </w:rPr>
            </w:pPr>
          </w:p>
        </w:tc>
        <w:tc>
          <w:tcPr>
            <w:tcW w:w="3721" w:type="dxa"/>
          </w:tcPr>
          <w:p w14:paraId="20EF8017" w14:textId="3B84768F" w:rsidR="00D654D3" w:rsidRDefault="00A7333A" w:rsidP="001E6C67">
            <w:pPr>
              <w:rPr>
                <w:rFonts w:ascii="Times New Roman" w:hAnsi="Times New Roman" w:cs="Times New Roman"/>
              </w:rPr>
            </w:pPr>
            <w:r>
              <w:rPr>
                <w:rFonts w:ascii="Times New Roman" w:hAnsi="Times New Roman" w:cs="Times New Roman"/>
              </w:rPr>
              <w:t>§ 6 k ophæves, og er nu omfattet af ny bekendtgørelse om bygningsreglement for midlertidige arrangementer og midlertidige konstruktioner.</w:t>
            </w:r>
          </w:p>
        </w:tc>
        <w:tc>
          <w:tcPr>
            <w:tcW w:w="4963" w:type="dxa"/>
          </w:tcPr>
          <w:p w14:paraId="1F11BFE9" w14:textId="77777777" w:rsidR="00D654D3" w:rsidRDefault="00D654D3" w:rsidP="00E55A98">
            <w:pPr>
              <w:rPr>
                <w:rFonts w:ascii="Times New Roman" w:hAnsi="Times New Roman" w:cs="Times New Roman"/>
              </w:rPr>
            </w:pPr>
          </w:p>
        </w:tc>
      </w:tr>
      <w:tr w:rsidR="007E60AD" w:rsidRPr="003B416B" w14:paraId="6C652906" w14:textId="77777777" w:rsidTr="006E6CA0">
        <w:tc>
          <w:tcPr>
            <w:tcW w:w="15388" w:type="dxa"/>
            <w:gridSpan w:val="3"/>
          </w:tcPr>
          <w:p w14:paraId="695E941E" w14:textId="78B01138" w:rsidR="007E60AD" w:rsidRPr="007E60AD" w:rsidRDefault="007E60AD" w:rsidP="007E60AD">
            <w:pPr>
              <w:jc w:val="center"/>
              <w:rPr>
                <w:rFonts w:ascii="Times New Roman" w:hAnsi="Times New Roman" w:cs="Times New Roman"/>
                <w:b/>
                <w:bCs/>
              </w:rPr>
            </w:pPr>
            <w:r>
              <w:rPr>
                <w:rFonts w:ascii="Times New Roman" w:hAnsi="Times New Roman" w:cs="Times New Roman"/>
                <w:b/>
                <w:bCs/>
              </w:rPr>
              <w:t xml:space="preserve">§ 6 l ophæves </w:t>
            </w:r>
          </w:p>
        </w:tc>
      </w:tr>
      <w:tr w:rsidR="00D654D3" w:rsidRPr="003B416B" w14:paraId="4312007B" w14:textId="77777777" w:rsidTr="00D654D3">
        <w:tc>
          <w:tcPr>
            <w:tcW w:w="6704" w:type="dxa"/>
          </w:tcPr>
          <w:p w14:paraId="6DC91685" w14:textId="2BAEAC6B"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 xml:space="preserve">§ 6 </w:t>
            </w:r>
            <w:r w:rsidR="00A7333A">
              <w:rPr>
                <w:rFonts w:ascii="Times New Roman" w:hAnsi="Times New Roman" w:cs="Times New Roman"/>
                <w:strike/>
              </w:rPr>
              <w:t>l</w:t>
            </w:r>
            <w:r w:rsidRPr="00A83E16">
              <w:rPr>
                <w:rFonts w:ascii="Times New Roman" w:hAnsi="Times New Roman" w:cs="Times New Roman"/>
                <w:strike/>
              </w:rPr>
              <w:t>. Følgende transportable konstruktioner, som opstilles i forbindelse med midlertidige udendørsarrangementer til højst 500 personer, jf. § 6 j, stk. 2, og som ikke anvendes til overnatning, skal overholde bygningsreglementet, men kan opføres uden ansøgning om byggetilladelse:</w:t>
            </w:r>
          </w:p>
          <w:p w14:paraId="5671DF55"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1) Mastesejl, parasoller og telte i én etage placeret i terræn under 100 m².</w:t>
            </w:r>
          </w:p>
          <w:p w14:paraId="699192D3"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2) Åbne scener, herunder automobilscener der er højst 1,0 m over terræn uden overdækning.</w:t>
            </w:r>
          </w:p>
          <w:p w14:paraId="10BA856B"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3) Åbne tribuner, herunder automobiltribuner, der er højst 1,0 m i højden, målt fra terræn til gulvhøjde og uden overdækning.</w:t>
            </w:r>
          </w:p>
          <w:p w14:paraId="5E9D0866"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i/>
                <w:iCs/>
                <w:strike/>
              </w:rPr>
              <w:t>Stk. 2</w:t>
            </w:r>
            <w:r w:rsidRPr="00A83E16">
              <w:rPr>
                <w:rFonts w:ascii="Times New Roman" w:hAnsi="Times New Roman" w:cs="Times New Roman"/>
                <w:strike/>
              </w:rPr>
              <w:t xml:space="preserve">. Følgende transportable konstruktioner, som opstilles i forbindelse med midlertidige udendørsarrangementer til højst 500 personer, jf. § 6 j, </w:t>
            </w:r>
            <w:r w:rsidRPr="00A83E16">
              <w:rPr>
                <w:rFonts w:ascii="Times New Roman" w:hAnsi="Times New Roman" w:cs="Times New Roman"/>
                <w:strike/>
              </w:rPr>
              <w:lastRenderedPageBreak/>
              <w:t>stk. 2 skal overholde bygningsreglementet og må alene opstilles uden forudgående byggetilladelse, hvis de er certificeret i henhold til bekendtgørelse om certificeringsordning for transportable konstruktioner og ikke anvendes til overnatning:</w:t>
            </w:r>
          </w:p>
          <w:p w14:paraId="4958298A"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1) Mastesejl, parasoller og telte i én etage placeret i terræn over 100 m².</w:t>
            </w:r>
          </w:p>
          <w:p w14:paraId="563E6FF8"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2) Åbne scener, herunder automobilscener, hvor scenen er højst 1,0 m over terræn.</w:t>
            </w:r>
          </w:p>
          <w:p w14:paraId="345A58F5"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3) Åbne tribuner, herunder automobiltribuner, der er højst 2,5 m i højden, målt fra terræn til gulvhøjde.</w:t>
            </w:r>
          </w:p>
          <w:p w14:paraId="09137D02"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4) Alle overdækninger over åbne scener, hvor scenen er højst 1,0 m over terræn.</w:t>
            </w:r>
          </w:p>
          <w:p w14:paraId="4BAF6C93"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5) Åbne portaler, med og uden inddækning, der udføres, placeres eller anvendes på en sådan måde, at der ved et svigt kan være risiko for væsentlig personskade.</w:t>
            </w:r>
          </w:p>
          <w:p w14:paraId="23E51BBF"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6) Tårne, storskærme, mobilantenner, højtalertårne, skillevægge og lignende selvstående konstruktioner, der udføres, placeres eller anvendes på en sådan måde, at der ved et svigt kan være risiko for væsentlig personskade.</w:t>
            </w:r>
          </w:p>
          <w:p w14:paraId="276627C9"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 xml:space="preserve">7) </w:t>
            </w:r>
            <w:proofErr w:type="spellStart"/>
            <w:r w:rsidRPr="00A83E16">
              <w:rPr>
                <w:rFonts w:ascii="Times New Roman" w:hAnsi="Times New Roman" w:cs="Times New Roman"/>
                <w:strike/>
              </w:rPr>
              <w:t>Truss</w:t>
            </w:r>
            <w:proofErr w:type="spellEnd"/>
            <w:r w:rsidRPr="00A83E16">
              <w:rPr>
                <w:rFonts w:ascii="Times New Roman" w:hAnsi="Times New Roman" w:cs="Times New Roman"/>
                <w:strike/>
              </w:rPr>
              <w:t>-systemer, der udføres, placeres eller anvendes på en sådan måde, at der ved svigt kan være risiko for væsentlig personskade.</w:t>
            </w:r>
          </w:p>
          <w:p w14:paraId="151102BE"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i/>
                <w:iCs/>
                <w:strike/>
              </w:rPr>
              <w:t>Stk. 3</w:t>
            </w:r>
            <w:r w:rsidRPr="00A83E16">
              <w:rPr>
                <w:rFonts w:ascii="Times New Roman" w:hAnsi="Times New Roman" w:cs="Times New Roman"/>
                <w:strike/>
              </w:rPr>
              <w:t>. Transportable konstruktioner, jf. § 6 j, stk. 3, som opstilles i forbindelse med midlertidige udendørsarrangementer til højst 500 personer, jf. § 6 j, stk. 2, er omfattet af følgende krav:</w:t>
            </w:r>
          </w:p>
          <w:p w14:paraId="48A2F9C1"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1) adgangsforhold i §§ 51-54,</w:t>
            </w:r>
          </w:p>
          <w:p w14:paraId="2F544CF0"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2) værn i §§ 58-60,</w:t>
            </w:r>
          </w:p>
          <w:p w14:paraId="50185546"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3) konstruktioner i kapitel 15. Telte med et samlet areal på højst 50 m2 er ikke omfattet af reglerne i kapitel 15,</w:t>
            </w:r>
          </w:p>
          <w:p w14:paraId="508C4036"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 xml:space="preserve">4) telte skal udføres med en teltdug af et </w:t>
            </w:r>
            <w:proofErr w:type="spellStart"/>
            <w:r w:rsidRPr="00A83E16">
              <w:rPr>
                <w:rFonts w:ascii="Times New Roman" w:hAnsi="Times New Roman" w:cs="Times New Roman"/>
                <w:strike/>
              </w:rPr>
              <w:t>brandmæssigt</w:t>
            </w:r>
            <w:proofErr w:type="spellEnd"/>
            <w:r w:rsidRPr="00A83E16">
              <w:rPr>
                <w:rFonts w:ascii="Times New Roman" w:hAnsi="Times New Roman" w:cs="Times New Roman"/>
                <w:strike/>
              </w:rPr>
              <w:t xml:space="preserve"> egnet materiale, som ikke bidrager væsentligt til brand og røgspredning, men som sikrer, at røg til enhver tid ventileres ud,</w:t>
            </w:r>
          </w:p>
          <w:p w14:paraId="2F883308"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5) telte der anvendes af højst 50 personer, skal have mindst én udgang direkte til terræn i det fri,</w:t>
            </w:r>
          </w:p>
          <w:p w14:paraId="171A8476"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6) telte med mere end 50 personer, skal have mindst to udgange placeret i eller umiddelbart ved teltets modstående ender. For hver yderligere påbegyndt 100 personer, skal der etableres en ekstra udgang og</w:t>
            </w:r>
          </w:p>
          <w:p w14:paraId="6F587270"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7) telte skal indrettes, så der er fri passage til udgangene og udgangene skal have en fri bredde på mindst 1,2 m.</w:t>
            </w:r>
          </w:p>
          <w:p w14:paraId="172A7C2B" w14:textId="77777777" w:rsidR="00D654D3" w:rsidRPr="00A83E16" w:rsidRDefault="00D654D3" w:rsidP="00126165">
            <w:pPr>
              <w:rPr>
                <w:rFonts w:ascii="Times New Roman" w:hAnsi="Times New Roman" w:cs="Times New Roman"/>
                <w:strike/>
              </w:rPr>
            </w:pPr>
          </w:p>
        </w:tc>
        <w:tc>
          <w:tcPr>
            <w:tcW w:w="3721" w:type="dxa"/>
          </w:tcPr>
          <w:p w14:paraId="53EA42EE" w14:textId="52CC23DE" w:rsidR="00D654D3" w:rsidRDefault="00A7333A" w:rsidP="001E6C67">
            <w:pPr>
              <w:rPr>
                <w:rFonts w:ascii="Times New Roman" w:hAnsi="Times New Roman" w:cs="Times New Roman"/>
              </w:rPr>
            </w:pPr>
            <w:r>
              <w:rPr>
                <w:rFonts w:ascii="Times New Roman" w:hAnsi="Times New Roman" w:cs="Times New Roman"/>
              </w:rPr>
              <w:lastRenderedPageBreak/>
              <w:t>§ 6 l ophæves, og er nu omfattet af ny bekendtgørelse om bygningsreglement for midlertidige arrangementer og midlertidige konstruktioner.</w:t>
            </w:r>
          </w:p>
        </w:tc>
        <w:tc>
          <w:tcPr>
            <w:tcW w:w="4963" w:type="dxa"/>
          </w:tcPr>
          <w:p w14:paraId="5D167EF9" w14:textId="77777777" w:rsidR="00D654D3" w:rsidRDefault="00D654D3" w:rsidP="00E55A98">
            <w:pPr>
              <w:rPr>
                <w:rFonts w:ascii="Times New Roman" w:hAnsi="Times New Roman" w:cs="Times New Roman"/>
              </w:rPr>
            </w:pPr>
          </w:p>
        </w:tc>
      </w:tr>
      <w:tr w:rsidR="007E60AD" w:rsidRPr="003B416B" w14:paraId="0ACA4A80" w14:textId="77777777" w:rsidTr="005774FD">
        <w:tc>
          <w:tcPr>
            <w:tcW w:w="15388" w:type="dxa"/>
            <w:gridSpan w:val="3"/>
          </w:tcPr>
          <w:p w14:paraId="0CCF6109" w14:textId="40168AD7" w:rsidR="007E60AD" w:rsidRPr="007E60AD" w:rsidRDefault="007E60AD" w:rsidP="007E60AD">
            <w:pPr>
              <w:jc w:val="center"/>
              <w:rPr>
                <w:rFonts w:ascii="Times New Roman" w:hAnsi="Times New Roman" w:cs="Times New Roman"/>
                <w:b/>
                <w:bCs/>
              </w:rPr>
            </w:pPr>
            <w:r>
              <w:rPr>
                <w:rFonts w:ascii="Times New Roman" w:hAnsi="Times New Roman" w:cs="Times New Roman"/>
                <w:b/>
                <w:bCs/>
              </w:rPr>
              <w:t xml:space="preserve">§ 11 b </w:t>
            </w:r>
            <w:r w:rsidR="00A83E16">
              <w:rPr>
                <w:rFonts w:ascii="Times New Roman" w:hAnsi="Times New Roman" w:cs="Times New Roman"/>
                <w:b/>
                <w:bCs/>
              </w:rPr>
              <w:t>ændres</w:t>
            </w:r>
          </w:p>
        </w:tc>
      </w:tr>
      <w:tr w:rsidR="00D654D3" w:rsidRPr="003B416B" w14:paraId="7CAD5631" w14:textId="77777777" w:rsidTr="00D654D3">
        <w:tc>
          <w:tcPr>
            <w:tcW w:w="6704" w:type="dxa"/>
          </w:tcPr>
          <w:p w14:paraId="0E6AACD5" w14:textId="43A529B9" w:rsidR="00A83E16" w:rsidRPr="00A83E16" w:rsidRDefault="00A83E16" w:rsidP="00A83E16">
            <w:pPr>
              <w:rPr>
                <w:rFonts w:ascii="Times New Roman" w:hAnsi="Times New Roman" w:cs="Times New Roman"/>
              </w:rPr>
            </w:pPr>
            <w:r>
              <w:rPr>
                <w:rFonts w:ascii="Times New Roman" w:hAnsi="Times New Roman" w:cs="Times New Roman"/>
              </w:rPr>
              <w:t xml:space="preserve">§ 11 b. </w:t>
            </w:r>
            <w:r w:rsidRPr="00A83E16">
              <w:rPr>
                <w:rFonts w:ascii="Times New Roman" w:hAnsi="Times New Roman" w:cs="Times New Roman"/>
              </w:rPr>
              <w:t xml:space="preserve">Ansøgning om byggetilladelse til byggearbejder omfattet af §§ </w:t>
            </w:r>
            <w:r>
              <w:rPr>
                <w:rFonts w:ascii="Times New Roman" w:hAnsi="Times New Roman" w:cs="Times New Roman"/>
                <w:color w:val="FF0000"/>
              </w:rPr>
              <w:t xml:space="preserve">6 h </w:t>
            </w:r>
            <w:r w:rsidRPr="00A83E16">
              <w:rPr>
                <w:rFonts w:ascii="Times New Roman" w:hAnsi="Times New Roman" w:cs="Times New Roman"/>
                <w:strike/>
              </w:rPr>
              <w:t xml:space="preserve">6 f - </w:t>
            </w:r>
            <w:r w:rsidRPr="00A7333A">
              <w:rPr>
                <w:rFonts w:ascii="Times New Roman" w:hAnsi="Times New Roman" w:cs="Times New Roman"/>
                <w:strike/>
              </w:rPr>
              <w:t>6 i</w:t>
            </w:r>
            <w:r w:rsidRPr="00A83E16">
              <w:rPr>
                <w:rFonts w:ascii="Times New Roman" w:hAnsi="Times New Roman" w:cs="Times New Roman"/>
              </w:rPr>
              <w:t xml:space="preserve"> skal, hvis det er relevant for byggearbejdet indeholde:</w:t>
            </w:r>
          </w:p>
          <w:p w14:paraId="2D75275E" w14:textId="5692E21D" w:rsidR="00A83E16" w:rsidRPr="00A83E16" w:rsidRDefault="00A83E16" w:rsidP="00A83E16">
            <w:pPr>
              <w:rPr>
                <w:rFonts w:ascii="Times New Roman" w:hAnsi="Times New Roman" w:cs="Times New Roman"/>
              </w:rPr>
            </w:pPr>
            <w:r w:rsidRPr="00A83E16">
              <w:rPr>
                <w:rFonts w:ascii="Times New Roman" w:hAnsi="Times New Roman" w:cs="Times New Roman"/>
              </w:rPr>
              <w:lastRenderedPageBreak/>
              <w:t>1) Oplysninger til identifikation af ejendommen, bygningen eller enheden, herunder eksempelvis matrikelbetegnelse, adgangsadresse, ejendomsnummer og etageangivelse.</w:t>
            </w:r>
            <w:r w:rsidRPr="00A83E16">
              <w:rPr>
                <w:rFonts w:ascii="Times New Roman" w:hAnsi="Times New Roman" w:cs="Times New Roman"/>
              </w:rPr>
              <w:br/>
              <w:t>2) Oplysninger til identifikation af det byggearbejde, der udføres, herunder eksempelvis tegningsmateriale, hvoraf dimensioner og placering fremgår.</w:t>
            </w:r>
            <w:r w:rsidRPr="00A83E16">
              <w:rPr>
                <w:rFonts w:ascii="Times New Roman" w:hAnsi="Times New Roman" w:cs="Times New Roman"/>
              </w:rPr>
              <w:br/>
              <w:t>3) Oplysning om den planlagte benyttelse af bebyggelsen. Ved ombygning og ændret benyttelse af bebyggelsen skal den ligeledes indeholde oplysninger om den hidtidige benyttelse.</w:t>
            </w:r>
            <w:r w:rsidRPr="00A83E16">
              <w:rPr>
                <w:rFonts w:ascii="Times New Roman" w:hAnsi="Times New Roman" w:cs="Times New Roman"/>
              </w:rPr>
              <w:br/>
              <w:t>4) Dokumentation for overholdelse af kap. 5 og 15.</w:t>
            </w:r>
          </w:p>
          <w:p w14:paraId="254068C0" w14:textId="77777777" w:rsidR="00B347CB" w:rsidRDefault="00A83E16" w:rsidP="00A83E16">
            <w:pPr>
              <w:rPr>
                <w:rFonts w:ascii="Times New Roman" w:hAnsi="Times New Roman" w:cs="Times New Roman"/>
                <w:i/>
                <w:iCs/>
              </w:rPr>
            </w:pPr>
            <w:r w:rsidRPr="00A83E16">
              <w:rPr>
                <w:rFonts w:ascii="Times New Roman" w:hAnsi="Times New Roman" w:cs="Times New Roman"/>
                <w:i/>
                <w:iCs/>
              </w:rPr>
              <w:t> </w:t>
            </w:r>
          </w:p>
          <w:p w14:paraId="0AB4FC23" w14:textId="5C398216" w:rsidR="00B347CB" w:rsidRDefault="00A83E16" w:rsidP="00A83E16">
            <w:pPr>
              <w:rPr>
                <w:rFonts w:ascii="Times New Roman" w:hAnsi="Times New Roman" w:cs="Times New Roman"/>
                <w:i/>
                <w:iCs/>
              </w:rPr>
            </w:pPr>
            <w:r w:rsidRPr="00A83E16">
              <w:rPr>
                <w:rFonts w:ascii="Times New Roman" w:hAnsi="Times New Roman" w:cs="Times New Roman"/>
                <w:i/>
                <w:iCs/>
              </w:rPr>
              <w:t>Stk. 2.</w:t>
            </w:r>
            <w:r w:rsidRPr="00A83E16">
              <w:rPr>
                <w:rFonts w:ascii="Times New Roman" w:hAnsi="Times New Roman" w:cs="Times New Roman"/>
              </w:rPr>
              <w:t> Ved ansøgning om byggetilladelse til byggearbejder efter stk. 1, kan ansøger vælge, at kommunalbestyrelsen skal foretage den tekniske byggesagsbehandling af de brand- og konstruktionsmæssige forhold, jf. kapitel 5 og 15.</w:t>
            </w:r>
            <w:r w:rsidRPr="00A83E16">
              <w:rPr>
                <w:rFonts w:ascii="Times New Roman" w:hAnsi="Times New Roman" w:cs="Times New Roman"/>
              </w:rPr>
              <w:br/>
            </w:r>
            <w:r w:rsidRPr="00A83E16">
              <w:rPr>
                <w:rFonts w:ascii="Times New Roman" w:hAnsi="Times New Roman" w:cs="Times New Roman"/>
                <w:i/>
                <w:iCs/>
              </w:rPr>
              <w:t> </w:t>
            </w:r>
          </w:p>
          <w:p w14:paraId="7C4B5267" w14:textId="70A52623" w:rsidR="00B347CB" w:rsidRDefault="00A83E16" w:rsidP="00A83E16">
            <w:pPr>
              <w:rPr>
                <w:rFonts w:ascii="Times New Roman" w:hAnsi="Times New Roman" w:cs="Times New Roman"/>
              </w:rPr>
            </w:pPr>
            <w:r w:rsidRPr="00A83E16">
              <w:rPr>
                <w:rFonts w:ascii="Times New Roman" w:hAnsi="Times New Roman" w:cs="Times New Roman"/>
                <w:i/>
                <w:iCs/>
              </w:rPr>
              <w:t>Stk. 3.</w:t>
            </w:r>
            <w:r w:rsidRPr="00A83E16">
              <w:rPr>
                <w:rFonts w:ascii="Times New Roman" w:hAnsi="Times New Roman" w:cs="Times New Roman"/>
              </w:rPr>
              <w:t> Foretager kommunalbestyrelsen den tekniske byggesagsbehandling af de brand- og konstruktionsmæssige forhold, vurderer kommunalbestyrelsen i hvilket omfang, der skal foreligge dokumentation. Kommunalbestyrelsen kan indhente sagkyndig bistand vedrørende dokumentation af de brand- og konstruktionsmæssige forhold. Udgifterne hertil afholdes af ansøger.</w:t>
            </w:r>
            <w:r w:rsidRPr="00A83E16">
              <w:rPr>
                <w:rFonts w:ascii="Times New Roman" w:hAnsi="Times New Roman" w:cs="Times New Roman"/>
              </w:rPr>
              <w:br/>
              <w:t> </w:t>
            </w:r>
          </w:p>
          <w:p w14:paraId="02741FA3" w14:textId="753E90F1" w:rsidR="00A83E16" w:rsidRPr="00A83E16" w:rsidRDefault="00A83E16" w:rsidP="00A83E16">
            <w:pPr>
              <w:rPr>
                <w:rFonts w:ascii="Times New Roman" w:hAnsi="Times New Roman" w:cs="Times New Roman"/>
              </w:rPr>
            </w:pPr>
            <w:r w:rsidRPr="00A83E16">
              <w:rPr>
                <w:rFonts w:ascii="Times New Roman" w:hAnsi="Times New Roman" w:cs="Times New Roman"/>
                <w:i/>
                <w:iCs/>
                <w:strike/>
              </w:rPr>
              <w:t>Stk. 4</w:t>
            </w:r>
            <w:r w:rsidRPr="00A83E16">
              <w:rPr>
                <w:rFonts w:ascii="Times New Roman" w:hAnsi="Times New Roman" w:cs="Times New Roman"/>
                <w:strike/>
              </w:rPr>
              <w:t>. Byggearbejder omfattet af §§ 6 f - 6 i er ikke omfattet af §§ 40, 43 og 46.</w:t>
            </w:r>
          </w:p>
          <w:p w14:paraId="14CEC653" w14:textId="77777777" w:rsidR="00D654D3" w:rsidRPr="00D654D3" w:rsidRDefault="00D654D3" w:rsidP="00A83E16">
            <w:pPr>
              <w:ind w:firstLine="1304"/>
              <w:rPr>
                <w:rFonts w:ascii="Times New Roman" w:hAnsi="Times New Roman" w:cs="Times New Roman"/>
              </w:rPr>
            </w:pPr>
          </w:p>
        </w:tc>
        <w:tc>
          <w:tcPr>
            <w:tcW w:w="3721" w:type="dxa"/>
          </w:tcPr>
          <w:p w14:paraId="7F0EB1C1" w14:textId="77777777" w:rsidR="00D654D3" w:rsidRDefault="00A7333A" w:rsidP="001E6C67">
            <w:pPr>
              <w:rPr>
                <w:rFonts w:ascii="Times New Roman" w:hAnsi="Times New Roman" w:cs="Times New Roman"/>
              </w:rPr>
            </w:pPr>
            <w:r>
              <w:rPr>
                <w:rFonts w:ascii="Times New Roman" w:hAnsi="Times New Roman" w:cs="Times New Roman"/>
              </w:rPr>
              <w:lastRenderedPageBreak/>
              <w:t xml:space="preserve">§ 11 b </w:t>
            </w:r>
            <w:r w:rsidR="00E60756">
              <w:rPr>
                <w:rFonts w:ascii="Times New Roman" w:hAnsi="Times New Roman" w:cs="Times New Roman"/>
              </w:rPr>
              <w:t xml:space="preserve">ændres som konsekvens af at flere bestemmelser ophæves. </w:t>
            </w:r>
          </w:p>
          <w:p w14:paraId="5DAE3D71" w14:textId="77777777" w:rsidR="00A7333A" w:rsidRDefault="00A7333A" w:rsidP="001E6C67">
            <w:pPr>
              <w:rPr>
                <w:rFonts w:ascii="Times New Roman" w:hAnsi="Times New Roman" w:cs="Times New Roman"/>
              </w:rPr>
            </w:pPr>
          </w:p>
          <w:p w14:paraId="5B9B1BF8" w14:textId="2F9D743C" w:rsidR="00A7333A" w:rsidRDefault="00A7333A" w:rsidP="001E6C67">
            <w:pPr>
              <w:rPr>
                <w:rFonts w:ascii="Times New Roman" w:hAnsi="Times New Roman" w:cs="Times New Roman"/>
              </w:rPr>
            </w:pPr>
            <w:r>
              <w:rPr>
                <w:rFonts w:ascii="Times New Roman" w:hAnsi="Times New Roman" w:cs="Times New Roman"/>
              </w:rPr>
              <w:t>Ansøgning om byggetilladelse til midlertidige arrangementer og midlertidige konstruktioner skal nu ske jf. bekendtgørelse om bygningsreglement for midlertidige arrangementer og midlertidige konstruktioner.</w:t>
            </w:r>
          </w:p>
        </w:tc>
        <w:tc>
          <w:tcPr>
            <w:tcW w:w="4963" w:type="dxa"/>
          </w:tcPr>
          <w:p w14:paraId="688CCD50" w14:textId="77777777" w:rsidR="00D654D3" w:rsidRDefault="00D654D3" w:rsidP="00E55A98">
            <w:pPr>
              <w:rPr>
                <w:rFonts w:ascii="Times New Roman" w:hAnsi="Times New Roman" w:cs="Times New Roman"/>
              </w:rPr>
            </w:pPr>
          </w:p>
        </w:tc>
      </w:tr>
      <w:tr w:rsidR="007E60AD" w:rsidRPr="003B416B" w14:paraId="63B8CC86" w14:textId="77777777" w:rsidTr="007C52F3">
        <w:tc>
          <w:tcPr>
            <w:tcW w:w="15388" w:type="dxa"/>
            <w:gridSpan w:val="3"/>
          </w:tcPr>
          <w:p w14:paraId="587D8DE1" w14:textId="2743CB5E" w:rsidR="007E60AD" w:rsidRPr="007E60AD" w:rsidRDefault="007E60AD" w:rsidP="007E60AD">
            <w:pPr>
              <w:jc w:val="center"/>
              <w:rPr>
                <w:rFonts w:ascii="Times New Roman" w:hAnsi="Times New Roman" w:cs="Times New Roman"/>
                <w:b/>
                <w:bCs/>
              </w:rPr>
            </w:pPr>
            <w:r w:rsidRPr="007E60AD">
              <w:rPr>
                <w:rFonts w:ascii="Times New Roman" w:hAnsi="Times New Roman" w:cs="Times New Roman"/>
                <w:b/>
                <w:bCs/>
              </w:rPr>
              <w:t>§ 30 a ophæves</w:t>
            </w:r>
          </w:p>
        </w:tc>
      </w:tr>
      <w:tr w:rsidR="007E60AD" w:rsidRPr="003B416B" w14:paraId="057E8B81" w14:textId="77777777" w:rsidTr="00D654D3">
        <w:tc>
          <w:tcPr>
            <w:tcW w:w="6704" w:type="dxa"/>
          </w:tcPr>
          <w:p w14:paraId="31C61823" w14:textId="3A1BF2A3"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 30 a. Hvis der ikke er tilknyttet en certificeret statiker for transportable konstruktioner i konstruktionsklasse 2-4, og de transportable konstruktioner opstilles midlertidigt på camping-, og salgsområder samt i forsamlingslokaler, idrætshaller og lignende, og konstruktionen ikke er certificeret, skal kommunalbestyrelsen foretage byggesagsbehandling af dokumentation af bærende konstruktioner, jf. kapitel 15.</w:t>
            </w:r>
          </w:p>
          <w:p w14:paraId="5C23EDA7" w14:textId="47A16380"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 </w:t>
            </w:r>
            <w:r w:rsidRPr="00A83E16">
              <w:rPr>
                <w:rFonts w:ascii="Times New Roman" w:hAnsi="Times New Roman" w:cs="Times New Roman"/>
                <w:i/>
                <w:iCs/>
                <w:strike/>
              </w:rPr>
              <w:t>Stk. 2. </w:t>
            </w:r>
            <w:r w:rsidRPr="00A83E16">
              <w:rPr>
                <w:rFonts w:ascii="Times New Roman" w:hAnsi="Times New Roman" w:cs="Times New Roman"/>
                <w:strike/>
              </w:rPr>
              <w:t xml:space="preserve">Dokumentationen for, at de bærende konstruktioner overholder bestemmelserne i kapitel 15, skal udarbejdes og kontrolleres i overensstemmelse med principperne i </w:t>
            </w:r>
            <w:proofErr w:type="spellStart"/>
            <w:r w:rsidRPr="00A83E16">
              <w:rPr>
                <w:rFonts w:ascii="Times New Roman" w:hAnsi="Times New Roman" w:cs="Times New Roman"/>
                <w:strike/>
              </w:rPr>
              <w:t>SBi</w:t>
            </w:r>
            <w:proofErr w:type="spellEnd"/>
            <w:r w:rsidRPr="00A83E16">
              <w:rPr>
                <w:rFonts w:ascii="Times New Roman" w:hAnsi="Times New Roman" w:cs="Times New Roman"/>
                <w:strike/>
              </w:rPr>
              <w:t>-anvisning 223, Dokumentation af bærende konstruktioner. Afhængigt af den transportable konstruktion skal den statiske dokumentation indeholde følgende:</w:t>
            </w:r>
          </w:p>
          <w:p w14:paraId="69611215"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1) Konstruktionsdokumentation:</w:t>
            </w:r>
          </w:p>
          <w:p w14:paraId="4BFF977B" w14:textId="0A7A90EC" w:rsidR="00A83E16" w:rsidRPr="00A83E16" w:rsidRDefault="00A83E16" w:rsidP="00A83E16">
            <w:pPr>
              <w:rPr>
                <w:rFonts w:ascii="Times New Roman" w:hAnsi="Times New Roman" w:cs="Times New Roman"/>
                <w:strike/>
              </w:rPr>
            </w:pPr>
            <w:r w:rsidRPr="00A83E16">
              <w:rPr>
                <w:rFonts w:ascii="Times New Roman" w:hAnsi="Times New Roman" w:cs="Times New Roman"/>
                <w:strike/>
              </w:rPr>
              <w:lastRenderedPageBreak/>
              <w:t>a) A1. Projektgrundlag.</w:t>
            </w:r>
            <w:r w:rsidRPr="00A83E16">
              <w:rPr>
                <w:rFonts w:ascii="Times New Roman" w:hAnsi="Times New Roman" w:cs="Times New Roman"/>
                <w:strike/>
              </w:rPr>
              <w:br/>
              <w:t>b) A2. Statiske beregninger.</w:t>
            </w:r>
          </w:p>
          <w:p w14:paraId="27631A15" w14:textId="260A875E"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c) A3. Konstruktionstegninger og modeller.</w:t>
            </w:r>
          </w:p>
          <w:p w14:paraId="1FEC6DA6"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d) A4. Konstruktionsændringer.</w:t>
            </w:r>
          </w:p>
          <w:p w14:paraId="4C3740DC"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2) Projektdokumentation:</w:t>
            </w:r>
          </w:p>
          <w:p w14:paraId="7EC023AA" w14:textId="4E92E288"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a) B1. Statisk projekteringsrapport.</w:t>
            </w:r>
          </w:p>
          <w:p w14:paraId="2C25389B" w14:textId="275709B2"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b) B2. Statisk kontrolrapport.</w:t>
            </w:r>
          </w:p>
          <w:p w14:paraId="6297BEFA" w14:textId="2AE90A06"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c) B3. Statisk tilsynsrapport.</w:t>
            </w:r>
            <w:r w:rsidRPr="00A83E16">
              <w:rPr>
                <w:rFonts w:ascii="Times New Roman" w:hAnsi="Times New Roman" w:cs="Times New Roman"/>
                <w:strike/>
              </w:rPr>
              <w:br/>
            </w:r>
            <w:r w:rsidRPr="00A83E16">
              <w:rPr>
                <w:rFonts w:ascii="Times New Roman" w:hAnsi="Times New Roman" w:cs="Times New Roman"/>
                <w:i/>
                <w:iCs/>
                <w:strike/>
              </w:rPr>
              <w:t> Stk. 3.</w:t>
            </w:r>
            <w:r w:rsidRPr="00A83E16">
              <w:rPr>
                <w:rFonts w:ascii="Times New Roman" w:hAnsi="Times New Roman" w:cs="Times New Roman"/>
                <w:strike/>
              </w:rPr>
              <w:t> For midlertidige transportable konstruktioner, som er omfattet af § 30 a, stk. 1, og som er i høj konsekvensklasse (CC3), jf. DS/EN 1990 Projekteringsgrundlag for bærende konstruktioner med DS/EN 1990 DK NA:2019, skal der tilknyttes en anerkendt statiker, der har anerkendelse efter reglerne i kapitel 35, og som skal sikre overholdelse af kapitel 15.</w:t>
            </w:r>
          </w:p>
          <w:p w14:paraId="7286615F"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i/>
                <w:iCs/>
                <w:strike/>
              </w:rPr>
              <w:t> Stk. 4.</w:t>
            </w:r>
            <w:r w:rsidRPr="00A83E16">
              <w:rPr>
                <w:rFonts w:ascii="Times New Roman" w:hAnsi="Times New Roman" w:cs="Times New Roman"/>
                <w:strike/>
              </w:rPr>
              <w:t> Ansøger udpeger den anerkendte statiker. Oplysning herom skal fremgå af ansøgningen om byggetilladelse.</w:t>
            </w:r>
          </w:p>
          <w:p w14:paraId="6979EFCD" w14:textId="77777777" w:rsidR="007E60AD" w:rsidRPr="00D654D3" w:rsidRDefault="007E60AD" w:rsidP="00126165">
            <w:pPr>
              <w:rPr>
                <w:rFonts w:ascii="Times New Roman" w:hAnsi="Times New Roman" w:cs="Times New Roman"/>
              </w:rPr>
            </w:pPr>
          </w:p>
        </w:tc>
        <w:tc>
          <w:tcPr>
            <w:tcW w:w="3721" w:type="dxa"/>
          </w:tcPr>
          <w:p w14:paraId="05F182EA" w14:textId="60619E2C" w:rsidR="007E60AD" w:rsidRDefault="006B662E" w:rsidP="001E6C67">
            <w:pPr>
              <w:rPr>
                <w:rFonts w:ascii="Times New Roman" w:hAnsi="Times New Roman" w:cs="Times New Roman"/>
              </w:rPr>
            </w:pPr>
            <w:r>
              <w:rPr>
                <w:rFonts w:ascii="Times New Roman" w:hAnsi="Times New Roman" w:cs="Times New Roman"/>
              </w:rPr>
              <w:lastRenderedPageBreak/>
              <w:t>§ 30 a ophæves, og er nu omfattet af ny bekendtgørelse om bygningsreglement for midlertidige arrangementer og midlertidige konstruktioner.</w:t>
            </w:r>
          </w:p>
        </w:tc>
        <w:tc>
          <w:tcPr>
            <w:tcW w:w="4963" w:type="dxa"/>
          </w:tcPr>
          <w:p w14:paraId="1D37ECA7" w14:textId="77777777" w:rsidR="007E60AD" w:rsidRDefault="007E60AD" w:rsidP="00E55A98">
            <w:pPr>
              <w:rPr>
                <w:rFonts w:ascii="Times New Roman" w:hAnsi="Times New Roman" w:cs="Times New Roman"/>
              </w:rPr>
            </w:pPr>
          </w:p>
        </w:tc>
      </w:tr>
      <w:tr w:rsidR="007E60AD" w:rsidRPr="003B416B" w14:paraId="38A0D1F3" w14:textId="77777777" w:rsidTr="00876A2B">
        <w:tc>
          <w:tcPr>
            <w:tcW w:w="15388" w:type="dxa"/>
            <w:gridSpan w:val="3"/>
          </w:tcPr>
          <w:p w14:paraId="67015182" w14:textId="6EDD944F" w:rsidR="007E60AD" w:rsidRPr="007E60AD" w:rsidRDefault="007E60AD" w:rsidP="007E60AD">
            <w:pPr>
              <w:jc w:val="center"/>
              <w:rPr>
                <w:rFonts w:ascii="Times New Roman" w:hAnsi="Times New Roman" w:cs="Times New Roman"/>
                <w:b/>
                <w:bCs/>
              </w:rPr>
            </w:pPr>
            <w:r w:rsidRPr="007E60AD">
              <w:rPr>
                <w:rFonts w:ascii="Times New Roman" w:hAnsi="Times New Roman" w:cs="Times New Roman"/>
                <w:b/>
                <w:bCs/>
              </w:rPr>
              <w:t>§ 30 b ophæves</w:t>
            </w:r>
          </w:p>
        </w:tc>
      </w:tr>
      <w:tr w:rsidR="007E60AD" w:rsidRPr="003B416B" w14:paraId="19A07334" w14:textId="77777777" w:rsidTr="00D654D3">
        <w:tc>
          <w:tcPr>
            <w:tcW w:w="6704" w:type="dxa"/>
          </w:tcPr>
          <w:p w14:paraId="69902933" w14:textId="2EA431C9"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 30 b. Ved ansøgning om byggetilladelse for midlertidige transportable konstruktioner, som er omfattet af § 30 a, stk. 3, skal der indsendes dokumentation for, at bestemmelserne i kapitel 15 overholdes.</w:t>
            </w:r>
            <w:r w:rsidRPr="00A83E16">
              <w:rPr>
                <w:rFonts w:ascii="Times New Roman" w:hAnsi="Times New Roman" w:cs="Times New Roman"/>
                <w:strike/>
              </w:rPr>
              <w:br/>
            </w:r>
            <w:r w:rsidRPr="00A83E16">
              <w:rPr>
                <w:rFonts w:ascii="Times New Roman" w:hAnsi="Times New Roman" w:cs="Times New Roman"/>
                <w:i/>
                <w:iCs/>
                <w:strike/>
              </w:rPr>
              <w:t> Stk. 2.</w:t>
            </w:r>
            <w:r w:rsidRPr="00A83E16">
              <w:rPr>
                <w:rFonts w:ascii="Times New Roman" w:hAnsi="Times New Roman" w:cs="Times New Roman"/>
                <w:strike/>
              </w:rPr>
              <w:t> Den statiske dokumentation skal bilægges følgende dokumentation udfærdiget af en anerkendte statiker:</w:t>
            </w:r>
          </w:p>
          <w:p w14:paraId="5A89824F"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1) Oplysning om og dokumentation for indplacering i konsekvensklasse</w:t>
            </w:r>
          </w:p>
          <w:p w14:paraId="3ACACC86" w14:textId="442F9065"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2) Erklæring, hvori det angives</w:t>
            </w:r>
          </w:p>
          <w:p w14:paraId="4863EB63" w14:textId="130F0303"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a) at dokumentationen for bærende konstruktioner, er fremsendt,</w:t>
            </w:r>
            <w:r w:rsidRPr="00A83E16">
              <w:rPr>
                <w:rFonts w:ascii="Times New Roman" w:hAnsi="Times New Roman" w:cs="Times New Roman"/>
                <w:strike/>
              </w:rPr>
              <w:br/>
              <w:t>b) at der er valgt de korrekte konsekvensklasser, og at dokumentationen herfor er retvisende,</w:t>
            </w:r>
            <w:r w:rsidRPr="00A83E16">
              <w:rPr>
                <w:rFonts w:ascii="Times New Roman" w:hAnsi="Times New Roman" w:cs="Times New Roman"/>
                <w:strike/>
              </w:rPr>
              <w:br/>
              <w:t>c) at dokumentationen godtgør, at byggeriet overholder bygningsreglementets krav til bærende konstruktioner, jf. kapitel 15 og</w:t>
            </w:r>
            <w:r w:rsidRPr="00A83E16">
              <w:rPr>
                <w:rFonts w:ascii="Times New Roman" w:hAnsi="Times New Roman" w:cs="Times New Roman"/>
                <w:strike/>
              </w:rPr>
              <w:br/>
              <w:t>d) redegørelse for den anerkendte statikers virke.</w:t>
            </w:r>
          </w:p>
          <w:p w14:paraId="3C4A1C4B"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i/>
                <w:iCs/>
                <w:strike/>
              </w:rPr>
              <w:t> Stk. 3</w:t>
            </w:r>
            <w:r w:rsidRPr="00A83E16">
              <w:rPr>
                <w:rFonts w:ascii="Times New Roman" w:hAnsi="Times New Roman" w:cs="Times New Roman"/>
                <w:strike/>
              </w:rPr>
              <w:t>. Erklæringen udarbejdes og underskrives personligt af den anerkendte statiker, jf. kapitel 35.</w:t>
            </w:r>
          </w:p>
          <w:p w14:paraId="727F5B2F" w14:textId="77777777" w:rsidR="007E60AD" w:rsidRPr="00D654D3" w:rsidRDefault="007E60AD" w:rsidP="00126165">
            <w:pPr>
              <w:rPr>
                <w:rFonts w:ascii="Times New Roman" w:hAnsi="Times New Roman" w:cs="Times New Roman"/>
              </w:rPr>
            </w:pPr>
          </w:p>
        </w:tc>
        <w:tc>
          <w:tcPr>
            <w:tcW w:w="3721" w:type="dxa"/>
          </w:tcPr>
          <w:p w14:paraId="1ADA200C" w14:textId="16C2283C" w:rsidR="007E60AD" w:rsidRDefault="006B662E" w:rsidP="001E6C67">
            <w:pPr>
              <w:rPr>
                <w:rFonts w:ascii="Times New Roman" w:hAnsi="Times New Roman" w:cs="Times New Roman"/>
              </w:rPr>
            </w:pPr>
            <w:r>
              <w:rPr>
                <w:rFonts w:ascii="Times New Roman" w:hAnsi="Times New Roman" w:cs="Times New Roman"/>
              </w:rPr>
              <w:t>§ 30 b ophæves, og er nu omfattet af ny bekendtgørelse om bygningsreglement for midlertidige arrangementer og midlertidige konstruktioner.</w:t>
            </w:r>
            <w:r w:rsidR="00E60756">
              <w:rPr>
                <w:rFonts w:ascii="Times New Roman" w:hAnsi="Times New Roman" w:cs="Times New Roman"/>
              </w:rPr>
              <w:t xml:space="preserve">  </w:t>
            </w:r>
          </w:p>
        </w:tc>
        <w:tc>
          <w:tcPr>
            <w:tcW w:w="4963" w:type="dxa"/>
          </w:tcPr>
          <w:p w14:paraId="3D0C3D82" w14:textId="77777777" w:rsidR="007E60AD" w:rsidRDefault="007E60AD" w:rsidP="00E55A98">
            <w:pPr>
              <w:rPr>
                <w:rFonts w:ascii="Times New Roman" w:hAnsi="Times New Roman" w:cs="Times New Roman"/>
              </w:rPr>
            </w:pPr>
          </w:p>
        </w:tc>
      </w:tr>
      <w:tr w:rsidR="007E60AD" w:rsidRPr="003B416B" w14:paraId="072CA37A" w14:textId="77777777" w:rsidTr="00E86EEF">
        <w:tc>
          <w:tcPr>
            <w:tcW w:w="15388" w:type="dxa"/>
            <w:gridSpan w:val="3"/>
          </w:tcPr>
          <w:p w14:paraId="61189583" w14:textId="458F9F9F" w:rsidR="007E60AD" w:rsidRPr="007E60AD" w:rsidRDefault="007E60AD" w:rsidP="007E60AD">
            <w:pPr>
              <w:jc w:val="center"/>
              <w:rPr>
                <w:rFonts w:ascii="Times New Roman" w:hAnsi="Times New Roman" w:cs="Times New Roman"/>
                <w:b/>
                <w:bCs/>
              </w:rPr>
            </w:pPr>
            <w:r w:rsidRPr="007E60AD">
              <w:rPr>
                <w:rFonts w:ascii="Times New Roman" w:hAnsi="Times New Roman" w:cs="Times New Roman"/>
                <w:b/>
                <w:bCs/>
              </w:rPr>
              <w:t>§ 30 c ophæves</w:t>
            </w:r>
          </w:p>
        </w:tc>
      </w:tr>
      <w:tr w:rsidR="007E60AD" w:rsidRPr="003B416B" w14:paraId="0B72B710" w14:textId="77777777" w:rsidTr="00D654D3">
        <w:tc>
          <w:tcPr>
            <w:tcW w:w="6704" w:type="dxa"/>
          </w:tcPr>
          <w:p w14:paraId="6C26FE02" w14:textId="6E06D464" w:rsidR="00A83E16" w:rsidRPr="00A83E16" w:rsidRDefault="00A83E16" w:rsidP="00A83E16">
            <w:pPr>
              <w:rPr>
                <w:rFonts w:ascii="Times New Roman" w:hAnsi="Times New Roman" w:cs="Times New Roman"/>
                <w:strike/>
              </w:rPr>
            </w:pPr>
            <w:r>
              <w:rPr>
                <w:rFonts w:ascii="Times New Roman" w:hAnsi="Times New Roman" w:cs="Times New Roman"/>
                <w:strike/>
              </w:rPr>
              <w:t xml:space="preserve">§ 30 c. </w:t>
            </w:r>
            <w:r w:rsidRPr="00A83E16">
              <w:rPr>
                <w:rFonts w:ascii="Times New Roman" w:hAnsi="Times New Roman" w:cs="Times New Roman"/>
                <w:strike/>
              </w:rPr>
              <w:t xml:space="preserve">For konstruktioner omfattet af § 30 a, stk. 1, og som henregnes til høj konsekvensklasse, hvor konsekvenserne af et svigt er særligt alvorlige (CC3+), jf. DS/EN 1990 Projekteringsgrundlag for bærende konstruktioner med DS/EN 1990 DK NA:2013, skal der ved ansøgning til byggetilladelse endvidere indsendes en erklæring fra en tredjepartskontrollant, der har anerkendelse efter reglerne i kapitel 35, og som hverken direkte eller indirekte må være økonomisk forbunden med </w:t>
            </w:r>
            <w:r w:rsidRPr="00A83E16">
              <w:rPr>
                <w:rFonts w:ascii="Times New Roman" w:hAnsi="Times New Roman" w:cs="Times New Roman"/>
                <w:strike/>
              </w:rPr>
              <w:lastRenderedPageBreak/>
              <w:t>den eller de organisationer, som har medvirket ved projekteringen af bygningen.</w:t>
            </w:r>
          </w:p>
          <w:p w14:paraId="2EEB852F"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i/>
                <w:iCs/>
                <w:strike/>
              </w:rPr>
              <w:t> Stk. 2.</w:t>
            </w:r>
            <w:r w:rsidRPr="00A83E16">
              <w:rPr>
                <w:rFonts w:ascii="Times New Roman" w:hAnsi="Times New Roman" w:cs="Times New Roman"/>
                <w:strike/>
              </w:rPr>
              <w:t> Ansøger udpeger tredjepartskontrollanten. Oplysning herom skal fremgå af ansøgningen om byggetilladelse.</w:t>
            </w:r>
          </w:p>
          <w:p w14:paraId="1C6124FB"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i/>
                <w:iCs/>
                <w:strike/>
              </w:rPr>
              <w:t> Stk. 3.</w:t>
            </w:r>
            <w:r w:rsidRPr="00A83E16">
              <w:rPr>
                <w:rFonts w:ascii="Times New Roman" w:hAnsi="Times New Roman" w:cs="Times New Roman"/>
                <w:strike/>
              </w:rPr>
              <w:t> I erklæringen angives</w:t>
            </w:r>
          </w:p>
          <w:p w14:paraId="55D480E8" w14:textId="517B28CE" w:rsidR="00A83E16" w:rsidRPr="00A83E16" w:rsidRDefault="00A83E16" w:rsidP="00A83E16">
            <w:pPr>
              <w:rPr>
                <w:rFonts w:ascii="Times New Roman" w:hAnsi="Times New Roman" w:cs="Times New Roman"/>
                <w:strike/>
              </w:rPr>
            </w:pPr>
            <w:r w:rsidRPr="00A83E16">
              <w:rPr>
                <w:rFonts w:ascii="Times New Roman" w:hAnsi="Times New Roman" w:cs="Times New Roman"/>
                <w:strike/>
              </w:rPr>
              <w:t xml:space="preserve">1) at den anerkendte statikers angivelse i erklæringen, jf. § 30 b, stk. 2, nr.2, litra </w:t>
            </w:r>
            <w:proofErr w:type="spellStart"/>
            <w:r w:rsidRPr="00A83E16">
              <w:rPr>
                <w:rFonts w:ascii="Times New Roman" w:hAnsi="Times New Roman" w:cs="Times New Roman"/>
                <w:strike/>
              </w:rPr>
              <w:t>b-d</w:t>
            </w:r>
            <w:proofErr w:type="spellEnd"/>
            <w:r w:rsidRPr="00A83E16">
              <w:rPr>
                <w:rFonts w:ascii="Times New Roman" w:hAnsi="Times New Roman" w:cs="Times New Roman"/>
                <w:strike/>
              </w:rPr>
              <w:t>, er retvisende og</w:t>
            </w:r>
            <w:r w:rsidRPr="00A83E16">
              <w:rPr>
                <w:rFonts w:ascii="Times New Roman" w:hAnsi="Times New Roman" w:cs="Times New Roman"/>
                <w:strike/>
              </w:rPr>
              <w:br/>
              <w:t>2) redegørelse for den i stk. 1 anførte anerkendte statikers virke som tredjepartskontrollant.</w:t>
            </w:r>
          </w:p>
          <w:p w14:paraId="5462284F" w14:textId="77777777" w:rsidR="00A83E16" w:rsidRPr="00A83E16" w:rsidRDefault="00A83E16" w:rsidP="00A83E16">
            <w:pPr>
              <w:rPr>
                <w:rFonts w:ascii="Times New Roman" w:hAnsi="Times New Roman" w:cs="Times New Roman"/>
                <w:strike/>
              </w:rPr>
            </w:pPr>
            <w:r w:rsidRPr="00A83E16">
              <w:rPr>
                <w:rFonts w:ascii="Times New Roman" w:hAnsi="Times New Roman" w:cs="Times New Roman"/>
                <w:i/>
                <w:iCs/>
                <w:strike/>
              </w:rPr>
              <w:t> Stk. 4.</w:t>
            </w:r>
            <w:r w:rsidRPr="00A83E16">
              <w:rPr>
                <w:rFonts w:ascii="Times New Roman" w:hAnsi="Times New Roman" w:cs="Times New Roman"/>
                <w:strike/>
              </w:rPr>
              <w:t> Erklæringen udformes og underskrives personligt af tredjepartskontrollanten, jf. kapitel 35.</w:t>
            </w:r>
          </w:p>
          <w:p w14:paraId="3ABE96F4" w14:textId="77777777" w:rsidR="007E60AD" w:rsidRPr="00D654D3" w:rsidRDefault="007E60AD" w:rsidP="00126165">
            <w:pPr>
              <w:rPr>
                <w:rFonts w:ascii="Times New Roman" w:hAnsi="Times New Roman" w:cs="Times New Roman"/>
              </w:rPr>
            </w:pPr>
          </w:p>
        </w:tc>
        <w:tc>
          <w:tcPr>
            <w:tcW w:w="3721" w:type="dxa"/>
          </w:tcPr>
          <w:p w14:paraId="3CB1EACE" w14:textId="276C51E0" w:rsidR="007E60AD" w:rsidRDefault="006B662E" w:rsidP="001E6C67">
            <w:pPr>
              <w:rPr>
                <w:rFonts w:ascii="Times New Roman" w:hAnsi="Times New Roman" w:cs="Times New Roman"/>
              </w:rPr>
            </w:pPr>
            <w:r>
              <w:rPr>
                <w:rFonts w:ascii="Times New Roman" w:hAnsi="Times New Roman" w:cs="Times New Roman"/>
              </w:rPr>
              <w:lastRenderedPageBreak/>
              <w:t>§ 30 c ophæves, og er nu omfattet af ny bekendtgørelse om bygningsreglement for midlertidige arrangementer og midlertidige konstruktioner.</w:t>
            </w:r>
            <w:r w:rsidR="00E60756">
              <w:rPr>
                <w:rFonts w:ascii="Times New Roman" w:hAnsi="Times New Roman" w:cs="Times New Roman"/>
              </w:rPr>
              <w:t xml:space="preserve">  </w:t>
            </w:r>
          </w:p>
        </w:tc>
        <w:tc>
          <w:tcPr>
            <w:tcW w:w="4963" w:type="dxa"/>
          </w:tcPr>
          <w:p w14:paraId="1089A459" w14:textId="77777777" w:rsidR="007E60AD" w:rsidRDefault="007E60AD" w:rsidP="00E55A98">
            <w:pPr>
              <w:rPr>
                <w:rFonts w:ascii="Times New Roman" w:hAnsi="Times New Roman" w:cs="Times New Roman"/>
              </w:rPr>
            </w:pPr>
          </w:p>
        </w:tc>
      </w:tr>
      <w:tr w:rsidR="007E60AD" w:rsidRPr="003B416B" w14:paraId="598889EC" w14:textId="77777777" w:rsidTr="005D7F4F">
        <w:tc>
          <w:tcPr>
            <w:tcW w:w="15388" w:type="dxa"/>
            <w:gridSpan w:val="3"/>
          </w:tcPr>
          <w:p w14:paraId="67E86571" w14:textId="31EB7998" w:rsidR="007E60AD" w:rsidRPr="007E60AD" w:rsidRDefault="007E60AD" w:rsidP="007E60AD">
            <w:pPr>
              <w:jc w:val="center"/>
              <w:rPr>
                <w:rFonts w:ascii="Times New Roman" w:hAnsi="Times New Roman" w:cs="Times New Roman"/>
                <w:b/>
                <w:bCs/>
              </w:rPr>
            </w:pPr>
            <w:r w:rsidRPr="007E60AD">
              <w:rPr>
                <w:rFonts w:ascii="Times New Roman" w:hAnsi="Times New Roman" w:cs="Times New Roman"/>
                <w:b/>
                <w:bCs/>
              </w:rPr>
              <w:t>§ 31 a ophæves</w:t>
            </w:r>
          </w:p>
        </w:tc>
      </w:tr>
      <w:tr w:rsidR="007E60AD" w:rsidRPr="003B416B" w14:paraId="51561A7B" w14:textId="77777777" w:rsidTr="00D654D3">
        <w:tc>
          <w:tcPr>
            <w:tcW w:w="6704" w:type="dxa"/>
          </w:tcPr>
          <w:p w14:paraId="4E743A22" w14:textId="2B9DE8E4" w:rsidR="007E60AD" w:rsidRPr="002C5129" w:rsidRDefault="002C5129" w:rsidP="00126165">
            <w:pPr>
              <w:rPr>
                <w:rFonts w:ascii="Times New Roman" w:hAnsi="Times New Roman" w:cs="Times New Roman"/>
                <w:strike/>
              </w:rPr>
            </w:pPr>
            <w:r w:rsidRPr="002C5129">
              <w:rPr>
                <w:rFonts w:ascii="Times New Roman" w:hAnsi="Times New Roman" w:cs="Times New Roman"/>
                <w:strike/>
              </w:rPr>
              <w:t>§ 31 a. Hvis der ikke er tilknyttet en certificeret rådgiver for transportable konstruktioner i brandklasse 2-4, som opstilles midlertidigt på camping-, og salgsområder samt i forsamlingslokaler, idrætshaller og lignende, skal kommunalbestyrelsen foretage byggesagsbehandling af brandforhold, jf. kapitel 5.</w:t>
            </w:r>
          </w:p>
        </w:tc>
        <w:tc>
          <w:tcPr>
            <w:tcW w:w="3721" w:type="dxa"/>
          </w:tcPr>
          <w:p w14:paraId="5BE6FBDF" w14:textId="07F164B5" w:rsidR="007E60AD" w:rsidRDefault="006B662E" w:rsidP="001E6C67">
            <w:pPr>
              <w:rPr>
                <w:rFonts w:ascii="Times New Roman" w:hAnsi="Times New Roman" w:cs="Times New Roman"/>
              </w:rPr>
            </w:pPr>
            <w:r>
              <w:rPr>
                <w:rFonts w:ascii="Times New Roman" w:hAnsi="Times New Roman" w:cs="Times New Roman"/>
              </w:rPr>
              <w:t xml:space="preserve">§ 31 a ophæves, og er nu omfattet af ny bekendtgørelse om bygningsreglement for midlertidige arrangementer og midlertidige konstruktioner.  </w:t>
            </w:r>
            <w:r w:rsidR="00E60756">
              <w:rPr>
                <w:rFonts w:ascii="Times New Roman" w:hAnsi="Times New Roman" w:cs="Times New Roman"/>
              </w:rPr>
              <w:t xml:space="preserve">  </w:t>
            </w:r>
          </w:p>
        </w:tc>
        <w:tc>
          <w:tcPr>
            <w:tcW w:w="4963" w:type="dxa"/>
          </w:tcPr>
          <w:p w14:paraId="47598BD4" w14:textId="77777777" w:rsidR="007E60AD" w:rsidRDefault="007E60AD" w:rsidP="00E55A98">
            <w:pPr>
              <w:rPr>
                <w:rFonts w:ascii="Times New Roman" w:hAnsi="Times New Roman" w:cs="Times New Roman"/>
              </w:rPr>
            </w:pPr>
          </w:p>
        </w:tc>
      </w:tr>
      <w:tr w:rsidR="007E60AD" w:rsidRPr="003B416B" w14:paraId="7C0CA9FA" w14:textId="77777777" w:rsidTr="0072292E">
        <w:tc>
          <w:tcPr>
            <w:tcW w:w="15388" w:type="dxa"/>
            <w:gridSpan w:val="3"/>
          </w:tcPr>
          <w:p w14:paraId="0C06CDAA" w14:textId="31A48619" w:rsidR="007E60AD" w:rsidRPr="007E60AD" w:rsidRDefault="007E60AD" w:rsidP="007E60AD">
            <w:pPr>
              <w:jc w:val="center"/>
              <w:rPr>
                <w:rFonts w:ascii="Times New Roman" w:hAnsi="Times New Roman" w:cs="Times New Roman"/>
                <w:b/>
                <w:bCs/>
              </w:rPr>
            </w:pPr>
            <w:r w:rsidRPr="007E60AD">
              <w:rPr>
                <w:rFonts w:ascii="Times New Roman" w:hAnsi="Times New Roman" w:cs="Times New Roman"/>
                <w:b/>
                <w:bCs/>
              </w:rPr>
              <w:t>§ 31 b ophæves</w:t>
            </w:r>
          </w:p>
        </w:tc>
      </w:tr>
      <w:tr w:rsidR="007E60AD" w:rsidRPr="003B416B" w14:paraId="656655B9" w14:textId="77777777" w:rsidTr="00D654D3">
        <w:tc>
          <w:tcPr>
            <w:tcW w:w="6704" w:type="dxa"/>
          </w:tcPr>
          <w:p w14:paraId="3F27B03D" w14:textId="0155CF2F" w:rsidR="002C5129" w:rsidRPr="002C5129" w:rsidRDefault="002C5129" w:rsidP="002C5129">
            <w:pPr>
              <w:rPr>
                <w:rFonts w:ascii="Times New Roman" w:hAnsi="Times New Roman" w:cs="Times New Roman"/>
                <w:strike/>
              </w:rPr>
            </w:pPr>
            <w:r w:rsidRPr="002C5129">
              <w:rPr>
                <w:rFonts w:ascii="Times New Roman" w:hAnsi="Times New Roman" w:cs="Times New Roman"/>
                <w:strike/>
              </w:rPr>
              <w:t xml:space="preserve">§ 30 b. Ved ansøgning om byggetilladelse til transportable konstruktioner i brandklasse 2-4, som opstilles midlertidigt på camping-, og salgsområder samt forsamlingslokaler, idrætshaller </w:t>
            </w:r>
            <w:proofErr w:type="spellStart"/>
            <w:r w:rsidRPr="002C5129">
              <w:rPr>
                <w:rFonts w:ascii="Times New Roman" w:hAnsi="Times New Roman" w:cs="Times New Roman"/>
                <w:strike/>
              </w:rPr>
              <w:t>o.lign</w:t>
            </w:r>
            <w:proofErr w:type="spellEnd"/>
            <w:r w:rsidRPr="002C5129">
              <w:rPr>
                <w:rFonts w:ascii="Times New Roman" w:hAnsi="Times New Roman" w:cs="Times New Roman"/>
                <w:strike/>
              </w:rPr>
              <w:t>., hvor der ikke er tilknyttet en certificeret brandrådgiver, skal der indsendes dokumentation for, at bestemmelserne i kapitel 5 overholdes. Afhængigt af den transportable konstruktion skal dokumentationen indeholde følgende:</w:t>
            </w:r>
          </w:p>
          <w:p w14:paraId="70A0F557" w14:textId="2A58A67C" w:rsidR="002C5129" w:rsidRPr="002C5129" w:rsidRDefault="002C5129" w:rsidP="002C5129">
            <w:pPr>
              <w:rPr>
                <w:rFonts w:ascii="Times New Roman" w:hAnsi="Times New Roman" w:cs="Times New Roman"/>
                <w:strike/>
              </w:rPr>
            </w:pPr>
            <w:r w:rsidRPr="002C5129">
              <w:rPr>
                <w:rFonts w:ascii="Times New Roman" w:hAnsi="Times New Roman" w:cs="Times New Roman"/>
                <w:strike/>
              </w:rPr>
              <w:t>1) Brandstrategirapport.</w:t>
            </w:r>
            <w:r w:rsidRPr="002C5129">
              <w:rPr>
                <w:rFonts w:ascii="Times New Roman" w:hAnsi="Times New Roman" w:cs="Times New Roman"/>
                <w:strike/>
              </w:rPr>
              <w:br/>
              <w:t>2) Tegningsmateriale, som kan omfatte pladsfordelingsplaner.</w:t>
            </w:r>
            <w:r w:rsidRPr="002C5129">
              <w:rPr>
                <w:rFonts w:ascii="Times New Roman" w:hAnsi="Times New Roman" w:cs="Times New Roman"/>
                <w:strike/>
              </w:rPr>
              <w:br/>
              <w:t>3) Beskrivelser, der viser de enkelte dele af de transportable konstruktioners brandtekniske egenskaber, brandtekniske installationer, flugtveje og rednings- og indsatsforhold.</w:t>
            </w:r>
            <w:r w:rsidRPr="002C5129">
              <w:rPr>
                <w:rFonts w:ascii="Times New Roman" w:hAnsi="Times New Roman" w:cs="Times New Roman"/>
                <w:strike/>
              </w:rPr>
              <w:br/>
              <w:t>4) Brandtekniske beregninger, hvor der anvendes brandteknisk dimensionering som en del af dokumentationen.</w:t>
            </w:r>
            <w:r w:rsidRPr="002C5129">
              <w:rPr>
                <w:rFonts w:ascii="Times New Roman" w:hAnsi="Times New Roman" w:cs="Times New Roman"/>
                <w:strike/>
              </w:rPr>
              <w:br/>
              <w:t>5) Redegørelse for drift af den transportable konstruktion.</w:t>
            </w:r>
            <w:r w:rsidRPr="002C5129">
              <w:rPr>
                <w:rFonts w:ascii="Times New Roman" w:hAnsi="Times New Roman" w:cs="Times New Roman"/>
                <w:strike/>
              </w:rPr>
              <w:br/>
              <w:t>6) Dokumentation for de brandtekniske egenskaber af de enkelte dele af de transportable konstruktioner og installationer samt en beskrivelse af, hvordan eventuelle brandtekniske installationer og dele af de transportable konstruktioner løbende kontrolleres og vedligeholdes.</w:t>
            </w:r>
            <w:r w:rsidRPr="002C5129">
              <w:rPr>
                <w:rFonts w:ascii="Times New Roman" w:hAnsi="Times New Roman" w:cs="Times New Roman"/>
                <w:strike/>
              </w:rPr>
              <w:br/>
              <w:t>7) Funktionsafprøvninger for de brandtekniske installationer.</w:t>
            </w:r>
          </w:p>
          <w:p w14:paraId="69F0FAFF" w14:textId="77777777" w:rsidR="002C5129" w:rsidRPr="002C5129" w:rsidRDefault="002C5129" w:rsidP="002C5129">
            <w:pPr>
              <w:rPr>
                <w:rFonts w:ascii="Times New Roman" w:hAnsi="Times New Roman" w:cs="Times New Roman"/>
                <w:strike/>
              </w:rPr>
            </w:pPr>
            <w:r w:rsidRPr="002C5129">
              <w:rPr>
                <w:rFonts w:ascii="Times New Roman" w:hAnsi="Times New Roman" w:cs="Times New Roman"/>
                <w:strike/>
              </w:rPr>
              <w:t>8) Systemintegrationstest, hvor flere brandtekniske installationer fungerer som et system.</w:t>
            </w:r>
          </w:p>
          <w:p w14:paraId="5CD9F428" w14:textId="77777777" w:rsidR="002C5129" w:rsidRPr="002C5129" w:rsidRDefault="002C5129" w:rsidP="002C5129">
            <w:pPr>
              <w:rPr>
                <w:rFonts w:ascii="Times New Roman" w:hAnsi="Times New Roman" w:cs="Times New Roman"/>
                <w:strike/>
              </w:rPr>
            </w:pPr>
            <w:r w:rsidRPr="002C5129">
              <w:rPr>
                <w:rFonts w:ascii="Times New Roman" w:hAnsi="Times New Roman" w:cs="Times New Roman"/>
                <w:i/>
                <w:iCs/>
                <w:strike/>
              </w:rPr>
              <w:lastRenderedPageBreak/>
              <w:t> Stk. 2. </w:t>
            </w:r>
            <w:r w:rsidRPr="002C5129">
              <w:rPr>
                <w:rFonts w:ascii="Times New Roman" w:hAnsi="Times New Roman" w:cs="Times New Roman"/>
                <w:strike/>
              </w:rPr>
              <w:t>Kommunalbestyrelsen kan indhente en sagkyndig erklæring vedrørende den brandtekniske dokumentation, jf. stk. 1. Udgifterne hertil afholdes af ansøger.</w:t>
            </w:r>
          </w:p>
          <w:p w14:paraId="2AE299DE" w14:textId="77777777" w:rsidR="007E60AD" w:rsidRPr="00D654D3" w:rsidRDefault="007E60AD" w:rsidP="00126165">
            <w:pPr>
              <w:rPr>
                <w:rFonts w:ascii="Times New Roman" w:hAnsi="Times New Roman" w:cs="Times New Roman"/>
              </w:rPr>
            </w:pPr>
          </w:p>
        </w:tc>
        <w:tc>
          <w:tcPr>
            <w:tcW w:w="3721" w:type="dxa"/>
          </w:tcPr>
          <w:p w14:paraId="523598F6" w14:textId="596E70CB" w:rsidR="007E60AD" w:rsidRDefault="006B662E" w:rsidP="001E6C67">
            <w:pPr>
              <w:rPr>
                <w:rFonts w:ascii="Times New Roman" w:hAnsi="Times New Roman" w:cs="Times New Roman"/>
              </w:rPr>
            </w:pPr>
            <w:r>
              <w:rPr>
                <w:rFonts w:ascii="Times New Roman" w:hAnsi="Times New Roman" w:cs="Times New Roman"/>
              </w:rPr>
              <w:lastRenderedPageBreak/>
              <w:t xml:space="preserve">§ 31 b ophæves, og er nu omfattet af ny bekendtgørelse om bygningsreglement for midlertidige arrangementer og midlertidige konstruktioner.  </w:t>
            </w:r>
            <w:r w:rsidR="00E60756">
              <w:rPr>
                <w:rFonts w:ascii="Times New Roman" w:hAnsi="Times New Roman" w:cs="Times New Roman"/>
              </w:rPr>
              <w:t xml:space="preserve">  </w:t>
            </w:r>
          </w:p>
        </w:tc>
        <w:tc>
          <w:tcPr>
            <w:tcW w:w="4963" w:type="dxa"/>
          </w:tcPr>
          <w:p w14:paraId="6D3A01DC" w14:textId="77777777" w:rsidR="007E60AD" w:rsidRDefault="007E60AD" w:rsidP="00E55A98">
            <w:pPr>
              <w:rPr>
                <w:rFonts w:ascii="Times New Roman" w:hAnsi="Times New Roman" w:cs="Times New Roman"/>
              </w:rPr>
            </w:pPr>
          </w:p>
        </w:tc>
      </w:tr>
      <w:tr w:rsidR="007E60AD" w:rsidRPr="003B416B" w14:paraId="0A2FE446" w14:textId="77777777" w:rsidTr="009F4109">
        <w:tc>
          <w:tcPr>
            <w:tcW w:w="15388" w:type="dxa"/>
            <w:gridSpan w:val="3"/>
          </w:tcPr>
          <w:p w14:paraId="507DEE68" w14:textId="4F6C4793" w:rsidR="007E60AD" w:rsidRPr="007E60AD" w:rsidRDefault="007E60AD" w:rsidP="007E60AD">
            <w:pPr>
              <w:jc w:val="center"/>
              <w:rPr>
                <w:rFonts w:ascii="Times New Roman" w:hAnsi="Times New Roman" w:cs="Times New Roman"/>
                <w:b/>
                <w:bCs/>
              </w:rPr>
            </w:pPr>
            <w:r w:rsidRPr="007E60AD">
              <w:rPr>
                <w:rFonts w:ascii="Times New Roman" w:hAnsi="Times New Roman" w:cs="Times New Roman"/>
                <w:b/>
                <w:bCs/>
              </w:rPr>
              <w:t>§ 93, stk. 3 ophæves</w:t>
            </w:r>
          </w:p>
        </w:tc>
      </w:tr>
      <w:tr w:rsidR="007E60AD" w:rsidRPr="003B416B" w14:paraId="6F53B2AD" w14:textId="77777777" w:rsidTr="00D654D3">
        <w:tc>
          <w:tcPr>
            <w:tcW w:w="6704" w:type="dxa"/>
          </w:tcPr>
          <w:p w14:paraId="55362106" w14:textId="006654B9" w:rsidR="002C5129" w:rsidRPr="002C5129" w:rsidRDefault="002C5129" w:rsidP="002C5129">
            <w:pPr>
              <w:rPr>
                <w:rFonts w:ascii="Times New Roman" w:hAnsi="Times New Roman" w:cs="Times New Roman"/>
              </w:rPr>
            </w:pPr>
            <w:r>
              <w:rPr>
                <w:rFonts w:ascii="Times New Roman" w:hAnsi="Times New Roman" w:cs="Times New Roman"/>
              </w:rPr>
              <w:t xml:space="preserve">§ 93. </w:t>
            </w:r>
            <w:r w:rsidRPr="002C5129">
              <w:rPr>
                <w:rFonts w:ascii="Times New Roman" w:hAnsi="Times New Roman" w:cs="Times New Roman"/>
              </w:rPr>
              <w:t>Der skal installeres brandtekniske installationer til varsling af personer og alarmering af redningsberedskabet, som det er beskrevet i følgende:</w:t>
            </w:r>
          </w:p>
          <w:p w14:paraId="189DBAD9" w14:textId="77777777" w:rsidR="002C5129" w:rsidRPr="002C5129" w:rsidRDefault="002C5129" w:rsidP="002C5129">
            <w:pPr>
              <w:rPr>
                <w:rFonts w:ascii="Times New Roman" w:hAnsi="Times New Roman" w:cs="Times New Roman"/>
              </w:rPr>
            </w:pPr>
            <w:r w:rsidRPr="002C5129">
              <w:rPr>
                <w:rFonts w:ascii="Times New Roman" w:hAnsi="Times New Roman" w:cs="Times New Roman"/>
              </w:rPr>
              <w:t>1) Bygningsafsnit i anvendelseskategori 2 og 3 med tilhørende flugtveje, som er indrettet til flere end 150 personer, skal udføres med varslingsanlæg. Varslingsanlæg kan udelades, hvis alle opholdsrum har dør direkte til terræn i det fri, og der ikke er opholdsrum til flere end 150 personer.</w:t>
            </w:r>
          </w:p>
          <w:p w14:paraId="7615DE3C" w14:textId="0D3E5B39" w:rsidR="002C5129" w:rsidRPr="002C5129" w:rsidRDefault="002C5129" w:rsidP="002C5129">
            <w:pPr>
              <w:rPr>
                <w:rFonts w:ascii="Times New Roman" w:hAnsi="Times New Roman" w:cs="Times New Roman"/>
              </w:rPr>
            </w:pPr>
            <w:r w:rsidRPr="002C5129">
              <w:rPr>
                <w:rFonts w:ascii="Times New Roman" w:hAnsi="Times New Roman" w:cs="Times New Roman"/>
              </w:rPr>
              <w:t>2) I bygningsafsnit i anvendelseskategori 3 med tilhørende flugtveje, som er indrettet til flere end 150 personer, skal varslingen ske med talt besked.</w:t>
            </w:r>
            <w:r w:rsidRPr="002C5129">
              <w:rPr>
                <w:rFonts w:ascii="Times New Roman" w:hAnsi="Times New Roman" w:cs="Times New Roman"/>
              </w:rPr>
              <w:br/>
              <w:t>3) I bygningsafsnit i anvendelseskategori 3 med tilhørende flugtveje, der indeholder opholdsrum, som er indrettet til flere end 150 personer, og anvendes på en måde, der forringer muligheden for sikker evakuering, skal varslingsanlæg aktiveres af et automatisk brandalarmanlæg.</w:t>
            </w:r>
            <w:r w:rsidRPr="002C5129">
              <w:rPr>
                <w:rFonts w:ascii="Times New Roman" w:hAnsi="Times New Roman" w:cs="Times New Roman"/>
              </w:rPr>
              <w:br/>
              <w:t>4) En boligenhed i bygningsafsnit i anvendelseskategori 4 skal udføres med røgalarmanlæg.</w:t>
            </w:r>
            <w:r w:rsidRPr="002C5129">
              <w:rPr>
                <w:rFonts w:ascii="Times New Roman" w:hAnsi="Times New Roman" w:cs="Times New Roman"/>
              </w:rPr>
              <w:br/>
              <w:t>5) Bygningsafsnit i anvendelseskategori 5 med tilhørende flugtveje, som er indrettet med mere end 10 soverum eller med mere end 50 sovepladser, skal udføres med automatisk varslingsanlæg, som aktiveres af et automatisk brandalarmanlæg. Hvor alle soverum har direkte adgang til terræn i det fri, eller hvor bygningsafsnittet er indrettet med højst 10 soverum og højst 50 sovepladser, kan varsling undlades, såfremt der</w:t>
            </w:r>
            <w:r>
              <w:rPr>
                <w:rFonts w:ascii="Times New Roman" w:hAnsi="Times New Roman" w:cs="Times New Roman"/>
              </w:rPr>
              <w:t xml:space="preserve"> </w:t>
            </w:r>
            <w:r w:rsidRPr="002C5129">
              <w:rPr>
                <w:rFonts w:ascii="Times New Roman" w:hAnsi="Times New Roman" w:cs="Times New Roman"/>
              </w:rPr>
              <w:t>i alle soverum og flugtveje installeres røgalarmanlæg, som er tilsluttet strømforsyningen, og som udføres med batteribackup.</w:t>
            </w:r>
            <w:r w:rsidRPr="002C5129">
              <w:rPr>
                <w:rFonts w:ascii="Times New Roman" w:hAnsi="Times New Roman" w:cs="Times New Roman"/>
              </w:rPr>
              <w:br/>
              <w:t>6) Bygningsafsnit i anvendelseskategori 6 med </w:t>
            </w:r>
            <w:bookmarkStart w:id="4" w:name="§_96."/>
            <w:bookmarkEnd w:id="4"/>
            <w:r w:rsidRPr="002C5129">
              <w:rPr>
                <w:rFonts w:ascii="Times New Roman" w:hAnsi="Times New Roman" w:cs="Times New Roman"/>
              </w:rPr>
              <w:t>tilhørende flugtveje skal udføres med et automatisk varslingsanlæg, som aktiveres af et automatisk brandalarmanlæg. V</w:t>
            </w:r>
            <w:bookmarkStart w:id="5" w:name="Redningsåbninger"/>
            <w:bookmarkEnd w:id="5"/>
            <w:r w:rsidRPr="002C5129">
              <w:rPr>
                <w:rFonts w:ascii="Times New Roman" w:hAnsi="Times New Roman" w:cs="Times New Roman"/>
              </w:rPr>
              <w:t>arslingen</w:t>
            </w:r>
            <w:bookmarkStart w:id="6" w:name="§_93."/>
            <w:bookmarkEnd w:id="6"/>
            <w:r w:rsidRPr="002C5129">
              <w:rPr>
                <w:rFonts w:ascii="Times New Roman" w:hAnsi="Times New Roman" w:cs="Times New Roman"/>
              </w:rPr>
              <w:t> skal tilpasses personerne i bygningsafsnittet. Hvor </w:t>
            </w:r>
            <w:bookmarkStart w:id="7" w:name="§_97."/>
            <w:bookmarkEnd w:id="7"/>
            <w:r w:rsidRPr="002C5129">
              <w:rPr>
                <w:rFonts w:ascii="Times New Roman" w:hAnsi="Times New Roman" w:cs="Times New Roman"/>
              </w:rPr>
              <w:t>personer ikke selv kan reagere på varsling eller ikke ved egen hjælp kan bringe sig i sikkerhed, skal varsling ske til personalet.</w:t>
            </w:r>
          </w:p>
          <w:p w14:paraId="3467BED2" w14:textId="1BA54FE9" w:rsidR="002C5129" w:rsidRPr="002C5129" w:rsidRDefault="002C5129" w:rsidP="002C5129">
            <w:pPr>
              <w:rPr>
                <w:rFonts w:ascii="Times New Roman" w:hAnsi="Times New Roman" w:cs="Times New Roman"/>
              </w:rPr>
            </w:pPr>
            <w:r w:rsidRPr="002C5129">
              <w:rPr>
                <w:rFonts w:ascii="Times New Roman" w:hAnsi="Times New Roman" w:cs="Times New Roman"/>
              </w:rPr>
              <w:t>7) Kolonihavehuse med strømforsyning udføres med røgalarmanlæg. Kolonihavehuse uden strømforsyning udføres med batteridrevet røgalarmer. </w:t>
            </w:r>
          </w:p>
          <w:p w14:paraId="42709CDD" w14:textId="77777777" w:rsidR="00B347CB" w:rsidRDefault="00B347CB" w:rsidP="002C5129">
            <w:pPr>
              <w:rPr>
                <w:rFonts w:ascii="Times New Roman" w:hAnsi="Times New Roman" w:cs="Times New Roman"/>
                <w:i/>
                <w:iCs/>
              </w:rPr>
            </w:pPr>
          </w:p>
          <w:p w14:paraId="0B103D15" w14:textId="7B067983" w:rsidR="002C5129" w:rsidRPr="002C5129" w:rsidRDefault="002C5129" w:rsidP="002C5129">
            <w:pPr>
              <w:rPr>
                <w:rFonts w:ascii="Times New Roman" w:hAnsi="Times New Roman" w:cs="Times New Roman"/>
              </w:rPr>
            </w:pPr>
            <w:r w:rsidRPr="002C5129">
              <w:rPr>
                <w:rFonts w:ascii="Times New Roman" w:hAnsi="Times New Roman" w:cs="Times New Roman"/>
                <w:i/>
                <w:iCs/>
              </w:rPr>
              <w:lastRenderedPageBreak/>
              <w:t>Stk. 2. </w:t>
            </w:r>
            <w:r w:rsidRPr="002C5129">
              <w:rPr>
                <w:rFonts w:ascii="Times New Roman" w:hAnsi="Times New Roman" w:cs="Times New Roman"/>
              </w:rPr>
              <w:t>Ved opfyldelse af stk. 1 skal flere bygningsafsnit i </w:t>
            </w:r>
            <w:bookmarkStart w:id="8" w:name="§_98."/>
            <w:bookmarkEnd w:id="8"/>
            <w:r w:rsidRPr="002C5129">
              <w:rPr>
                <w:rFonts w:ascii="Times New Roman" w:hAnsi="Times New Roman" w:cs="Times New Roman"/>
              </w:rPr>
              <w:t>samme anvendelseskategori med fælles flugtveje anses som et bygningsafsnit.</w:t>
            </w:r>
          </w:p>
          <w:p w14:paraId="09040A5A" w14:textId="77777777" w:rsidR="002C5129" w:rsidRPr="002C5129" w:rsidRDefault="002C5129" w:rsidP="002C5129">
            <w:pPr>
              <w:rPr>
                <w:rFonts w:ascii="Times New Roman" w:hAnsi="Times New Roman" w:cs="Times New Roman"/>
                <w:strike/>
              </w:rPr>
            </w:pPr>
            <w:r w:rsidRPr="002C5129">
              <w:rPr>
                <w:rFonts w:ascii="Times New Roman" w:hAnsi="Times New Roman" w:cs="Times New Roman"/>
                <w:strike/>
              </w:rPr>
              <w:t>Stk. 3. Forsamlingstelte, der opstilles midlertidigt i op til 6 uger, er ikke omfattet af stk. 1, såfremt det dokumenteres, at der kan foretages en anden tilstrækkelig varsling af personer i forsamlingsteltet.</w:t>
            </w:r>
          </w:p>
          <w:p w14:paraId="407CBE26" w14:textId="77777777" w:rsidR="007E60AD" w:rsidRPr="00D654D3" w:rsidRDefault="007E60AD" w:rsidP="00126165">
            <w:pPr>
              <w:rPr>
                <w:rFonts w:ascii="Times New Roman" w:hAnsi="Times New Roman" w:cs="Times New Roman"/>
              </w:rPr>
            </w:pPr>
          </w:p>
        </w:tc>
        <w:tc>
          <w:tcPr>
            <w:tcW w:w="3721" w:type="dxa"/>
          </w:tcPr>
          <w:p w14:paraId="0C977B8B" w14:textId="0FA6D60A" w:rsidR="007E60AD" w:rsidRDefault="006B662E" w:rsidP="001E6C67">
            <w:pPr>
              <w:rPr>
                <w:rFonts w:ascii="Times New Roman" w:hAnsi="Times New Roman" w:cs="Times New Roman"/>
              </w:rPr>
            </w:pPr>
            <w:r>
              <w:rPr>
                <w:rFonts w:ascii="Times New Roman" w:hAnsi="Times New Roman" w:cs="Times New Roman"/>
              </w:rPr>
              <w:lastRenderedPageBreak/>
              <w:t>§ 93, s</w:t>
            </w:r>
            <w:r w:rsidR="00E60756">
              <w:rPr>
                <w:rFonts w:ascii="Times New Roman" w:hAnsi="Times New Roman" w:cs="Times New Roman"/>
              </w:rPr>
              <w:t xml:space="preserve">tk. 3 ophæves, </w:t>
            </w:r>
            <w:r w:rsidR="00C123A3">
              <w:rPr>
                <w:rFonts w:ascii="Times New Roman" w:hAnsi="Times New Roman" w:cs="Times New Roman"/>
              </w:rPr>
              <w:t>og er nu</w:t>
            </w:r>
            <w:r w:rsidR="00E60756">
              <w:rPr>
                <w:rFonts w:ascii="Times New Roman" w:hAnsi="Times New Roman" w:cs="Times New Roman"/>
              </w:rPr>
              <w:t xml:space="preserve"> omfattet af den nye bekendtgørelse om midlertidige arrangementer og midlertidige konstruktioner. </w:t>
            </w:r>
          </w:p>
        </w:tc>
        <w:tc>
          <w:tcPr>
            <w:tcW w:w="4963" w:type="dxa"/>
          </w:tcPr>
          <w:p w14:paraId="2A6B3EC4" w14:textId="77777777" w:rsidR="007E60AD" w:rsidRDefault="007E60AD" w:rsidP="00E55A98">
            <w:pPr>
              <w:rPr>
                <w:rFonts w:ascii="Times New Roman" w:hAnsi="Times New Roman" w:cs="Times New Roman"/>
              </w:rPr>
            </w:pPr>
          </w:p>
        </w:tc>
      </w:tr>
      <w:tr w:rsidR="00A83E16" w:rsidRPr="003B416B" w14:paraId="01A275E8" w14:textId="77777777" w:rsidTr="00DE64AB">
        <w:tc>
          <w:tcPr>
            <w:tcW w:w="15388" w:type="dxa"/>
            <w:gridSpan w:val="3"/>
          </w:tcPr>
          <w:p w14:paraId="4C58B19B" w14:textId="72F06E83" w:rsidR="00A83E16" w:rsidRPr="00A83E16" w:rsidRDefault="00A83E16" w:rsidP="00A83E16">
            <w:pPr>
              <w:jc w:val="center"/>
              <w:rPr>
                <w:rFonts w:ascii="Times New Roman" w:hAnsi="Times New Roman" w:cs="Times New Roman"/>
                <w:b/>
                <w:bCs/>
              </w:rPr>
            </w:pPr>
            <w:r w:rsidRPr="00A83E16">
              <w:rPr>
                <w:rFonts w:ascii="Times New Roman" w:hAnsi="Times New Roman" w:cs="Times New Roman"/>
                <w:b/>
                <w:bCs/>
              </w:rPr>
              <w:t>§ 119 ophæves</w:t>
            </w:r>
          </w:p>
        </w:tc>
      </w:tr>
      <w:tr w:rsidR="007E60AD" w:rsidRPr="003B416B" w14:paraId="63429C7F" w14:textId="77777777" w:rsidTr="00D654D3">
        <w:tc>
          <w:tcPr>
            <w:tcW w:w="6704" w:type="dxa"/>
          </w:tcPr>
          <w:p w14:paraId="5FFE8E80" w14:textId="15CCE4D1" w:rsidR="007E60AD" w:rsidRPr="002C5129" w:rsidRDefault="002C5129" w:rsidP="00126165">
            <w:pPr>
              <w:rPr>
                <w:rFonts w:ascii="Times New Roman" w:hAnsi="Times New Roman" w:cs="Times New Roman"/>
                <w:strike/>
              </w:rPr>
            </w:pPr>
            <w:r w:rsidRPr="002C5129">
              <w:rPr>
                <w:rFonts w:ascii="Times New Roman" w:hAnsi="Times New Roman" w:cs="Times New Roman"/>
                <w:strike/>
              </w:rPr>
              <w:t>§ 119. Midlertidige camping- og salgsområder skal placeres, indrettes og bruges på en sådan måde, at en brand kan begrænses til det område, hvor branden er opstået. Brandspredning til andre områder skal forhindres i den tid, som er nødvendig for evakuering og redningsberedskabets indsats.</w:t>
            </w:r>
          </w:p>
        </w:tc>
        <w:tc>
          <w:tcPr>
            <w:tcW w:w="3721" w:type="dxa"/>
          </w:tcPr>
          <w:p w14:paraId="43ADA23C" w14:textId="1DFAC0D7" w:rsidR="007E60AD" w:rsidRDefault="006B662E" w:rsidP="001E6C67">
            <w:pPr>
              <w:rPr>
                <w:rFonts w:ascii="Times New Roman" w:hAnsi="Times New Roman" w:cs="Times New Roman"/>
              </w:rPr>
            </w:pPr>
            <w:r>
              <w:rPr>
                <w:rFonts w:ascii="Times New Roman" w:hAnsi="Times New Roman" w:cs="Times New Roman"/>
              </w:rPr>
              <w:t xml:space="preserve">§ 119 ophæves, og er nu omfattet af ny bekendtgørelse om bygningsreglement for midlertidige arrangementer og midlertidige konstruktioner.  </w:t>
            </w:r>
            <w:r w:rsidR="00E60756">
              <w:rPr>
                <w:rFonts w:ascii="Times New Roman" w:hAnsi="Times New Roman" w:cs="Times New Roman"/>
              </w:rPr>
              <w:t xml:space="preserve">  </w:t>
            </w:r>
          </w:p>
        </w:tc>
        <w:tc>
          <w:tcPr>
            <w:tcW w:w="4963" w:type="dxa"/>
          </w:tcPr>
          <w:p w14:paraId="7735BA8D" w14:textId="77777777" w:rsidR="007E60AD" w:rsidRDefault="007E60AD" w:rsidP="00E55A98">
            <w:pPr>
              <w:rPr>
                <w:rFonts w:ascii="Times New Roman" w:hAnsi="Times New Roman" w:cs="Times New Roman"/>
              </w:rPr>
            </w:pPr>
          </w:p>
        </w:tc>
      </w:tr>
      <w:tr w:rsidR="00A83E16" w:rsidRPr="003B416B" w14:paraId="0C1C2CC4" w14:textId="77777777" w:rsidTr="00D52F2B">
        <w:tc>
          <w:tcPr>
            <w:tcW w:w="15388" w:type="dxa"/>
            <w:gridSpan w:val="3"/>
          </w:tcPr>
          <w:p w14:paraId="2E33965D" w14:textId="7628B916" w:rsidR="00A83E16" w:rsidRPr="00A83E16" w:rsidRDefault="00A83E16" w:rsidP="00A83E16">
            <w:pPr>
              <w:jc w:val="center"/>
              <w:rPr>
                <w:rFonts w:ascii="Times New Roman" w:hAnsi="Times New Roman" w:cs="Times New Roman"/>
                <w:b/>
                <w:bCs/>
              </w:rPr>
            </w:pPr>
            <w:r w:rsidRPr="00A83E16">
              <w:rPr>
                <w:rFonts w:ascii="Times New Roman" w:hAnsi="Times New Roman" w:cs="Times New Roman"/>
                <w:b/>
                <w:bCs/>
              </w:rPr>
              <w:t>§ 141, stk. 5 ophæves</w:t>
            </w:r>
          </w:p>
        </w:tc>
      </w:tr>
      <w:tr w:rsidR="007E60AD" w:rsidRPr="003B416B" w14:paraId="048E6D8A" w14:textId="77777777" w:rsidTr="00D654D3">
        <w:tc>
          <w:tcPr>
            <w:tcW w:w="6704" w:type="dxa"/>
          </w:tcPr>
          <w:p w14:paraId="2BAB93BB" w14:textId="4A5723AE" w:rsidR="002C5129" w:rsidRPr="002C5129" w:rsidRDefault="002C5129" w:rsidP="002C5129">
            <w:pPr>
              <w:rPr>
                <w:rFonts w:ascii="Times New Roman" w:hAnsi="Times New Roman" w:cs="Times New Roman"/>
              </w:rPr>
            </w:pPr>
            <w:r>
              <w:rPr>
                <w:rFonts w:ascii="Times New Roman" w:hAnsi="Times New Roman" w:cs="Times New Roman"/>
              </w:rPr>
              <w:t xml:space="preserve">§ 141. </w:t>
            </w:r>
            <w:r w:rsidRPr="002C5129">
              <w:rPr>
                <w:rFonts w:ascii="Times New Roman" w:hAnsi="Times New Roman" w:cs="Times New Roman"/>
              </w:rPr>
              <w:t>Brandtekniske installationer, håndslukningsudstyr </w:t>
            </w:r>
            <w:bookmarkStart w:id="9" w:name="§_146."/>
            <w:bookmarkEnd w:id="9"/>
            <w:r w:rsidRPr="002C5129">
              <w:rPr>
                <w:rFonts w:ascii="Times New Roman" w:hAnsi="Times New Roman" w:cs="Times New Roman"/>
              </w:rPr>
              <w:t>samt brandsikring af ventilationsanlæg i og ved bygninger og bygningsafsnit skal løbende funktionsafprøves og </w:t>
            </w:r>
            <w:bookmarkStart w:id="10" w:name="Drift,_kontrol_og_vedligehold_af_hotelle"/>
            <w:bookmarkEnd w:id="10"/>
            <w:r w:rsidRPr="002C5129">
              <w:rPr>
                <w:rFonts w:ascii="Times New Roman" w:hAnsi="Times New Roman" w:cs="Times New Roman"/>
              </w:rPr>
              <w:t>kontrolleres.</w:t>
            </w:r>
          </w:p>
          <w:p w14:paraId="5FEBFAEF" w14:textId="77777777" w:rsidR="00B347CB" w:rsidRDefault="00B347CB" w:rsidP="002C5129">
            <w:pPr>
              <w:rPr>
                <w:rFonts w:ascii="Times New Roman" w:hAnsi="Times New Roman" w:cs="Times New Roman"/>
                <w:i/>
                <w:iCs/>
              </w:rPr>
            </w:pPr>
          </w:p>
          <w:p w14:paraId="704F2EDE" w14:textId="78048194" w:rsidR="002C5129" w:rsidRPr="002C5129" w:rsidRDefault="002C5129" w:rsidP="002C5129">
            <w:pPr>
              <w:rPr>
                <w:rFonts w:ascii="Times New Roman" w:hAnsi="Times New Roman" w:cs="Times New Roman"/>
              </w:rPr>
            </w:pPr>
            <w:r w:rsidRPr="002C5129">
              <w:rPr>
                <w:rFonts w:ascii="Times New Roman" w:hAnsi="Times New Roman" w:cs="Times New Roman"/>
                <w:i/>
                <w:iCs/>
              </w:rPr>
              <w:t>Stk. 2. </w:t>
            </w:r>
            <w:r w:rsidRPr="002C5129">
              <w:rPr>
                <w:rFonts w:ascii="Times New Roman" w:hAnsi="Times New Roman" w:cs="Times New Roman"/>
              </w:rPr>
              <w:t>Kravet om løbende funktionsafprøvning og kontrol anses som opfyldt, hvis afprøvning og kontrol sker med de intervaller, som er beskrevet i Bygningsreglementets vejledning til kapitel 5 - Brand.</w:t>
            </w:r>
          </w:p>
          <w:p w14:paraId="609CBCD1" w14:textId="77777777" w:rsidR="00B347CB" w:rsidRDefault="00B347CB" w:rsidP="002C5129">
            <w:pPr>
              <w:rPr>
                <w:rFonts w:ascii="Times New Roman" w:hAnsi="Times New Roman" w:cs="Times New Roman"/>
              </w:rPr>
            </w:pPr>
          </w:p>
          <w:p w14:paraId="28C5F4DC" w14:textId="4CB1EB4D" w:rsidR="002C5129" w:rsidRPr="002C5129" w:rsidRDefault="002C5129" w:rsidP="002C5129">
            <w:pPr>
              <w:rPr>
                <w:rFonts w:ascii="Times New Roman" w:hAnsi="Times New Roman" w:cs="Times New Roman"/>
              </w:rPr>
            </w:pPr>
            <w:r w:rsidRPr="002C5129">
              <w:rPr>
                <w:rFonts w:ascii="Times New Roman" w:hAnsi="Times New Roman" w:cs="Times New Roman"/>
              </w:rPr>
              <w:t>Stk. 3. For bygningsafsnit i risikoklasse 2-4 skal den løbende funktionsafprøvning og kontrol af følgende brandtekniske installationer foretages af et akkrediteret inspektionsorgan, der er akkrediteret i henhold til DS/EN/ ISO/IEC 17020 - Overensstemmelsesvurdering – Krav til forskellige typer inspektionsorganer:</w:t>
            </w:r>
            <w:r w:rsidRPr="002C5129">
              <w:rPr>
                <w:rFonts w:ascii="Times New Roman" w:hAnsi="Times New Roman" w:cs="Times New Roman"/>
              </w:rPr>
              <w:br/>
              <w:t>1) Automatisk brandalarmanlæg, ABA-anlæg.</w:t>
            </w:r>
            <w:r w:rsidRPr="002C5129">
              <w:rPr>
                <w:rFonts w:ascii="Times New Roman" w:hAnsi="Times New Roman" w:cs="Times New Roman"/>
              </w:rPr>
              <w:br/>
              <w:t>2) Automatisk brandventilationsanlæg, ABV-anlæg.</w:t>
            </w:r>
            <w:r w:rsidRPr="002C5129">
              <w:rPr>
                <w:rFonts w:ascii="Times New Roman" w:hAnsi="Times New Roman" w:cs="Times New Roman"/>
              </w:rPr>
              <w:br/>
              <w:t>3) Automatisk sprinkleranlæg, AVS-anlæg.</w:t>
            </w:r>
            <w:r w:rsidRPr="002C5129">
              <w:rPr>
                <w:rFonts w:ascii="Times New Roman" w:hAnsi="Times New Roman" w:cs="Times New Roman"/>
              </w:rPr>
              <w:br/>
              <w:t>4) Automatisk tryksætningsanlæg, ATA-anlæg.</w:t>
            </w:r>
            <w:r w:rsidRPr="002C5129">
              <w:rPr>
                <w:rFonts w:ascii="Times New Roman" w:hAnsi="Times New Roman" w:cs="Times New Roman"/>
              </w:rPr>
              <w:br/>
              <w:t>5) Flugtvejs- og panikbelysningsanlæg.</w:t>
            </w:r>
            <w:r w:rsidRPr="002C5129">
              <w:rPr>
                <w:rFonts w:ascii="Times New Roman" w:hAnsi="Times New Roman" w:cs="Times New Roman"/>
              </w:rPr>
              <w:br/>
              <w:t>6) Varslingsanlæg.</w:t>
            </w:r>
          </w:p>
          <w:p w14:paraId="7658EE11" w14:textId="77777777" w:rsidR="00B347CB" w:rsidRDefault="00B347CB" w:rsidP="002C5129">
            <w:pPr>
              <w:rPr>
                <w:rFonts w:ascii="Times New Roman" w:hAnsi="Times New Roman" w:cs="Times New Roman"/>
                <w:i/>
                <w:iCs/>
              </w:rPr>
            </w:pPr>
          </w:p>
          <w:p w14:paraId="4D4F594A" w14:textId="7D5D10C2" w:rsidR="002C5129" w:rsidRPr="002C5129" w:rsidRDefault="002C5129" w:rsidP="002C5129">
            <w:pPr>
              <w:rPr>
                <w:rFonts w:ascii="Times New Roman" w:hAnsi="Times New Roman" w:cs="Times New Roman"/>
              </w:rPr>
            </w:pPr>
            <w:r w:rsidRPr="002C5129">
              <w:rPr>
                <w:rFonts w:ascii="Times New Roman" w:hAnsi="Times New Roman" w:cs="Times New Roman"/>
                <w:i/>
                <w:iCs/>
              </w:rPr>
              <w:t>Stk. 4. </w:t>
            </w:r>
            <w:r w:rsidRPr="002C5129">
              <w:rPr>
                <w:rFonts w:ascii="Times New Roman" w:hAnsi="Times New Roman" w:cs="Times New Roman"/>
              </w:rPr>
              <w:t>Stk. 3 omfatter alene byggeri, hvortil der er meddelt ibrugtagningstilladelse i medfør af bekendtgørelser udstedt vedrørende bygningsreglement 2018 samt byggeri opført efter tidligere lovgivning, hvor funktionsafprøvning eller kontrol ved et akkrediteret inspektionsorgan er et krav i byggetilladelsen eller en forudsætning i den brandtekniske dokumentation for det pågældende byggeri</w:t>
            </w:r>
          </w:p>
          <w:p w14:paraId="78213CA7" w14:textId="0595062A" w:rsidR="002C5129" w:rsidRPr="002C5129" w:rsidRDefault="002C5129" w:rsidP="002C5129">
            <w:pPr>
              <w:rPr>
                <w:rFonts w:ascii="Times New Roman" w:hAnsi="Times New Roman" w:cs="Times New Roman"/>
                <w:strike/>
              </w:rPr>
            </w:pPr>
            <w:r w:rsidRPr="002C5129">
              <w:rPr>
                <w:rFonts w:ascii="Times New Roman" w:hAnsi="Times New Roman" w:cs="Times New Roman"/>
                <w:i/>
                <w:iCs/>
                <w:strike/>
              </w:rPr>
              <w:t>Stk. 5. </w:t>
            </w:r>
            <w:r w:rsidRPr="002C5129">
              <w:rPr>
                <w:rFonts w:ascii="Times New Roman" w:hAnsi="Times New Roman" w:cs="Times New Roman"/>
                <w:strike/>
              </w:rPr>
              <w:t>Brandtekniske installationer ved transportable konstruktioner, som opstilles midlertidigt, jf. § 6 b, stk. 2, er ikke omfattet af stk. 3.</w:t>
            </w:r>
          </w:p>
          <w:p w14:paraId="795CEF81" w14:textId="77777777" w:rsidR="00B347CB" w:rsidRDefault="00B347CB" w:rsidP="002C5129">
            <w:pPr>
              <w:rPr>
                <w:rFonts w:ascii="Times New Roman" w:hAnsi="Times New Roman" w:cs="Times New Roman"/>
                <w:i/>
                <w:iCs/>
              </w:rPr>
            </w:pPr>
          </w:p>
          <w:p w14:paraId="2E20CB87" w14:textId="228C3F16" w:rsidR="002C5129" w:rsidRPr="002C5129" w:rsidRDefault="002C5129" w:rsidP="002C5129">
            <w:pPr>
              <w:rPr>
                <w:rFonts w:ascii="Times New Roman" w:hAnsi="Times New Roman" w:cs="Times New Roman"/>
              </w:rPr>
            </w:pPr>
            <w:r w:rsidRPr="002C5129">
              <w:rPr>
                <w:rFonts w:ascii="Times New Roman" w:hAnsi="Times New Roman" w:cs="Times New Roman"/>
                <w:i/>
                <w:iCs/>
              </w:rPr>
              <w:t xml:space="preserve">Stk. </w:t>
            </w:r>
            <w:r w:rsidRPr="002C5129">
              <w:rPr>
                <w:rFonts w:ascii="Times New Roman" w:hAnsi="Times New Roman" w:cs="Times New Roman"/>
                <w:i/>
                <w:iCs/>
                <w:strike/>
              </w:rPr>
              <w:t>6</w:t>
            </w:r>
            <w:r>
              <w:rPr>
                <w:rFonts w:ascii="Times New Roman" w:hAnsi="Times New Roman" w:cs="Times New Roman"/>
                <w:i/>
                <w:iCs/>
              </w:rPr>
              <w:t xml:space="preserve"> </w:t>
            </w:r>
            <w:r w:rsidRPr="002C5129">
              <w:rPr>
                <w:rFonts w:ascii="Times New Roman" w:hAnsi="Times New Roman" w:cs="Times New Roman"/>
                <w:color w:val="FF0000"/>
              </w:rPr>
              <w:t>5</w:t>
            </w:r>
            <w:r w:rsidRPr="002C5129">
              <w:rPr>
                <w:rFonts w:ascii="Times New Roman" w:hAnsi="Times New Roman" w:cs="Times New Roman"/>
              </w:rPr>
              <w:t>. Bliver det akkrediterede inspektionsorgan ved en funktionsafprøvning opmærksom på, at anlæg er behæftet med fejl, der kan medføre risiko for konkret personskade i tilfælde af brand, skal der ske meddelelse herom til kommunalbestyrelsen.</w:t>
            </w:r>
          </w:p>
          <w:p w14:paraId="21967670" w14:textId="77777777" w:rsidR="007E60AD" w:rsidRPr="00D654D3" w:rsidRDefault="007E60AD" w:rsidP="00126165">
            <w:pPr>
              <w:rPr>
                <w:rFonts w:ascii="Times New Roman" w:hAnsi="Times New Roman" w:cs="Times New Roman"/>
              </w:rPr>
            </w:pPr>
          </w:p>
        </w:tc>
        <w:tc>
          <w:tcPr>
            <w:tcW w:w="3721" w:type="dxa"/>
          </w:tcPr>
          <w:p w14:paraId="244A772A" w14:textId="4E2AD716" w:rsidR="007E60AD" w:rsidRDefault="006B662E" w:rsidP="001E6C67">
            <w:pPr>
              <w:rPr>
                <w:rFonts w:ascii="Times New Roman" w:hAnsi="Times New Roman" w:cs="Times New Roman"/>
              </w:rPr>
            </w:pPr>
            <w:r>
              <w:rPr>
                <w:rFonts w:ascii="Times New Roman" w:hAnsi="Times New Roman" w:cs="Times New Roman"/>
              </w:rPr>
              <w:lastRenderedPageBreak/>
              <w:t xml:space="preserve">§ 141, stk. 5 ophæves, og er nu omfattet af ny bekendtgørelse om bygningsreglement for midlertidige arrangementer og midlertidige konstruktioner.  </w:t>
            </w:r>
          </w:p>
        </w:tc>
        <w:tc>
          <w:tcPr>
            <w:tcW w:w="4963" w:type="dxa"/>
          </w:tcPr>
          <w:p w14:paraId="57CA3CE1" w14:textId="77777777" w:rsidR="007E60AD" w:rsidRDefault="007E60AD" w:rsidP="00E55A98">
            <w:pPr>
              <w:rPr>
                <w:rFonts w:ascii="Times New Roman" w:hAnsi="Times New Roman" w:cs="Times New Roman"/>
              </w:rPr>
            </w:pPr>
          </w:p>
        </w:tc>
      </w:tr>
      <w:tr w:rsidR="00A83E16" w:rsidRPr="003B416B" w14:paraId="50A3AACE" w14:textId="77777777" w:rsidTr="00767F7E">
        <w:tc>
          <w:tcPr>
            <w:tcW w:w="15388" w:type="dxa"/>
            <w:gridSpan w:val="3"/>
          </w:tcPr>
          <w:p w14:paraId="437DEAC0" w14:textId="15B95538" w:rsidR="00A83E16" w:rsidRPr="00A83E16" w:rsidRDefault="00A83E16" w:rsidP="00A83E16">
            <w:pPr>
              <w:jc w:val="center"/>
              <w:rPr>
                <w:rFonts w:ascii="Times New Roman" w:hAnsi="Times New Roman" w:cs="Times New Roman"/>
                <w:b/>
                <w:bCs/>
              </w:rPr>
            </w:pPr>
            <w:r w:rsidRPr="00A83E16">
              <w:rPr>
                <w:rFonts w:ascii="Times New Roman" w:hAnsi="Times New Roman" w:cs="Times New Roman"/>
                <w:b/>
                <w:bCs/>
              </w:rPr>
              <w:t>§ 156</w:t>
            </w:r>
            <w:r w:rsidR="00226FBB">
              <w:rPr>
                <w:rFonts w:ascii="Times New Roman" w:hAnsi="Times New Roman" w:cs="Times New Roman"/>
                <w:b/>
                <w:bCs/>
              </w:rPr>
              <w:t xml:space="preserve"> </w:t>
            </w:r>
            <w:r w:rsidRPr="00A83E16">
              <w:rPr>
                <w:rFonts w:ascii="Times New Roman" w:hAnsi="Times New Roman" w:cs="Times New Roman"/>
                <w:b/>
                <w:bCs/>
              </w:rPr>
              <w:t>ophæves</w:t>
            </w:r>
          </w:p>
        </w:tc>
      </w:tr>
      <w:tr w:rsidR="007E60AD" w:rsidRPr="003B416B" w14:paraId="16BBC145" w14:textId="77777777" w:rsidTr="00D654D3">
        <w:tc>
          <w:tcPr>
            <w:tcW w:w="6704" w:type="dxa"/>
          </w:tcPr>
          <w:p w14:paraId="11DE036A" w14:textId="75EA8286" w:rsidR="002C5129" w:rsidRPr="00226FBB" w:rsidRDefault="002C5129" w:rsidP="002C5129">
            <w:pPr>
              <w:rPr>
                <w:rFonts w:ascii="Times New Roman" w:hAnsi="Times New Roman" w:cs="Times New Roman"/>
                <w:strike/>
              </w:rPr>
            </w:pPr>
            <w:r w:rsidRPr="00226FBB">
              <w:rPr>
                <w:rFonts w:ascii="Times New Roman" w:hAnsi="Times New Roman" w:cs="Times New Roman"/>
                <w:strike/>
              </w:rPr>
              <w:t>§ 156. Drift, kontrol og vedligehold af følgende skal ske på en sådan måde, at §§ 137-142 og § 157 til en hver tid er overholdt:</w:t>
            </w:r>
          </w:p>
          <w:p w14:paraId="624ACDE9" w14:textId="01CD9951" w:rsidR="002C5129" w:rsidRPr="00226FBB" w:rsidRDefault="002C5129" w:rsidP="002C5129">
            <w:pPr>
              <w:rPr>
                <w:rFonts w:ascii="Times New Roman" w:hAnsi="Times New Roman" w:cs="Times New Roman"/>
                <w:strike/>
              </w:rPr>
            </w:pPr>
            <w:r w:rsidRPr="00226FBB">
              <w:rPr>
                <w:rFonts w:ascii="Times New Roman" w:hAnsi="Times New Roman" w:cs="Times New Roman"/>
                <w:strike/>
              </w:rPr>
              <w:t>1) Transportable konstruktioner til flere end 150 personer.</w:t>
            </w:r>
          </w:p>
          <w:p w14:paraId="6ACA56E2" w14:textId="77777777" w:rsidR="002C5129" w:rsidRPr="002C5129" w:rsidRDefault="002C5129" w:rsidP="002C5129">
            <w:pPr>
              <w:rPr>
                <w:rFonts w:ascii="Times New Roman" w:hAnsi="Times New Roman" w:cs="Times New Roman"/>
                <w:strike/>
              </w:rPr>
            </w:pPr>
            <w:r w:rsidRPr="002C5129">
              <w:rPr>
                <w:rFonts w:ascii="Times New Roman" w:hAnsi="Times New Roman" w:cs="Times New Roman"/>
                <w:strike/>
              </w:rPr>
              <w:t>2) Midlertidige camping- og salgsområder til flere end 150 personer.</w:t>
            </w:r>
          </w:p>
          <w:p w14:paraId="57F91ECB" w14:textId="77777777" w:rsidR="007E60AD" w:rsidRPr="00D654D3" w:rsidRDefault="007E60AD" w:rsidP="00126165">
            <w:pPr>
              <w:rPr>
                <w:rFonts w:ascii="Times New Roman" w:hAnsi="Times New Roman" w:cs="Times New Roman"/>
              </w:rPr>
            </w:pPr>
          </w:p>
        </w:tc>
        <w:tc>
          <w:tcPr>
            <w:tcW w:w="3721" w:type="dxa"/>
          </w:tcPr>
          <w:p w14:paraId="0B1F3C4C" w14:textId="60FD1C87" w:rsidR="007E60AD" w:rsidRDefault="006B662E" w:rsidP="001E6C67">
            <w:pPr>
              <w:rPr>
                <w:rFonts w:ascii="Times New Roman" w:hAnsi="Times New Roman" w:cs="Times New Roman"/>
              </w:rPr>
            </w:pPr>
            <w:r>
              <w:rPr>
                <w:rFonts w:ascii="Times New Roman" w:hAnsi="Times New Roman" w:cs="Times New Roman"/>
              </w:rPr>
              <w:t>§ 156</w:t>
            </w:r>
            <w:r w:rsidR="00226FBB">
              <w:rPr>
                <w:rFonts w:ascii="Times New Roman" w:hAnsi="Times New Roman" w:cs="Times New Roman"/>
              </w:rPr>
              <w:t xml:space="preserve"> </w:t>
            </w:r>
            <w:r>
              <w:rPr>
                <w:rFonts w:ascii="Times New Roman" w:hAnsi="Times New Roman" w:cs="Times New Roman"/>
              </w:rPr>
              <w:t xml:space="preserve">ophæves, og er nu omfattet af ny bekendtgørelse om bygningsreglement for midlertidige arrangementer og midlertidige konstruktioner.  </w:t>
            </w:r>
          </w:p>
        </w:tc>
        <w:tc>
          <w:tcPr>
            <w:tcW w:w="4963" w:type="dxa"/>
          </w:tcPr>
          <w:p w14:paraId="4858EE53" w14:textId="77777777" w:rsidR="007E60AD" w:rsidRDefault="007E60AD" w:rsidP="00E55A98">
            <w:pPr>
              <w:rPr>
                <w:rFonts w:ascii="Times New Roman" w:hAnsi="Times New Roman" w:cs="Times New Roman"/>
              </w:rPr>
            </w:pPr>
          </w:p>
        </w:tc>
      </w:tr>
      <w:tr w:rsidR="00B73D4B" w:rsidRPr="003B416B" w14:paraId="7885CB6A" w14:textId="77777777" w:rsidTr="004E7235">
        <w:tc>
          <w:tcPr>
            <w:tcW w:w="15388" w:type="dxa"/>
            <w:gridSpan w:val="3"/>
          </w:tcPr>
          <w:p w14:paraId="0AA8605F" w14:textId="22F37EAD" w:rsidR="00B73D4B" w:rsidRDefault="00B73D4B" w:rsidP="00B73D4B">
            <w:pPr>
              <w:jc w:val="center"/>
              <w:rPr>
                <w:rFonts w:ascii="Times New Roman" w:hAnsi="Times New Roman" w:cs="Times New Roman"/>
              </w:rPr>
            </w:pPr>
            <w:r w:rsidRPr="00B73D4B">
              <w:rPr>
                <w:rFonts w:ascii="Times New Roman" w:hAnsi="Times New Roman" w:cs="Times New Roman"/>
                <w:b/>
                <w:bCs/>
              </w:rPr>
              <w:t xml:space="preserve">§ 157 </w:t>
            </w:r>
            <w:r w:rsidR="001C59B3">
              <w:rPr>
                <w:rFonts w:ascii="Times New Roman" w:hAnsi="Times New Roman" w:cs="Times New Roman"/>
                <w:b/>
                <w:bCs/>
              </w:rPr>
              <w:t>ophæves</w:t>
            </w:r>
          </w:p>
        </w:tc>
      </w:tr>
      <w:tr w:rsidR="00B73D4B" w:rsidRPr="003B416B" w14:paraId="71491E7F" w14:textId="77777777" w:rsidTr="00D654D3">
        <w:tc>
          <w:tcPr>
            <w:tcW w:w="6704" w:type="dxa"/>
          </w:tcPr>
          <w:p w14:paraId="37F4B156" w14:textId="1B94E916" w:rsidR="00B73D4B" w:rsidRPr="00226FBB" w:rsidRDefault="00B73D4B" w:rsidP="00B73D4B">
            <w:pPr>
              <w:rPr>
                <w:rFonts w:ascii="Times New Roman" w:hAnsi="Times New Roman" w:cs="Times New Roman"/>
                <w:strike/>
              </w:rPr>
            </w:pPr>
            <w:r w:rsidRPr="00226FBB">
              <w:rPr>
                <w:rFonts w:ascii="Times New Roman" w:hAnsi="Times New Roman" w:cs="Times New Roman"/>
                <w:strike/>
              </w:rPr>
              <w:t>§ 157. Der skal udarbejdes en drifts-, kontrol- og vedligeholdelsesplan for de transportable konstruktioner og områder nævnt i § 156, så følgende sikres:</w:t>
            </w:r>
          </w:p>
          <w:p w14:paraId="41440ECE" w14:textId="77777777" w:rsidR="00B73D4B" w:rsidRPr="00226FBB" w:rsidRDefault="00B73D4B" w:rsidP="00B73D4B">
            <w:pPr>
              <w:rPr>
                <w:rFonts w:ascii="Times New Roman" w:hAnsi="Times New Roman" w:cs="Times New Roman"/>
                <w:strike/>
              </w:rPr>
            </w:pPr>
            <w:r w:rsidRPr="00226FBB">
              <w:rPr>
                <w:rFonts w:ascii="Times New Roman" w:hAnsi="Times New Roman" w:cs="Times New Roman"/>
                <w:strike/>
              </w:rPr>
              <w:t> </w:t>
            </w:r>
          </w:p>
          <w:p w14:paraId="6AF8C827" w14:textId="77777777" w:rsidR="00B73D4B" w:rsidRPr="00226FBB" w:rsidRDefault="00B73D4B" w:rsidP="00B73D4B">
            <w:pPr>
              <w:rPr>
                <w:rFonts w:ascii="Times New Roman" w:hAnsi="Times New Roman" w:cs="Times New Roman"/>
                <w:strike/>
              </w:rPr>
            </w:pPr>
            <w:r w:rsidRPr="00226FBB">
              <w:rPr>
                <w:rFonts w:ascii="Times New Roman" w:hAnsi="Times New Roman" w:cs="Times New Roman"/>
                <w:strike/>
              </w:rPr>
              <w:t>1) Der i forsamlingstelte som anvendes af flere end 150 personer udarbejdes en driftsjournal og en pladsfordelingsplan.</w:t>
            </w:r>
          </w:p>
          <w:p w14:paraId="65237FC5" w14:textId="77777777" w:rsidR="00B73D4B" w:rsidRPr="00226FBB" w:rsidRDefault="00B73D4B" w:rsidP="00B73D4B">
            <w:pPr>
              <w:rPr>
                <w:rFonts w:ascii="Times New Roman" w:hAnsi="Times New Roman" w:cs="Times New Roman"/>
                <w:strike/>
              </w:rPr>
            </w:pPr>
            <w:r w:rsidRPr="00226FBB">
              <w:rPr>
                <w:rFonts w:ascii="Times New Roman" w:hAnsi="Times New Roman" w:cs="Times New Roman"/>
                <w:strike/>
              </w:rPr>
              <w:t>2) Der udarbejdes en brand- og evakueringsinstruks.</w:t>
            </w:r>
          </w:p>
          <w:p w14:paraId="1DE98F4C" w14:textId="77777777" w:rsidR="00B73D4B" w:rsidRPr="00226FBB" w:rsidRDefault="00B73D4B" w:rsidP="00B73D4B">
            <w:pPr>
              <w:rPr>
                <w:rFonts w:ascii="Times New Roman" w:hAnsi="Times New Roman" w:cs="Times New Roman"/>
                <w:strike/>
              </w:rPr>
            </w:pPr>
            <w:r w:rsidRPr="00226FBB">
              <w:rPr>
                <w:rFonts w:ascii="Times New Roman" w:hAnsi="Times New Roman" w:cs="Times New Roman"/>
                <w:strike/>
              </w:rPr>
              <w:t>3) Der udarbejdes ordensregler om forebyggelse af brand.</w:t>
            </w:r>
          </w:p>
          <w:p w14:paraId="242B0B36" w14:textId="77777777" w:rsidR="00B73D4B" w:rsidRPr="00226FBB" w:rsidRDefault="00B73D4B" w:rsidP="00B73D4B">
            <w:pPr>
              <w:rPr>
                <w:rFonts w:ascii="Times New Roman" w:hAnsi="Times New Roman" w:cs="Times New Roman"/>
                <w:strike/>
              </w:rPr>
            </w:pPr>
            <w:r w:rsidRPr="00226FBB">
              <w:rPr>
                <w:rFonts w:ascii="Times New Roman" w:hAnsi="Times New Roman" w:cs="Times New Roman"/>
                <w:strike/>
              </w:rPr>
              <w:t>4) Personalet er instrueret i de udarbejdede ordensregler, brand- og evakueringsinstruks, placering og brug af håndslukningsudstyr og brandtekniske installationer.</w:t>
            </w:r>
          </w:p>
          <w:p w14:paraId="6C54FFA1" w14:textId="77777777" w:rsidR="00B73D4B" w:rsidRDefault="00B73D4B" w:rsidP="002C5129">
            <w:pPr>
              <w:rPr>
                <w:rFonts w:ascii="Times New Roman" w:hAnsi="Times New Roman" w:cs="Times New Roman"/>
              </w:rPr>
            </w:pPr>
          </w:p>
        </w:tc>
        <w:tc>
          <w:tcPr>
            <w:tcW w:w="3721" w:type="dxa"/>
          </w:tcPr>
          <w:p w14:paraId="13DFAD24" w14:textId="7CD15CEE" w:rsidR="00B73D4B" w:rsidRDefault="00B73D4B" w:rsidP="001E6C67">
            <w:pPr>
              <w:rPr>
                <w:rFonts w:ascii="Times New Roman" w:hAnsi="Times New Roman" w:cs="Times New Roman"/>
              </w:rPr>
            </w:pPr>
            <w:r>
              <w:rPr>
                <w:rFonts w:ascii="Times New Roman" w:hAnsi="Times New Roman" w:cs="Times New Roman"/>
              </w:rPr>
              <w:t xml:space="preserve">§ 157 </w:t>
            </w:r>
            <w:r w:rsidR="00226FBB">
              <w:rPr>
                <w:rFonts w:ascii="Times New Roman" w:hAnsi="Times New Roman" w:cs="Times New Roman"/>
              </w:rPr>
              <w:t>ophæves</w:t>
            </w:r>
            <w:r>
              <w:rPr>
                <w:rFonts w:ascii="Times New Roman" w:hAnsi="Times New Roman" w:cs="Times New Roman"/>
              </w:rPr>
              <w:t xml:space="preserve"> </w:t>
            </w:r>
            <w:r w:rsidR="00226FBB">
              <w:rPr>
                <w:rFonts w:ascii="Times New Roman" w:hAnsi="Times New Roman" w:cs="Times New Roman"/>
              </w:rPr>
              <w:t xml:space="preserve">og er nu omfattet af ny bekendtgørelse om bygningsreglement for midlertidige arrangementer og midlertidige konstruktioner.  </w:t>
            </w:r>
          </w:p>
        </w:tc>
        <w:tc>
          <w:tcPr>
            <w:tcW w:w="4963" w:type="dxa"/>
          </w:tcPr>
          <w:p w14:paraId="0701F60E" w14:textId="77777777" w:rsidR="00B73D4B" w:rsidRDefault="00B73D4B" w:rsidP="00E55A98">
            <w:pPr>
              <w:rPr>
                <w:rFonts w:ascii="Times New Roman" w:hAnsi="Times New Roman" w:cs="Times New Roman"/>
              </w:rPr>
            </w:pPr>
          </w:p>
        </w:tc>
      </w:tr>
      <w:tr w:rsidR="001C59B3" w:rsidRPr="003B416B" w14:paraId="21E0BE0E" w14:textId="77777777" w:rsidTr="00D654D3">
        <w:tc>
          <w:tcPr>
            <w:tcW w:w="6704" w:type="dxa"/>
          </w:tcPr>
          <w:p w14:paraId="7E95E677" w14:textId="77777777" w:rsidR="001C59B3" w:rsidRPr="001C59B3" w:rsidRDefault="001C59B3" w:rsidP="00B73D4B">
            <w:pPr>
              <w:rPr>
                <w:rFonts w:ascii="Times New Roman" w:hAnsi="Times New Roman" w:cs="Times New Roman"/>
                <w:b/>
                <w:bCs/>
              </w:rPr>
            </w:pPr>
          </w:p>
        </w:tc>
        <w:tc>
          <w:tcPr>
            <w:tcW w:w="3721" w:type="dxa"/>
          </w:tcPr>
          <w:p w14:paraId="57B74EAD" w14:textId="4E697CB6" w:rsidR="001C59B3" w:rsidRPr="001C59B3" w:rsidRDefault="001C59B3" w:rsidP="001E6C67">
            <w:pPr>
              <w:rPr>
                <w:rFonts w:ascii="Times New Roman" w:hAnsi="Times New Roman" w:cs="Times New Roman"/>
                <w:b/>
                <w:bCs/>
              </w:rPr>
            </w:pPr>
            <w:r w:rsidRPr="001C59B3">
              <w:rPr>
                <w:rFonts w:ascii="Times New Roman" w:hAnsi="Times New Roman" w:cs="Times New Roman"/>
                <w:b/>
                <w:bCs/>
              </w:rPr>
              <w:t>§ 158 ophæves</w:t>
            </w:r>
          </w:p>
        </w:tc>
        <w:tc>
          <w:tcPr>
            <w:tcW w:w="4963" w:type="dxa"/>
          </w:tcPr>
          <w:p w14:paraId="2E522EF8" w14:textId="77777777" w:rsidR="001C59B3" w:rsidRDefault="001C59B3" w:rsidP="00E55A98">
            <w:pPr>
              <w:rPr>
                <w:rFonts w:ascii="Times New Roman" w:hAnsi="Times New Roman" w:cs="Times New Roman"/>
              </w:rPr>
            </w:pPr>
          </w:p>
        </w:tc>
      </w:tr>
      <w:tr w:rsidR="001C59B3" w:rsidRPr="003B416B" w14:paraId="5CEAA5FC" w14:textId="77777777" w:rsidTr="00D654D3">
        <w:tc>
          <w:tcPr>
            <w:tcW w:w="6704" w:type="dxa"/>
          </w:tcPr>
          <w:p w14:paraId="3D898930" w14:textId="354C9CA2" w:rsidR="001C59B3" w:rsidRPr="00226FBB" w:rsidRDefault="00226FBB" w:rsidP="00B73D4B">
            <w:pPr>
              <w:rPr>
                <w:rFonts w:ascii="Times New Roman" w:hAnsi="Times New Roman" w:cs="Times New Roman"/>
                <w:strike/>
              </w:rPr>
            </w:pPr>
            <w:r w:rsidRPr="00226FBB">
              <w:rPr>
                <w:rFonts w:ascii="Times New Roman" w:hAnsi="Times New Roman" w:cs="Times New Roman"/>
                <w:strike/>
              </w:rPr>
              <w:t>§ 158. §§ 156 og 157 anses for opfyldt, såfremt drifts-, kontrol- og vedligeholdelsesplanen er udført i henhold til </w:t>
            </w:r>
            <w:r w:rsidRPr="00226FBB">
              <w:rPr>
                <w:rFonts w:ascii="Times New Roman" w:hAnsi="Times New Roman" w:cs="Times New Roman"/>
                <w:i/>
                <w:iCs/>
                <w:strike/>
              </w:rPr>
              <w:t>Bygningsreglementets vejledning til kapitel 5 - Brand.</w:t>
            </w:r>
          </w:p>
        </w:tc>
        <w:tc>
          <w:tcPr>
            <w:tcW w:w="3721" w:type="dxa"/>
          </w:tcPr>
          <w:p w14:paraId="6060DAFD" w14:textId="07C38209" w:rsidR="001C59B3" w:rsidRDefault="00226FBB" w:rsidP="001E6C67">
            <w:pPr>
              <w:rPr>
                <w:rFonts w:ascii="Times New Roman" w:hAnsi="Times New Roman" w:cs="Times New Roman"/>
              </w:rPr>
            </w:pPr>
            <w:r>
              <w:rPr>
                <w:rFonts w:ascii="Times New Roman" w:hAnsi="Times New Roman" w:cs="Times New Roman"/>
              </w:rPr>
              <w:t xml:space="preserve">Ophæves som konsekvens af, at §§ 156-157 ophæves. </w:t>
            </w:r>
          </w:p>
        </w:tc>
        <w:tc>
          <w:tcPr>
            <w:tcW w:w="4963" w:type="dxa"/>
          </w:tcPr>
          <w:p w14:paraId="7EBE12F8" w14:textId="77777777" w:rsidR="001C59B3" w:rsidRDefault="001C59B3" w:rsidP="00E55A98">
            <w:pPr>
              <w:rPr>
                <w:rFonts w:ascii="Times New Roman" w:hAnsi="Times New Roman" w:cs="Times New Roman"/>
              </w:rPr>
            </w:pPr>
          </w:p>
        </w:tc>
      </w:tr>
      <w:tr w:rsidR="00A83E16" w:rsidRPr="003B416B" w14:paraId="1BFBF446" w14:textId="77777777" w:rsidTr="00A83E16">
        <w:trPr>
          <w:trHeight w:val="150"/>
        </w:trPr>
        <w:tc>
          <w:tcPr>
            <w:tcW w:w="15388" w:type="dxa"/>
            <w:gridSpan w:val="3"/>
          </w:tcPr>
          <w:p w14:paraId="6E4303F6" w14:textId="004BFDAB" w:rsidR="00A83E16" w:rsidRPr="00A83E16" w:rsidRDefault="00A83E16" w:rsidP="00A83E16">
            <w:pPr>
              <w:jc w:val="center"/>
              <w:rPr>
                <w:rFonts w:ascii="Times New Roman" w:hAnsi="Times New Roman" w:cs="Times New Roman"/>
                <w:b/>
                <w:bCs/>
              </w:rPr>
            </w:pPr>
            <w:r w:rsidRPr="00A83E16">
              <w:rPr>
                <w:rFonts w:ascii="Times New Roman" w:hAnsi="Times New Roman" w:cs="Times New Roman"/>
                <w:b/>
                <w:bCs/>
              </w:rPr>
              <w:t>§ 297, stk. 2</w:t>
            </w:r>
            <w:r w:rsidR="005B79B9">
              <w:rPr>
                <w:rFonts w:ascii="Times New Roman" w:hAnsi="Times New Roman" w:cs="Times New Roman"/>
                <w:b/>
                <w:bCs/>
              </w:rPr>
              <w:t>, nr. 2</w:t>
            </w:r>
            <w:r w:rsidRPr="00A83E16">
              <w:rPr>
                <w:rFonts w:ascii="Times New Roman" w:hAnsi="Times New Roman" w:cs="Times New Roman"/>
                <w:b/>
                <w:bCs/>
              </w:rPr>
              <w:t xml:space="preserve"> ændres</w:t>
            </w:r>
          </w:p>
        </w:tc>
      </w:tr>
      <w:tr w:rsidR="00A83E16" w:rsidRPr="003B416B" w14:paraId="0B543444" w14:textId="77777777" w:rsidTr="00D654D3">
        <w:tc>
          <w:tcPr>
            <w:tcW w:w="6704" w:type="dxa"/>
          </w:tcPr>
          <w:p w14:paraId="37232EF9" w14:textId="6CBF48D2" w:rsidR="002C5129" w:rsidRPr="002C5129" w:rsidRDefault="002C5129" w:rsidP="002C5129">
            <w:pPr>
              <w:rPr>
                <w:rFonts w:ascii="Times New Roman" w:hAnsi="Times New Roman" w:cs="Times New Roman"/>
              </w:rPr>
            </w:pPr>
            <w:r>
              <w:rPr>
                <w:rFonts w:ascii="Times New Roman" w:hAnsi="Times New Roman" w:cs="Times New Roman"/>
              </w:rPr>
              <w:t xml:space="preserve">§ 297. </w:t>
            </w:r>
            <w:r w:rsidRPr="002C5129">
              <w:rPr>
                <w:rFonts w:ascii="Times New Roman" w:hAnsi="Times New Roman" w:cs="Times New Roman"/>
              </w:rPr>
              <w:t>Ved opførelsen af bygninger og tilbygninger, skal der foretages en beregning af bygningens klimapåvirkning over dens livscyklus. For bygninger og tilbygninger på samme byggesag kan beregningen foretages samlet.</w:t>
            </w:r>
          </w:p>
          <w:p w14:paraId="1C2DC286" w14:textId="77777777" w:rsidR="00B347CB" w:rsidRDefault="00B347CB" w:rsidP="002C5129">
            <w:pPr>
              <w:rPr>
                <w:rFonts w:ascii="Times New Roman" w:hAnsi="Times New Roman" w:cs="Times New Roman"/>
                <w:i/>
                <w:iCs/>
              </w:rPr>
            </w:pPr>
          </w:p>
          <w:p w14:paraId="5BCDD0EF" w14:textId="3F6EE401" w:rsidR="002C5129" w:rsidRPr="002C5129" w:rsidRDefault="002C5129" w:rsidP="002C5129">
            <w:pPr>
              <w:rPr>
                <w:rFonts w:ascii="Times New Roman" w:hAnsi="Times New Roman" w:cs="Times New Roman"/>
              </w:rPr>
            </w:pPr>
            <w:r w:rsidRPr="002C5129">
              <w:rPr>
                <w:rFonts w:ascii="Times New Roman" w:hAnsi="Times New Roman" w:cs="Times New Roman"/>
                <w:i/>
                <w:iCs/>
              </w:rPr>
              <w:t>Stk. 2. </w:t>
            </w:r>
            <w:r w:rsidRPr="002C5129">
              <w:rPr>
                <w:rFonts w:ascii="Times New Roman" w:hAnsi="Times New Roman" w:cs="Times New Roman"/>
              </w:rPr>
              <w:t>Følgende er undtaget fra stk. 1:</w:t>
            </w:r>
          </w:p>
          <w:p w14:paraId="01D54FCC" w14:textId="77777777" w:rsidR="002C5129" w:rsidRPr="002C5129" w:rsidRDefault="002C5129" w:rsidP="002C5129">
            <w:pPr>
              <w:numPr>
                <w:ilvl w:val="0"/>
                <w:numId w:val="12"/>
              </w:numPr>
              <w:rPr>
                <w:rFonts w:ascii="Times New Roman" w:hAnsi="Times New Roman" w:cs="Times New Roman"/>
              </w:rPr>
            </w:pPr>
            <w:r w:rsidRPr="002C5129">
              <w:rPr>
                <w:rFonts w:ascii="Times New Roman" w:hAnsi="Times New Roman" w:cs="Times New Roman"/>
              </w:rPr>
              <w:t>Uopvarmede bygninger mindre end 50 m² etageareal, som opgjort ifølge § 455, stk. 1-3 og stk. 5. </w:t>
            </w:r>
          </w:p>
          <w:p w14:paraId="6F62F8F5" w14:textId="24113218" w:rsidR="002C5129" w:rsidRPr="002C5129" w:rsidRDefault="002C5129" w:rsidP="002C5129">
            <w:pPr>
              <w:numPr>
                <w:ilvl w:val="0"/>
                <w:numId w:val="12"/>
              </w:numPr>
              <w:rPr>
                <w:rFonts w:ascii="Times New Roman" w:hAnsi="Times New Roman" w:cs="Times New Roman"/>
              </w:rPr>
            </w:pPr>
            <w:r w:rsidRPr="002C5129">
              <w:rPr>
                <w:rFonts w:ascii="Times New Roman" w:hAnsi="Times New Roman" w:cs="Times New Roman"/>
              </w:rPr>
              <w:t xml:space="preserve">Transportable konstruktioner som omfattet af </w:t>
            </w:r>
            <w:r w:rsidR="00613551" w:rsidRPr="00613551">
              <w:rPr>
                <w:rFonts w:ascii="Times New Roman" w:hAnsi="Times New Roman" w:cs="Times New Roman"/>
                <w:strike/>
              </w:rPr>
              <w:t>§</w:t>
            </w:r>
            <w:r w:rsidR="00613551">
              <w:rPr>
                <w:rFonts w:ascii="Times New Roman" w:hAnsi="Times New Roman" w:cs="Times New Roman"/>
              </w:rPr>
              <w:t>§ 6a</w:t>
            </w:r>
            <w:r w:rsidR="00613551" w:rsidRPr="00613551">
              <w:rPr>
                <w:rFonts w:ascii="Times New Roman" w:hAnsi="Times New Roman" w:cs="Times New Roman"/>
                <w:strike/>
              </w:rPr>
              <w:t>-6f.</w:t>
            </w:r>
            <w:r w:rsidR="00613551">
              <w:rPr>
                <w:rFonts w:ascii="Times New Roman" w:hAnsi="Times New Roman" w:cs="Times New Roman"/>
              </w:rPr>
              <w:t xml:space="preserve"> </w:t>
            </w:r>
            <w:r>
              <w:rPr>
                <w:rFonts w:ascii="Times New Roman" w:hAnsi="Times New Roman" w:cs="Times New Roman"/>
                <w:color w:val="FF0000"/>
              </w:rPr>
              <w:t xml:space="preserve"> </w:t>
            </w:r>
          </w:p>
          <w:p w14:paraId="42F5C385" w14:textId="77777777" w:rsidR="002C5129" w:rsidRPr="002C5129" w:rsidRDefault="002C5129" w:rsidP="002C5129">
            <w:pPr>
              <w:numPr>
                <w:ilvl w:val="0"/>
                <w:numId w:val="12"/>
              </w:numPr>
              <w:rPr>
                <w:rFonts w:ascii="Times New Roman" w:hAnsi="Times New Roman" w:cs="Times New Roman"/>
              </w:rPr>
            </w:pPr>
            <w:r w:rsidRPr="002C5129">
              <w:rPr>
                <w:rFonts w:ascii="Times New Roman" w:hAnsi="Times New Roman" w:cs="Times New Roman"/>
              </w:rPr>
              <w:t>Midlertidige, flytbare pavilloner som omfattet af §§ 287-292.</w:t>
            </w:r>
          </w:p>
          <w:p w14:paraId="48A7260E" w14:textId="77777777" w:rsidR="00A83E16" w:rsidRPr="00D654D3" w:rsidRDefault="00A83E16" w:rsidP="00126165">
            <w:pPr>
              <w:rPr>
                <w:rFonts w:ascii="Times New Roman" w:hAnsi="Times New Roman" w:cs="Times New Roman"/>
              </w:rPr>
            </w:pPr>
          </w:p>
        </w:tc>
        <w:tc>
          <w:tcPr>
            <w:tcW w:w="3721" w:type="dxa"/>
          </w:tcPr>
          <w:p w14:paraId="0926834E" w14:textId="182A2660" w:rsidR="005B79B9" w:rsidRDefault="005B79B9" w:rsidP="001E6C67">
            <w:pPr>
              <w:rPr>
                <w:rFonts w:ascii="Times New Roman" w:hAnsi="Times New Roman" w:cs="Times New Roman"/>
              </w:rPr>
            </w:pPr>
            <w:r>
              <w:rPr>
                <w:rFonts w:ascii="Times New Roman" w:hAnsi="Times New Roman" w:cs="Times New Roman"/>
              </w:rPr>
              <w:lastRenderedPageBreak/>
              <w:t>§ 297, stk. 2, nr. 2 ændres</w:t>
            </w:r>
            <w:r w:rsidR="00613551">
              <w:rPr>
                <w:rFonts w:ascii="Times New Roman" w:hAnsi="Times New Roman" w:cs="Times New Roman"/>
              </w:rPr>
              <w:t xml:space="preserve">, så der alene henvises til § 6 a, da de andre bestemmelser ophæves, </w:t>
            </w:r>
            <w:r>
              <w:rPr>
                <w:rFonts w:ascii="Times New Roman" w:hAnsi="Times New Roman" w:cs="Times New Roman"/>
              </w:rPr>
              <w:t>fordi de transportable konstruktioner, der henvises til, nu er omfattet ny bekendtgørelse om bygningsreglement for midlertidige arrangementer og midlertidige konstruktioner.</w:t>
            </w:r>
          </w:p>
          <w:p w14:paraId="31C61860" w14:textId="77777777" w:rsidR="00BB40E7" w:rsidRDefault="00BB40E7" w:rsidP="001E6C67">
            <w:pPr>
              <w:rPr>
                <w:rFonts w:ascii="Times New Roman" w:hAnsi="Times New Roman" w:cs="Times New Roman"/>
              </w:rPr>
            </w:pPr>
          </w:p>
          <w:p w14:paraId="374AAF4A" w14:textId="3B15683B" w:rsidR="00BB40E7" w:rsidRDefault="00BB40E7" w:rsidP="001E6C67">
            <w:pPr>
              <w:rPr>
                <w:rFonts w:ascii="Times New Roman" w:hAnsi="Times New Roman" w:cs="Times New Roman"/>
              </w:rPr>
            </w:pPr>
            <w:r>
              <w:rPr>
                <w:rFonts w:ascii="Times New Roman" w:hAnsi="Times New Roman" w:cs="Times New Roman"/>
              </w:rPr>
              <w:lastRenderedPageBreak/>
              <w:t xml:space="preserve">De midlertidige konstruktioner der tidligere var reguleret i BR18 som transportable konstruktioner, er ikke omfattet af LCA-krav. </w:t>
            </w:r>
          </w:p>
          <w:p w14:paraId="6C129637" w14:textId="77777777" w:rsidR="005B79B9" w:rsidRDefault="005B79B9" w:rsidP="001E6C67">
            <w:pPr>
              <w:rPr>
                <w:rFonts w:ascii="Times New Roman" w:hAnsi="Times New Roman" w:cs="Times New Roman"/>
              </w:rPr>
            </w:pPr>
          </w:p>
          <w:p w14:paraId="4F6BD288" w14:textId="2785C383" w:rsidR="00A83E16" w:rsidRDefault="005B79B9" w:rsidP="001E6C67">
            <w:pPr>
              <w:rPr>
                <w:rFonts w:ascii="Times New Roman" w:hAnsi="Times New Roman" w:cs="Times New Roman"/>
              </w:rPr>
            </w:pPr>
            <w:r>
              <w:rPr>
                <w:rFonts w:ascii="Times New Roman" w:hAnsi="Times New Roman" w:cs="Times New Roman"/>
              </w:rPr>
              <w:t>De</w:t>
            </w:r>
            <w:r w:rsidR="00BB40E7">
              <w:rPr>
                <w:rFonts w:ascii="Times New Roman" w:hAnsi="Times New Roman" w:cs="Times New Roman"/>
              </w:rPr>
              <w:t>r</w:t>
            </w:r>
            <w:r>
              <w:rPr>
                <w:rFonts w:ascii="Times New Roman" w:hAnsi="Times New Roman" w:cs="Times New Roman"/>
              </w:rPr>
              <w:t xml:space="preserve"> skal fortsat ikke foretage beregning af bygningens klimapåvirkning</w:t>
            </w:r>
            <w:r w:rsidR="00BB40E7">
              <w:rPr>
                <w:rFonts w:ascii="Times New Roman" w:hAnsi="Times New Roman" w:cs="Times New Roman"/>
              </w:rPr>
              <w:t xml:space="preserve"> for de transportable konstruktioner der er omfattet af § 6 a. </w:t>
            </w:r>
            <w:r w:rsidR="00613551">
              <w:rPr>
                <w:rFonts w:ascii="Times New Roman" w:hAnsi="Times New Roman" w:cs="Times New Roman"/>
              </w:rPr>
              <w:br/>
            </w:r>
          </w:p>
        </w:tc>
        <w:tc>
          <w:tcPr>
            <w:tcW w:w="4963" w:type="dxa"/>
          </w:tcPr>
          <w:p w14:paraId="76789760" w14:textId="77777777" w:rsidR="00A83E16" w:rsidRDefault="00A83E16" w:rsidP="00E55A98">
            <w:pPr>
              <w:rPr>
                <w:rFonts w:ascii="Times New Roman" w:hAnsi="Times New Roman" w:cs="Times New Roman"/>
              </w:rPr>
            </w:pPr>
          </w:p>
        </w:tc>
      </w:tr>
      <w:tr w:rsidR="00A83E16" w:rsidRPr="003B416B" w14:paraId="51E4BC05" w14:textId="77777777" w:rsidTr="00B40D1B">
        <w:tc>
          <w:tcPr>
            <w:tcW w:w="15388" w:type="dxa"/>
            <w:gridSpan w:val="3"/>
          </w:tcPr>
          <w:p w14:paraId="4BAD4960" w14:textId="4F4B4842" w:rsidR="00A83E16" w:rsidRPr="00A83E16" w:rsidRDefault="00A83E16" w:rsidP="00A83E16">
            <w:pPr>
              <w:jc w:val="center"/>
              <w:rPr>
                <w:rFonts w:ascii="Times New Roman" w:hAnsi="Times New Roman" w:cs="Times New Roman"/>
                <w:b/>
                <w:bCs/>
              </w:rPr>
            </w:pPr>
            <w:r w:rsidRPr="00A83E16">
              <w:rPr>
                <w:rFonts w:ascii="Times New Roman" w:hAnsi="Times New Roman" w:cs="Times New Roman"/>
                <w:b/>
                <w:bCs/>
              </w:rPr>
              <w:t>§ 489</w:t>
            </w:r>
            <w:r w:rsidR="005B79B9">
              <w:rPr>
                <w:rFonts w:ascii="Times New Roman" w:hAnsi="Times New Roman" w:cs="Times New Roman"/>
                <w:b/>
                <w:bCs/>
              </w:rPr>
              <w:t>, stk. 4</w:t>
            </w:r>
            <w:r>
              <w:rPr>
                <w:rFonts w:ascii="Times New Roman" w:hAnsi="Times New Roman" w:cs="Times New Roman"/>
                <w:b/>
                <w:bCs/>
              </w:rPr>
              <w:t xml:space="preserve"> </w:t>
            </w:r>
            <w:r w:rsidR="005B79B9">
              <w:rPr>
                <w:rFonts w:ascii="Times New Roman" w:hAnsi="Times New Roman" w:cs="Times New Roman"/>
                <w:b/>
                <w:bCs/>
              </w:rPr>
              <w:t>ophæves</w:t>
            </w:r>
          </w:p>
        </w:tc>
      </w:tr>
      <w:tr w:rsidR="00A83E16" w:rsidRPr="003B416B" w14:paraId="4BC7FEEA" w14:textId="77777777" w:rsidTr="00D654D3">
        <w:tc>
          <w:tcPr>
            <w:tcW w:w="6704" w:type="dxa"/>
          </w:tcPr>
          <w:p w14:paraId="56A99AC6" w14:textId="46750DD1" w:rsidR="00C83968" w:rsidRPr="00C83968" w:rsidRDefault="000D1A3B" w:rsidP="00C83968">
            <w:pPr>
              <w:rPr>
                <w:rFonts w:ascii="Times New Roman" w:hAnsi="Times New Roman" w:cs="Times New Roman"/>
              </w:rPr>
            </w:pPr>
            <w:r>
              <w:rPr>
                <w:rFonts w:ascii="Times New Roman" w:hAnsi="Times New Roman" w:cs="Times New Roman"/>
              </w:rPr>
              <w:t xml:space="preserve">§ 489. </w:t>
            </w:r>
            <w:r w:rsidR="00C83968" w:rsidRPr="00C83968">
              <w:rPr>
                <w:rFonts w:ascii="Times New Roman" w:hAnsi="Times New Roman" w:cs="Times New Roman"/>
              </w:rPr>
              <w:t>Konstruktioner eller konstruktionsafsnit skal indplaceres i en af følgende konstruktionsklasser:</w:t>
            </w:r>
          </w:p>
          <w:p w14:paraId="43A374EC" w14:textId="272C38BC" w:rsidR="00C83968" w:rsidRPr="00C83968" w:rsidRDefault="000D1A3B" w:rsidP="000D1A3B">
            <w:pPr>
              <w:rPr>
                <w:rFonts w:ascii="Times New Roman" w:hAnsi="Times New Roman" w:cs="Times New Roman"/>
              </w:rPr>
            </w:pPr>
            <w:r>
              <w:rPr>
                <w:rFonts w:ascii="Times New Roman" w:hAnsi="Times New Roman" w:cs="Times New Roman"/>
              </w:rPr>
              <w:t xml:space="preserve">1) </w:t>
            </w:r>
            <w:r w:rsidR="00C83968" w:rsidRPr="00C83968">
              <w:rPr>
                <w:rFonts w:ascii="Times New Roman" w:hAnsi="Times New Roman" w:cs="Times New Roman"/>
              </w:rPr>
              <w:t>Konstruktionsklasse 1 (KK1), som omfatter:</w:t>
            </w:r>
          </w:p>
          <w:p w14:paraId="70C95726" w14:textId="77777777" w:rsidR="00C83968" w:rsidRPr="00C83968" w:rsidRDefault="00C83968" w:rsidP="00C83968">
            <w:pPr>
              <w:rPr>
                <w:rFonts w:ascii="Times New Roman" w:hAnsi="Times New Roman" w:cs="Times New Roman"/>
              </w:rPr>
            </w:pPr>
            <w:r w:rsidRPr="00C83968">
              <w:rPr>
                <w:rFonts w:ascii="Times New Roman" w:hAnsi="Times New Roman" w:cs="Times New Roman"/>
              </w:rPr>
              <w:t>a. Konstruktioner eller konstruktionsafsnit, der henregnes til lav konsekvensklasse (CC1).</w:t>
            </w:r>
          </w:p>
          <w:p w14:paraId="77214FB4" w14:textId="77777777" w:rsidR="00C83968" w:rsidRPr="00C83968" w:rsidRDefault="00C83968" w:rsidP="00C83968">
            <w:pPr>
              <w:rPr>
                <w:rFonts w:ascii="Times New Roman" w:hAnsi="Times New Roman" w:cs="Times New Roman"/>
              </w:rPr>
            </w:pPr>
            <w:r w:rsidRPr="00C83968">
              <w:rPr>
                <w:rFonts w:ascii="Times New Roman" w:hAnsi="Times New Roman" w:cs="Times New Roman"/>
              </w:rPr>
              <w:t>b. Konstruktioner eller konstruktionsafsnit, der henregnes til middel konsekvensklasse (CC2), og som indgår i enfamiliehuse, rækkehuse, dobbelthuse og sommerhuse uden vandret lejlighedsskel og med højst 1 etage under terræn og højst 2 etager over terræn.</w:t>
            </w:r>
          </w:p>
          <w:p w14:paraId="53FB92D1" w14:textId="77777777" w:rsidR="00C83968" w:rsidRPr="00C83968" w:rsidRDefault="00C83968" w:rsidP="00C83968">
            <w:pPr>
              <w:rPr>
                <w:rFonts w:ascii="Times New Roman" w:hAnsi="Times New Roman" w:cs="Times New Roman"/>
              </w:rPr>
            </w:pPr>
            <w:r w:rsidRPr="00C83968">
              <w:rPr>
                <w:rFonts w:ascii="Times New Roman" w:hAnsi="Times New Roman" w:cs="Times New Roman"/>
              </w:rPr>
              <w:t>c. Simple og traditionelle konstruktioner eller konstruktionsafsnit, der henregnes til middel konsekvensklasse (CC2), og som indgår i avls- og driftsbygninger i 1 etage med en maksimal spændvidde på 40 m.</w:t>
            </w:r>
          </w:p>
          <w:p w14:paraId="753C4173" w14:textId="7CBBA410" w:rsidR="00C83968" w:rsidRPr="00C83968" w:rsidRDefault="00C83968" w:rsidP="00C83968">
            <w:pPr>
              <w:rPr>
                <w:rFonts w:ascii="Times New Roman" w:hAnsi="Times New Roman" w:cs="Times New Roman"/>
              </w:rPr>
            </w:pPr>
            <w:r w:rsidRPr="00C83968">
              <w:rPr>
                <w:rFonts w:ascii="Times New Roman" w:hAnsi="Times New Roman" w:cs="Times New Roman"/>
              </w:rPr>
              <w:t>d. Simple og traditionelle konstruktioner eller konstruktionsafsnit, der henregnes til middel konsekvensklasse (CC2), og som indgår i industri- og lagerbygninger i 1 etage med en maksimal spændvidde på 40 m.</w:t>
            </w:r>
            <w:r w:rsidRPr="00C83968">
              <w:rPr>
                <w:rFonts w:ascii="Times New Roman" w:hAnsi="Times New Roman" w:cs="Times New Roman"/>
              </w:rPr>
              <w:br/>
              <w:t>e. Simple og traditionelle konstruktioner eller konstruktionsafsnit, der henregnes til middel konsekvensklasse (CC2), og som indgår i en statisk uafhængig konstruktion med et samlet etageareal på højst 150 m² i højst 1 etage under terræn og højst 2 etager over terræn med en spændvidde på højst 6 m. Den statiske uafhængige konstruktion må højst være indrettet til 30 personer, hvor personer har mulighed for ved egen hjælp at bringe sig i sikkerhed.</w:t>
            </w:r>
            <w:r w:rsidRPr="00C83968">
              <w:rPr>
                <w:rFonts w:ascii="Times New Roman" w:hAnsi="Times New Roman" w:cs="Times New Roman"/>
              </w:rPr>
              <w:br/>
              <w:t>f. Simple og traditionelle konstruktioner eller konstruktionsafsnit, der henregnes til middel konsekvensklasse (CC2), og som indgår i en statisk uafhængig konstruktion med et samlet etageareal på højst 150 m² i 1 etage med en spændvidde på højst 12 m. Den statiske uafhængige konstruktion må højst være indrettet til 30 personer, hvor personer har mulighed for ved egen hjælp at bringe sig i sikkerhed.</w:t>
            </w:r>
          </w:p>
          <w:p w14:paraId="23A7DDB4" w14:textId="0139BF07" w:rsidR="00C83968" w:rsidRPr="00C83968" w:rsidRDefault="00C83968" w:rsidP="00C83968">
            <w:pPr>
              <w:rPr>
                <w:rFonts w:ascii="Times New Roman" w:hAnsi="Times New Roman" w:cs="Times New Roman"/>
              </w:rPr>
            </w:pPr>
            <w:r>
              <w:rPr>
                <w:rFonts w:ascii="Times New Roman" w:hAnsi="Times New Roman" w:cs="Times New Roman"/>
              </w:rPr>
              <w:lastRenderedPageBreak/>
              <w:t xml:space="preserve">2) </w:t>
            </w:r>
            <w:r w:rsidRPr="00C83968">
              <w:rPr>
                <w:rFonts w:ascii="Times New Roman" w:hAnsi="Times New Roman" w:cs="Times New Roman"/>
              </w:rPr>
              <w:t>Konstruktionsklasse 2 (KK2), som omfatter konstruktioner eller konstruktionsafsnit, der henregnes til middel konsekvensklasse (CC2), og som ikke er omfattet af konstruktionsklasse 1 eller 3.</w:t>
            </w:r>
          </w:p>
          <w:p w14:paraId="79F0FEDB" w14:textId="13B83106" w:rsidR="00C83968" w:rsidRPr="00C83968" w:rsidRDefault="00C83968" w:rsidP="00C83968">
            <w:pPr>
              <w:rPr>
                <w:rFonts w:ascii="Times New Roman" w:hAnsi="Times New Roman" w:cs="Times New Roman"/>
              </w:rPr>
            </w:pPr>
            <w:r>
              <w:rPr>
                <w:rFonts w:ascii="Times New Roman" w:hAnsi="Times New Roman" w:cs="Times New Roman"/>
              </w:rPr>
              <w:t xml:space="preserve">3) </w:t>
            </w:r>
            <w:r w:rsidRPr="00C83968">
              <w:rPr>
                <w:rFonts w:ascii="Times New Roman" w:hAnsi="Times New Roman" w:cs="Times New Roman"/>
              </w:rPr>
              <w:t>Konstruktionsklasse 3 (KK3), som omfatter:</w:t>
            </w:r>
          </w:p>
          <w:p w14:paraId="2D6E07CD" w14:textId="77777777" w:rsidR="00C83968" w:rsidRPr="00C83968" w:rsidRDefault="00C83968" w:rsidP="00C83968">
            <w:pPr>
              <w:rPr>
                <w:rFonts w:ascii="Times New Roman" w:hAnsi="Times New Roman" w:cs="Times New Roman"/>
              </w:rPr>
            </w:pPr>
            <w:r w:rsidRPr="00C83968">
              <w:rPr>
                <w:rFonts w:ascii="Times New Roman" w:hAnsi="Times New Roman" w:cs="Times New Roman"/>
              </w:rPr>
              <w:t>a. Konstruktioner eller konstruktionsafsnit, der henregnes til middel konsekvensklasse (CC2), og hvor konstruktionen eller konstruktionsafsnittet er utraditionelt eller komplekst og som ikke er omfattet af stk. 1, nr. 1, litra b.</w:t>
            </w:r>
          </w:p>
          <w:p w14:paraId="712E2135" w14:textId="3D820DAD" w:rsidR="00C83968" w:rsidRPr="00C83968" w:rsidRDefault="00C83968" w:rsidP="00C83968">
            <w:pPr>
              <w:rPr>
                <w:rFonts w:ascii="Times New Roman" w:hAnsi="Times New Roman" w:cs="Times New Roman"/>
              </w:rPr>
            </w:pPr>
            <w:r w:rsidRPr="00C83968">
              <w:rPr>
                <w:rFonts w:ascii="Times New Roman" w:hAnsi="Times New Roman" w:cs="Times New Roman"/>
              </w:rPr>
              <w:t>b. Konstruktioner eller konstruktionsafsnit, der henregnes til høj konsekvensklasse (CC3).</w:t>
            </w:r>
          </w:p>
          <w:p w14:paraId="11BCD103" w14:textId="78D7EE46" w:rsidR="00C83968" w:rsidRPr="00C83968" w:rsidRDefault="00C83968" w:rsidP="00C83968">
            <w:pPr>
              <w:rPr>
                <w:rFonts w:ascii="Times New Roman" w:hAnsi="Times New Roman" w:cs="Times New Roman"/>
              </w:rPr>
            </w:pPr>
            <w:r>
              <w:rPr>
                <w:rFonts w:ascii="Times New Roman" w:hAnsi="Times New Roman" w:cs="Times New Roman"/>
              </w:rPr>
              <w:t xml:space="preserve">4) </w:t>
            </w:r>
            <w:r w:rsidRPr="00C83968">
              <w:rPr>
                <w:rFonts w:ascii="Times New Roman" w:hAnsi="Times New Roman" w:cs="Times New Roman"/>
              </w:rPr>
              <w:t>Konstruktionsklasse 4 (KK4), som omfatter konstruktioner og konstruktionsafsnit, der henregnes til høj konsekvensklasse, hvor konsekvenserne af et svigt er særligt alvorlige (CC3+).</w:t>
            </w:r>
          </w:p>
          <w:p w14:paraId="6C8B84B4" w14:textId="77777777" w:rsidR="00B347CB" w:rsidRDefault="00B347CB" w:rsidP="00C83968">
            <w:pPr>
              <w:rPr>
                <w:rFonts w:ascii="Times New Roman" w:hAnsi="Times New Roman" w:cs="Times New Roman"/>
                <w:i/>
                <w:iCs/>
              </w:rPr>
            </w:pPr>
          </w:p>
          <w:p w14:paraId="13AB2327" w14:textId="62BC4AB9" w:rsidR="00C83968" w:rsidRPr="00C83968" w:rsidRDefault="00C83968" w:rsidP="00C83968">
            <w:pPr>
              <w:rPr>
                <w:rFonts w:ascii="Times New Roman" w:hAnsi="Times New Roman" w:cs="Times New Roman"/>
              </w:rPr>
            </w:pPr>
            <w:r w:rsidRPr="00C83968">
              <w:rPr>
                <w:rFonts w:ascii="Times New Roman" w:hAnsi="Times New Roman" w:cs="Times New Roman"/>
                <w:i/>
                <w:iCs/>
              </w:rPr>
              <w:t>Stk. 2. </w:t>
            </w:r>
            <w:r w:rsidRPr="00C83968">
              <w:rPr>
                <w:rFonts w:ascii="Times New Roman" w:hAnsi="Times New Roman" w:cs="Times New Roman"/>
              </w:rPr>
              <w:t>Byggearbejder, der ændrer virkemåde i en eksisterende konstruktion eller konstruktionsafsnit, skal indplaceres i samme konstruktionsklasse, som konstruktionen eller konstruktionsafsnittet er indplaceret i, dog med følgende undtagelser:</w:t>
            </w:r>
          </w:p>
          <w:p w14:paraId="27705873" w14:textId="67D46CD8" w:rsidR="00C83968" w:rsidRPr="00C83968" w:rsidRDefault="00C83968" w:rsidP="00C83968">
            <w:pPr>
              <w:rPr>
                <w:rFonts w:ascii="Times New Roman" w:hAnsi="Times New Roman" w:cs="Times New Roman"/>
              </w:rPr>
            </w:pPr>
            <w:r w:rsidRPr="00C83968">
              <w:rPr>
                <w:rFonts w:ascii="Times New Roman" w:hAnsi="Times New Roman" w:cs="Times New Roman"/>
              </w:rPr>
              <w:t>1</w:t>
            </w:r>
            <w:r>
              <w:rPr>
                <w:rFonts w:ascii="Times New Roman" w:hAnsi="Times New Roman" w:cs="Times New Roman"/>
              </w:rPr>
              <w:t>)</w:t>
            </w:r>
            <w:r w:rsidRPr="00C83968">
              <w:rPr>
                <w:rFonts w:ascii="Times New Roman" w:hAnsi="Times New Roman" w:cs="Times New Roman"/>
              </w:rPr>
              <w:t> Simple og traditionelle ombygninger og forandringer i eksisterende simple og traditionelle konstruktioner eller konstruktionsafsnit, der henregnes til middel konsekvensklasse (CC2) kan indplaceres i konstruktionsklasse 1 (KK1), såfremt der udføres kontrol af dokumentation i henhold til kapitel 30 svarende til konstruktionsklasse 2 (KK2).</w:t>
            </w:r>
          </w:p>
          <w:p w14:paraId="1BFDFFFB" w14:textId="254D1EC8" w:rsidR="00C83968" w:rsidRPr="00C83968" w:rsidRDefault="00C83968" w:rsidP="00C83968">
            <w:pPr>
              <w:rPr>
                <w:rFonts w:ascii="Times New Roman" w:hAnsi="Times New Roman" w:cs="Times New Roman"/>
              </w:rPr>
            </w:pPr>
            <w:r w:rsidRPr="00C83968">
              <w:rPr>
                <w:rFonts w:ascii="Times New Roman" w:hAnsi="Times New Roman" w:cs="Times New Roman"/>
              </w:rPr>
              <w:t>2</w:t>
            </w:r>
            <w:r>
              <w:rPr>
                <w:rFonts w:ascii="Times New Roman" w:hAnsi="Times New Roman" w:cs="Times New Roman"/>
              </w:rPr>
              <w:t>)</w:t>
            </w:r>
            <w:r w:rsidRPr="00C83968">
              <w:rPr>
                <w:rFonts w:ascii="Times New Roman" w:hAnsi="Times New Roman" w:cs="Times New Roman"/>
              </w:rPr>
              <w:t> Simple og traditionelle ombygninger og forandringer i eksisterende simple og traditionelle konstruktioner eller konstruktionsafsnit, der henregnes til høj konsekvensklasse (CC3) og indgår i etagebyggeri, som anvendes til længere ophold, f.eks. beboelse, kontor, hotel, dag-/døgninstitution i højst 6 etager over terræn med en spændvidde på højst 8 m, kan indplaceres i konstruktionsklasse 2 (KK2).</w:t>
            </w:r>
          </w:p>
          <w:p w14:paraId="7A520F9B" w14:textId="71BE2DF1" w:rsidR="00C83968" w:rsidRPr="00C83968" w:rsidRDefault="00C83968" w:rsidP="00C83968">
            <w:pPr>
              <w:rPr>
                <w:rFonts w:ascii="Times New Roman" w:hAnsi="Times New Roman" w:cs="Times New Roman"/>
              </w:rPr>
            </w:pPr>
            <w:r w:rsidRPr="00C83968">
              <w:rPr>
                <w:rFonts w:ascii="Times New Roman" w:hAnsi="Times New Roman" w:cs="Times New Roman"/>
              </w:rPr>
              <w:t>3</w:t>
            </w:r>
            <w:r>
              <w:rPr>
                <w:rFonts w:ascii="Times New Roman" w:hAnsi="Times New Roman" w:cs="Times New Roman"/>
              </w:rPr>
              <w:t>)</w:t>
            </w:r>
            <w:r w:rsidRPr="00C83968">
              <w:rPr>
                <w:rFonts w:ascii="Times New Roman" w:hAnsi="Times New Roman" w:cs="Times New Roman"/>
              </w:rPr>
              <w:t> Simple og traditionelle ombygninger og forandringer i eksisterende konstruktioner eller konstruktionsafsnit, der henregnes til høj konsekvensklasse, hvor konsekvenserne af et svigt er særligt alvorlige (CC3+), kan indplaceres i konstruktionsklasse 3 (KK3).</w:t>
            </w:r>
          </w:p>
          <w:p w14:paraId="3A156B25" w14:textId="77777777" w:rsidR="00B347CB" w:rsidRDefault="00C83968" w:rsidP="00C83968">
            <w:pPr>
              <w:rPr>
                <w:rFonts w:ascii="Times New Roman" w:hAnsi="Times New Roman" w:cs="Times New Roman"/>
                <w:i/>
                <w:iCs/>
              </w:rPr>
            </w:pPr>
            <w:r w:rsidRPr="00C83968">
              <w:rPr>
                <w:rFonts w:ascii="Times New Roman" w:hAnsi="Times New Roman" w:cs="Times New Roman"/>
                <w:i/>
                <w:iCs/>
              </w:rPr>
              <w:t>   </w:t>
            </w:r>
          </w:p>
          <w:p w14:paraId="392D9BD4" w14:textId="6123EBAE" w:rsidR="00C83968" w:rsidRPr="00C83968" w:rsidRDefault="00C83968" w:rsidP="00C83968">
            <w:pPr>
              <w:rPr>
                <w:rFonts w:ascii="Times New Roman" w:hAnsi="Times New Roman" w:cs="Times New Roman"/>
              </w:rPr>
            </w:pPr>
            <w:r w:rsidRPr="00C83968">
              <w:rPr>
                <w:rFonts w:ascii="Times New Roman" w:hAnsi="Times New Roman" w:cs="Times New Roman"/>
                <w:i/>
                <w:iCs/>
              </w:rPr>
              <w:t>Stk. 3. </w:t>
            </w:r>
            <w:r w:rsidRPr="00C83968">
              <w:rPr>
                <w:rFonts w:ascii="Times New Roman" w:hAnsi="Times New Roman" w:cs="Times New Roman"/>
              </w:rPr>
              <w:t>Følgende byggearbejder er undtaget fra indplacering i konstruktionsklasse efter stk. 1 og 2:</w:t>
            </w:r>
            <w:r w:rsidRPr="00C83968">
              <w:rPr>
                <w:rFonts w:ascii="Times New Roman" w:hAnsi="Times New Roman" w:cs="Times New Roman"/>
              </w:rPr>
              <w:br/>
              <w:t>1) Byggearbejder, der er undtaget for byggetilladelse, jf. § 5, stk. 1.</w:t>
            </w:r>
            <w:r w:rsidRPr="00C83968">
              <w:rPr>
                <w:rFonts w:ascii="Times New Roman" w:hAnsi="Times New Roman" w:cs="Times New Roman"/>
              </w:rPr>
              <w:br/>
              <w:t>2) Garager, carporte, udhuse, hønsehuse, drivhuse, overdækkede terrasser og lignende bygninger med et areal på højst 50 m² samt ombygninger og andre forandringer af disse.</w:t>
            </w:r>
            <w:r w:rsidRPr="00C83968">
              <w:rPr>
                <w:rFonts w:ascii="Times New Roman" w:hAnsi="Times New Roman" w:cs="Times New Roman"/>
              </w:rPr>
              <w:br/>
            </w:r>
            <w:r w:rsidRPr="00C83968">
              <w:rPr>
                <w:rFonts w:ascii="Times New Roman" w:hAnsi="Times New Roman" w:cs="Times New Roman"/>
              </w:rPr>
              <w:lastRenderedPageBreak/>
              <w:t>3) Ombygninger og andre forandringer af enfamiliehuse, dobbelthuse, rækkehuse og sommerhuse. Ombygningen eller forandringen må ikke medføre en væsentlig anvendelsesændring eller en udvidelse af etagearealet.</w:t>
            </w:r>
          </w:p>
          <w:p w14:paraId="5B4AD6EB" w14:textId="77777777" w:rsidR="00B347CB" w:rsidRDefault="00C83968" w:rsidP="00C83968">
            <w:pPr>
              <w:rPr>
                <w:rFonts w:ascii="Times New Roman" w:hAnsi="Times New Roman" w:cs="Times New Roman"/>
                <w:i/>
                <w:iCs/>
              </w:rPr>
            </w:pPr>
            <w:r w:rsidRPr="00C83968">
              <w:rPr>
                <w:rFonts w:ascii="Times New Roman" w:hAnsi="Times New Roman" w:cs="Times New Roman"/>
                <w:i/>
                <w:iCs/>
              </w:rPr>
              <w:t xml:space="preserve">   </w:t>
            </w:r>
          </w:p>
          <w:p w14:paraId="25BFEADC" w14:textId="7154BFB1" w:rsidR="00C83968" w:rsidRPr="00E03A4B" w:rsidRDefault="00C83968" w:rsidP="00C83968">
            <w:pPr>
              <w:rPr>
                <w:rFonts w:ascii="Times New Roman" w:hAnsi="Times New Roman" w:cs="Times New Roman"/>
                <w:strike/>
              </w:rPr>
            </w:pPr>
            <w:r w:rsidRPr="00E03A4B">
              <w:rPr>
                <w:rFonts w:ascii="Times New Roman" w:hAnsi="Times New Roman" w:cs="Times New Roman"/>
                <w:i/>
                <w:iCs/>
                <w:strike/>
              </w:rPr>
              <w:t>Stk. 4. </w:t>
            </w:r>
            <w:r w:rsidRPr="00E03A4B">
              <w:rPr>
                <w:rFonts w:ascii="Times New Roman" w:hAnsi="Times New Roman" w:cs="Times New Roman"/>
                <w:strike/>
              </w:rPr>
              <w:t>Midlertidige udendørs camping- og salgsområder er undtaget fra indplacering i konstruktionsklasser efter stk. l.</w:t>
            </w:r>
          </w:p>
          <w:p w14:paraId="6FC846E5" w14:textId="77777777" w:rsidR="00B347CB" w:rsidRDefault="00C83968" w:rsidP="00C83968">
            <w:pPr>
              <w:rPr>
                <w:rFonts w:ascii="Times New Roman" w:hAnsi="Times New Roman" w:cs="Times New Roman"/>
                <w:i/>
                <w:iCs/>
              </w:rPr>
            </w:pPr>
            <w:r w:rsidRPr="00C83968">
              <w:rPr>
                <w:rFonts w:ascii="Times New Roman" w:hAnsi="Times New Roman" w:cs="Times New Roman"/>
                <w:i/>
                <w:iCs/>
              </w:rPr>
              <w:t xml:space="preserve">   </w:t>
            </w:r>
          </w:p>
          <w:p w14:paraId="4EA1C167" w14:textId="7E0DBAE8" w:rsidR="00C83968" w:rsidRPr="00C83968" w:rsidRDefault="00C83968" w:rsidP="00C83968">
            <w:pPr>
              <w:rPr>
                <w:rFonts w:ascii="Times New Roman" w:hAnsi="Times New Roman" w:cs="Times New Roman"/>
              </w:rPr>
            </w:pPr>
            <w:r w:rsidRPr="00C83968">
              <w:rPr>
                <w:rFonts w:ascii="Times New Roman" w:hAnsi="Times New Roman" w:cs="Times New Roman"/>
                <w:i/>
                <w:iCs/>
              </w:rPr>
              <w:t xml:space="preserve">Stk. </w:t>
            </w:r>
            <w:r w:rsidRPr="00E03A4B">
              <w:rPr>
                <w:rFonts w:ascii="Times New Roman" w:hAnsi="Times New Roman" w:cs="Times New Roman"/>
                <w:i/>
                <w:iCs/>
                <w:strike/>
              </w:rPr>
              <w:t>5</w:t>
            </w:r>
            <w:r w:rsidR="00E03A4B">
              <w:rPr>
                <w:rFonts w:ascii="Times New Roman" w:hAnsi="Times New Roman" w:cs="Times New Roman"/>
                <w:i/>
                <w:iCs/>
              </w:rPr>
              <w:t xml:space="preserve"> </w:t>
            </w:r>
            <w:r w:rsidR="00E03A4B">
              <w:rPr>
                <w:rFonts w:ascii="Times New Roman" w:hAnsi="Times New Roman" w:cs="Times New Roman"/>
                <w:i/>
                <w:iCs/>
                <w:color w:val="FF0000"/>
              </w:rPr>
              <w:t>4</w:t>
            </w:r>
            <w:r w:rsidRPr="00C83968">
              <w:rPr>
                <w:rFonts w:ascii="Times New Roman" w:hAnsi="Times New Roman" w:cs="Times New Roman"/>
                <w:i/>
                <w:iCs/>
              </w:rPr>
              <w:t>. </w:t>
            </w:r>
            <w:r w:rsidRPr="00C83968">
              <w:rPr>
                <w:rFonts w:ascii="Times New Roman" w:hAnsi="Times New Roman" w:cs="Times New Roman"/>
              </w:rPr>
              <w:t>Mindre legepladsredskaber og -underlag, multisportsudstyr, motionsredskaber i det fri, skateboardbaner og lignede er undtaget fra indplacering i en konstruktionsklasse, hvis udformningen udføres i henhold til §§ 359-363, og når udformningen eller anvendelsen ikke medfører en risiko for personskade ved et svigt. Andre mindre legepladsredskaber er tillige undtaget fra indplacering i </w:t>
            </w:r>
            <w:bookmarkStart w:id="11" w:name="§_489."/>
            <w:bookmarkEnd w:id="11"/>
            <w:r w:rsidRPr="00C83968">
              <w:rPr>
                <w:rFonts w:ascii="Times New Roman" w:hAnsi="Times New Roman" w:cs="Times New Roman"/>
              </w:rPr>
              <w:t>konstruktionsklasse, hvis udformningen eller anvendelsen ikke medfører en risiko for personskade ved et svigt.</w:t>
            </w:r>
          </w:p>
          <w:p w14:paraId="7E28CB57" w14:textId="77777777" w:rsidR="00B347CB" w:rsidRDefault="00C83968" w:rsidP="00C83968">
            <w:pPr>
              <w:rPr>
                <w:rFonts w:ascii="Times New Roman" w:hAnsi="Times New Roman" w:cs="Times New Roman"/>
                <w:i/>
                <w:iCs/>
              </w:rPr>
            </w:pPr>
            <w:r w:rsidRPr="00C83968">
              <w:rPr>
                <w:rFonts w:ascii="Times New Roman" w:hAnsi="Times New Roman" w:cs="Times New Roman"/>
                <w:i/>
                <w:iCs/>
              </w:rPr>
              <w:t>  </w:t>
            </w:r>
          </w:p>
          <w:p w14:paraId="2E857133" w14:textId="0C92FE0C" w:rsidR="00C83968" w:rsidRPr="00C83968" w:rsidRDefault="00C83968" w:rsidP="00C83968">
            <w:pPr>
              <w:rPr>
                <w:rFonts w:ascii="Times New Roman" w:hAnsi="Times New Roman" w:cs="Times New Roman"/>
              </w:rPr>
            </w:pPr>
            <w:r w:rsidRPr="00C83968">
              <w:rPr>
                <w:rFonts w:ascii="Times New Roman" w:hAnsi="Times New Roman" w:cs="Times New Roman"/>
                <w:i/>
                <w:iCs/>
              </w:rPr>
              <w:t xml:space="preserve"> Stk. </w:t>
            </w:r>
            <w:r w:rsidRPr="00E03A4B">
              <w:rPr>
                <w:rFonts w:ascii="Times New Roman" w:hAnsi="Times New Roman" w:cs="Times New Roman"/>
                <w:i/>
                <w:iCs/>
                <w:strike/>
              </w:rPr>
              <w:t>6</w:t>
            </w:r>
            <w:r w:rsidR="00E03A4B">
              <w:rPr>
                <w:rFonts w:ascii="Times New Roman" w:hAnsi="Times New Roman" w:cs="Times New Roman"/>
                <w:i/>
                <w:iCs/>
              </w:rPr>
              <w:t xml:space="preserve"> </w:t>
            </w:r>
            <w:r w:rsidR="00E03A4B">
              <w:rPr>
                <w:rFonts w:ascii="Times New Roman" w:hAnsi="Times New Roman" w:cs="Times New Roman"/>
                <w:i/>
                <w:iCs/>
                <w:color w:val="FF0000"/>
              </w:rPr>
              <w:t>5</w:t>
            </w:r>
            <w:r w:rsidRPr="00C83968">
              <w:rPr>
                <w:rFonts w:ascii="Times New Roman" w:hAnsi="Times New Roman" w:cs="Times New Roman"/>
                <w:i/>
                <w:iCs/>
              </w:rPr>
              <w:t>. </w:t>
            </w:r>
            <w:r w:rsidRPr="00C83968">
              <w:rPr>
                <w:rFonts w:ascii="Times New Roman" w:hAnsi="Times New Roman" w:cs="Times New Roman"/>
              </w:rPr>
              <w:t>For konstruktioner eller konstruktionsafsnit, som på grund af deres udformning eller anvendelse ikke kan indplaceres i en konstruktionsklasse, skal det på baggrund af risikoen for svigt og konsekvensen af kommunalbestyrelsen vurderes, om og i hvilket omfang:</w:t>
            </w:r>
          </w:p>
          <w:p w14:paraId="505470C4" w14:textId="77777777" w:rsidR="00C83968" w:rsidRPr="00C83968" w:rsidRDefault="00C83968" w:rsidP="00C83968">
            <w:pPr>
              <w:numPr>
                <w:ilvl w:val="0"/>
                <w:numId w:val="14"/>
              </w:numPr>
              <w:rPr>
                <w:rFonts w:ascii="Times New Roman" w:hAnsi="Times New Roman" w:cs="Times New Roman"/>
              </w:rPr>
            </w:pPr>
            <w:r w:rsidRPr="00C83968">
              <w:rPr>
                <w:rFonts w:ascii="Times New Roman" w:hAnsi="Times New Roman" w:cs="Times New Roman"/>
              </w:rPr>
              <w:t>En certificeret statiker skal inddrages.</w:t>
            </w:r>
          </w:p>
          <w:p w14:paraId="5276F4BB" w14:textId="77777777" w:rsidR="00C83968" w:rsidRPr="00C83968" w:rsidRDefault="00C83968" w:rsidP="00C83968">
            <w:pPr>
              <w:numPr>
                <w:ilvl w:val="0"/>
                <w:numId w:val="14"/>
              </w:numPr>
              <w:rPr>
                <w:rFonts w:ascii="Times New Roman" w:hAnsi="Times New Roman" w:cs="Times New Roman"/>
              </w:rPr>
            </w:pPr>
            <w:r w:rsidRPr="00C83968">
              <w:rPr>
                <w:rFonts w:ascii="Times New Roman" w:hAnsi="Times New Roman" w:cs="Times New Roman"/>
              </w:rPr>
              <w:t>Dokumentationen skal udfærdiges efter principperne i kapitel 28 og 30.</w:t>
            </w:r>
          </w:p>
          <w:p w14:paraId="1C15D4D7" w14:textId="77777777" w:rsidR="00B347CB" w:rsidRDefault="00C83968" w:rsidP="00C83968">
            <w:pPr>
              <w:rPr>
                <w:rFonts w:ascii="Times New Roman" w:hAnsi="Times New Roman" w:cs="Times New Roman"/>
                <w:i/>
                <w:iCs/>
              </w:rPr>
            </w:pPr>
            <w:r w:rsidRPr="00C83968">
              <w:rPr>
                <w:rFonts w:ascii="Times New Roman" w:hAnsi="Times New Roman" w:cs="Times New Roman"/>
                <w:i/>
                <w:iCs/>
              </w:rPr>
              <w:t>   </w:t>
            </w:r>
          </w:p>
          <w:p w14:paraId="3897887E" w14:textId="00DF92F8" w:rsidR="00C83968" w:rsidRPr="00C83968" w:rsidRDefault="00C83968" w:rsidP="00C83968">
            <w:pPr>
              <w:rPr>
                <w:rFonts w:ascii="Times New Roman" w:hAnsi="Times New Roman" w:cs="Times New Roman"/>
              </w:rPr>
            </w:pPr>
            <w:r w:rsidRPr="00C83968">
              <w:rPr>
                <w:rFonts w:ascii="Times New Roman" w:hAnsi="Times New Roman" w:cs="Times New Roman"/>
                <w:i/>
                <w:iCs/>
              </w:rPr>
              <w:t xml:space="preserve">Stk. </w:t>
            </w:r>
            <w:r w:rsidRPr="00E03A4B">
              <w:rPr>
                <w:rFonts w:ascii="Times New Roman" w:hAnsi="Times New Roman" w:cs="Times New Roman"/>
                <w:i/>
                <w:iCs/>
                <w:strike/>
              </w:rPr>
              <w:t>7</w:t>
            </w:r>
            <w:r w:rsidR="00E03A4B">
              <w:rPr>
                <w:rFonts w:ascii="Times New Roman" w:hAnsi="Times New Roman" w:cs="Times New Roman"/>
                <w:i/>
                <w:iCs/>
              </w:rPr>
              <w:t xml:space="preserve"> </w:t>
            </w:r>
            <w:r w:rsidR="00E03A4B" w:rsidRPr="00E03A4B">
              <w:rPr>
                <w:rFonts w:ascii="Times New Roman" w:hAnsi="Times New Roman" w:cs="Times New Roman"/>
                <w:i/>
                <w:iCs/>
                <w:color w:val="FF0000"/>
              </w:rPr>
              <w:t>6</w:t>
            </w:r>
            <w:r w:rsidRPr="00C83968">
              <w:rPr>
                <w:rFonts w:ascii="Times New Roman" w:hAnsi="Times New Roman" w:cs="Times New Roman"/>
              </w:rPr>
              <w:t xml:space="preserve">. Dokumentationen for overholdelse af stk. </w:t>
            </w:r>
            <w:r w:rsidR="00E675A8">
              <w:rPr>
                <w:rFonts w:ascii="Times New Roman" w:hAnsi="Times New Roman" w:cs="Times New Roman"/>
                <w:color w:val="FF0000"/>
              </w:rPr>
              <w:t>5</w:t>
            </w:r>
            <w:r w:rsidRPr="00E675A8">
              <w:rPr>
                <w:rFonts w:ascii="Times New Roman" w:hAnsi="Times New Roman" w:cs="Times New Roman"/>
                <w:strike/>
              </w:rPr>
              <w:t>6</w:t>
            </w:r>
            <w:r w:rsidRPr="00C83968">
              <w:rPr>
                <w:rFonts w:ascii="Times New Roman" w:hAnsi="Times New Roman" w:cs="Times New Roman"/>
              </w:rPr>
              <w:t xml:space="preserve"> skal indsendes i forbindelse med ansøgning om byggetilladelse.</w:t>
            </w:r>
          </w:p>
          <w:p w14:paraId="4C838E16" w14:textId="77777777" w:rsidR="00A83E16" w:rsidRPr="00D654D3" w:rsidRDefault="00A83E16" w:rsidP="00126165">
            <w:pPr>
              <w:rPr>
                <w:rFonts w:ascii="Times New Roman" w:hAnsi="Times New Roman" w:cs="Times New Roman"/>
              </w:rPr>
            </w:pPr>
          </w:p>
        </w:tc>
        <w:tc>
          <w:tcPr>
            <w:tcW w:w="3721" w:type="dxa"/>
          </w:tcPr>
          <w:p w14:paraId="6DEEB05D" w14:textId="443F7916" w:rsidR="00A83E16" w:rsidRDefault="005B79B9" w:rsidP="001E6C67">
            <w:pPr>
              <w:rPr>
                <w:rFonts w:ascii="Times New Roman" w:hAnsi="Times New Roman" w:cs="Times New Roman"/>
              </w:rPr>
            </w:pPr>
            <w:r>
              <w:rPr>
                <w:rFonts w:ascii="Times New Roman" w:hAnsi="Times New Roman" w:cs="Times New Roman"/>
              </w:rPr>
              <w:lastRenderedPageBreak/>
              <w:t xml:space="preserve">§ 489, stk. 4 ophæves, og er nu omfattet af ny bekendtgørelse om bygningsreglement for midlertidige arrangementer og midlertidige konstruktioner.  </w:t>
            </w:r>
          </w:p>
        </w:tc>
        <w:tc>
          <w:tcPr>
            <w:tcW w:w="4963" w:type="dxa"/>
          </w:tcPr>
          <w:p w14:paraId="78F0DFD6" w14:textId="77777777" w:rsidR="00A83E16" w:rsidRDefault="00A83E16" w:rsidP="00E55A98">
            <w:pPr>
              <w:rPr>
                <w:rFonts w:ascii="Times New Roman" w:hAnsi="Times New Roman" w:cs="Times New Roman"/>
              </w:rPr>
            </w:pPr>
          </w:p>
        </w:tc>
      </w:tr>
      <w:tr w:rsidR="00A83E16" w:rsidRPr="003B416B" w14:paraId="66A77AB9" w14:textId="77777777" w:rsidTr="007234CC">
        <w:tc>
          <w:tcPr>
            <w:tcW w:w="15388" w:type="dxa"/>
            <w:gridSpan w:val="3"/>
          </w:tcPr>
          <w:p w14:paraId="35966B84" w14:textId="7892EEC3" w:rsidR="00A83E16" w:rsidRPr="00A83E16" w:rsidRDefault="00A83E16" w:rsidP="00A83E16">
            <w:pPr>
              <w:jc w:val="center"/>
              <w:rPr>
                <w:rFonts w:ascii="Times New Roman" w:hAnsi="Times New Roman" w:cs="Times New Roman"/>
                <w:b/>
                <w:bCs/>
              </w:rPr>
            </w:pPr>
            <w:r w:rsidRPr="00A83E16">
              <w:rPr>
                <w:rFonts w:ascii="Times New Roman" w:hAnsi="Times New Roman" w:cs="Times New Roman"/>
                <w:b/>
                <w:bCs/>
              </w:rPr>
              <w:lastRenderedPageBreak/>
              <w:t>§ 493</w:t>
            </w:r>
            <w:r w:rsidR="005B79B9">
              <w:rPr>
                <w:rFonts w:ascii="Times New Roman" w:hAnsi="Times New Roman" w:cs="Times New Roman"/>
                <w:b/>
                <w:bCs/>
              </w:rPr>
              <w:t>, stk. 3 ophæves</w:t>
            </w:r>
          </w:p>
        </w:tc>
      </w:tr>
      <w:tr w:rsidR="00A83E16" w:rsidRPr="003B416B" w14:paraId="7601BA60" w14:textId="77777777" w:rsidTr="00D654D3">
        <w:tc>
          <w:tcPr>
            <w:tcW w:w="6704" w:type="dxa"/>
          </w:tcPr>
          <w:p w14:paraId="33D6FE28" w14:textId="07C36FBC" w:rsidR="00E03A4B" w:rsidRPr="00E03A4B" w:rsidRDefault="00E03A4B" w:rsidP="00E03A4B">
            <w:pPr>
              <w:rPr>
                <w:rFonts w:ascii="Times New Roman" w:hAnsi="Times New Roman" w:cs="Times New Roman"/>
              </w:rPr>
            </w:pPr>
            <w:r w:rsidRPr="00E03A4B">
              <w:rPr>
                <w:rFonts w:ascii="Times New Roman" w:hAnsi="Times New Roman" w:cs="Times New Roman"/>
              </w:rPr>
              <w:t>§ 493</w:t>
            </w:r>
            <w:r>
              <w:rPr>
                <w:rFonts w:ascii="Times New Roman" w:hAnsi="Times New Roman" w:cs="Times New Roman"/>
              </w:rPr>
              <w:t xml:space="preserve">. </w:t>
            </w:r>
            <w:r w:rsidRPr="00E03A4B">
              <w:rPr>
                <w:rFonts w:ascii="Times New Roman" w:hAnsi="Times New Roman" w:cs="Times New Roman"/>
              </w:rPr>
              <w:t>Et byggeri eller bygningsafsnit skal indplaceres i en af følgende brandklasser:</w:t>
            </w:r>
          </w:p>
          <w:p w14:paraId="59E11A8C" w14:textId="77777777" w:rsidR="00E03A4B" w:rsidRPr="00E03A4B" w:rsidRDefault="00E03A4B" w:rsidP="00E03A4B">
            <w:pPr>
              <w:rPr>
                <w:rFonts w:ascii="Times New Roman" w:hAnsi="Times New Roman" w:cs="Times New Roman"/>
              </w:rPr>
            </w:pPr>
            <w:r w:rsidRPr="00E03A4B">
              <w:rPr>
                <w:rFonts w:ascii="Times New Roman" w:hAnsi="Times New Roman" w:cs="Times New Roman"/>
              </w:rPr>
              <w:t>1) Brandklasse 1 (BK1), som omfatter følgende bygningsafsnit, der udføres i overensstemmelse med de præ-accepterede løsninger, som er beskrevet i Bygningsreglementets vejledning til kapitel 5 - Brand, og hvor der alene anvendes simple brandtekniske installationer og håndslukningsudstyr:</w:t>
            </w:r>
          </w:p>
          <w:p w14:paraId="2BC45AC8" w14:textId="19D33889" w:rsidR="00E03A4B" w:rsidRPr="00E03A4B" w:rsidRDefault="00E03A4B" w:rsidP="00E03A4B">
            <w:pPr>
              <w:rPr>
                <w:rFonts w:ascii="Times New Roman" w:hAnsi="Times New Roman" w:cs="Times New Roman"/>
              </w:rPr>
            </w:pPr>
            <w:r w:rsidRPr="00E03A4B">
              <w:rPr>
                <w:rFonts w:ascii="Times New Roman" w:hAnsi="Times New Roman" w:cs="Times New Roman"/>
              </w:rPr>
              <w:t>a) bygningsafsnit i risikoklasse 1, der er henført til anvendelseskategori 1, og har et samlet etageareal på højst 600 m2,</w:t>
            </w:r>
            <w:r w:rsidRPr="00E03A4B">
              <w:rPr>
                <w:rFonts w:ascii="Times New Roman" w:hAnsi="Times New Roman" w:cs="Times New Roman"/>
              </w:rPr>
              <w:br/>
              <w:t xml:space="preserve">b) bygningsafsnit i risikoklasse 1, der helt eller delvist er henført til anvendelseskategori 4, hvis bygningsafsnittet er </w:t>
            </w:r>
            <w:proofErr w:type="spellStart"/>
            <w:r w:rsidRPr="00E03A4B">
              <w:rPr>
                <w:rFonts w:ascii="Times New Roman" w:hAnsi="Times New Roman" w:cs="Times New Roman"/>
              </w:rPr>
              <w:t>brandmæssigt</w:t>
            </w:r>
            <w:proofErr w:type="spellEnd"/>
            <w:r w:rsidRPr="00E03A4B">
              <w:rPr>
                <w:rFonts w:ascii="Times New Roman" w:hAnsi="Times New Roman" w:cs="Times New Roman"/>
              </w:rPr>
              <w:t xml:space="preserve"> </w:t>
            </w:r>
            <w:r w:rsidRPr="00E03A4B">
              <w:rPr>
                <w:rFonts w:ascii="Times New Roman" w:hAnsi="Times New Roman" w:cs="Times New Roman"/>
              </w:rPr>
              <w:lastRenderedPageBreak/>
              <w:t xml:space="preserve">fritliggende eller </w:t>
            </w:r>
            <w:proofErr w:type="spellStart"/>
            <w:r w:rsidRPr="00E03A4B">
              <w:rPr>
                <w:rFonts w:ascii="Times New Roman" w:hAnsi="Times New Roman" w:cs="Times New Roman"/>
              </w:rPr>
              <w:t>brandmæssigt</w:t>
            </w:r>
            <w:proofErr w:type="spellEnd"/>
            <w:r w:rsidRPr="00E03A4B">
              <w:rPr>
                <w:rFonts w:ascii="Times New Roman" w:hAnsi="Times New Roman" w:cs="Times New Roman"/>
              </w:rPr>
              <w:t xml:space="preserve"> adskilt i forhold til skel, </w:t>
            </w:r>
            <w:proofErr w:type="spellStart"/>
            <w:r w:rsidRPr="00E03A4B">
              <w:rPr>
                <w:rFonts w:ascii="Times New Roman" w:hAnsi="Times New Roman" w:cs="Times New Roman"/>
              </w:rPr>
              <w:t>brandmæssigt</w:t>
            </w:r>
            <w:proofErr w:type="spellEnd"/>
            <w:r w:rsidRPr="00E03A4B">
              <w:rPr>
                <w:rFonts w:ascii="Times New Roman" w:hAnsi="Times New Roman" w:cs="Times New Roman"/>
              </w:rPr>
              <w:t xml:space="preserve"> fritliggende i forhold til øvrig bebyggelse på egen grund og har et samlet etageareal på højst 600 m2,</w:t>
            </w:r>
            <w:r w:rsidRPr="00E03A4B">
              <w:rPr>
                <w:rFonts w:ascii="Times New Roman" w:hAnsi="Times New Roman" w:cs="Times New Roman"/>
              </w:rPr>
              <w:br/>
              <w:t xml:space="preserve">c) tilbygninger til eksisterende byggeri med bygningsafsnit i risikoklasse 1, som helt eller delvist er henført til anvendelseskategori 4, uanset om bygningsafsnittet er </w:t>
            </w:r>
            <w:proofErr w:type="spellStart"/>
            <w:r w:rsidRPr="00E03A4B">
              <w:rPr>
                <w:rFonts w:ascii="Times New Roman" w:hAnsi="Times New Roman" w:cs="Times New Roman"/>
              </w:rPr>
              <w:t>brandmæssigt</w:t>
            </w:r>
            <w:proofErr w:type="spellEnd"/>
            <w:r w:rsidRPr="00E03A4B">
              <w:rPr>
                <w:rFonts w:ascii="Times New Roman" w:hAnsi="Times New Roman" w:cs="Times New Roman"/>
              </w:rPr>
              <w:t xml:space="preserve"> fritliggende, hvis tilbygningen er </w:t>
            </w:r>
            <w:proofErr w:type="spellStart"/>
            <w:r w:rsidRPr="00E03A4B">
              <w:rPr>
                <w:rFonts w:ascii="Times New Roman" w:hAnsi="Times New Roman" w:cs="Times New Roman"/>
              </w:rPr>
              <w:t>brandmæssigt</w:t>
            </w:r>
            <w:proofErr w:type="spellEnd"/>
            <w:r w:rsidRPr="00E03A4B">
              <w:rPr>
                <w:rFonts w:ascii="Times New Roman" w:hAnsi="Times New Roman" w:cs="Times New Roman"/>
              </w:rPr>
              <w:t xml:space="preserve"> fritliggende eller </w:t>
            </w:r>
            <w:proofErr w:type="spellStart"/>
            <w:r w:rsidRPr="00E03A4B">
              <w:rPr>
                <w:rFonts w:ascii="Times New Roman" w:hAnsi="Times New Roman" w:cs="Times New Roman"/>
              </w:rPr>
              <w:t>brandmæssigt</w:t>
            </w:r>
            <w:proofErr w:type="spellEnd"/>
            <w:r w:rsidRPr="00E03A4B">
              <w:rPr>
                <w:rFonts w:ascii="Times New Roman" w:hAnsi="Times New Roman" w:cs="Times New Roman"/>
              </w:rPr>
              <w:t xml:space="preserve"> adskilt i forhold til skel, </w:t>
            </w:r>
            <w:proofErr w:type="spellStart"/>
            <w:r w:rsidRPr="00E03A4B">
              <w:rPr>
                <w:rFonts w:ascii="Times New Roman" w:hAnsi="Times New Roman" w:cs="Times New Roman"/>
              </w:rPr>
              <w:t>brandmæssigt</w:t>
            </w:r>
            <w:proofErr w:type="spellEnd"/>
            <w:r w:rsidRPr="00E03A4B">
              <w:rPr>
                <w:rFonts w:ascii="Times New Roman" w:hAnsi="Times New Roman" w:cs="Times New Roman"/>
              </w:rPr>
              <w:t xml:space="preserve"> fritliggende i forhold til øvrig bebyggelse på egen grund, og bygningsafsnittet efter tilbygning har et samlet etageareal på højst 600 m², og</w:t>
            </w:r>
            <w:r w:rsidRPr="00E03A4B">
              <w:rPr>
                <w:rFonts w:ascii="Times New Roman" w:hAnsi="Times New Roman" w:cs="Times New Roman"/>
              </w:rPr>
              <w:br/>
              <w:t xml:space="preserve">d) bygningsafsnit i risikoklasse 1, der er henført til anvendelseskategori 2, 3 og 5, hvis bygningsafsnittet er </w:t>
            </w:r>
            <w:proofErr w:type="spellStart"/>
            <w:r w:rsidRPr="00E03A4B">
              <w:rPr>
                <w:rFonts w:ascii="Times New Roman" w:hAnsi="Times New Roman" w:cs="Times New Roman"/>
              </w:rPr>
              <w:t>brandmæssigt</w:t>
            </w:r>
            <w:proofErr w:type="spellEnd"/>
            <w:r w:rsidRPr="00E03A4B">
              <w:rPr>
                <w:rFonts w:ascii="Times New Roman" w:hAnsi="Times New Roman" w:cs="Times New Roman"/>
              </w:rPr>
              <w:t xml:space="preserve"> fritliggende.</w:t>
            </w:r>
          </w:p>
          <w:p w14:paraId="26DB700B" w14:textId="77777777" w:rsidR="00E03A4B" w:rsidRPr="00E03A4B" w:rsidRDefault="00E03A4B" w:rsidP="00E03A4B">
            <w:pPr>
              <w:rPr>
                <w:rFonts w:ascii="Times New Roman" w:hAnsi="Times New Roman" w:cs="Times New Roman"/>
              </w:rPr>
            </w:pPr>
            <w:r w:rsidRPr="00E03A4B">
              <w:rPr>
                <w:rFonts w:ascii="Times New Roman" w:hAnsi="Times New Roman" w:cs="Times New Roman"/>
              </w:rPr>
              <w:t>2) Brandklasse 2 (BK2), som omfatter byggeri i risikoklasse 1-3. De tekniske løsninger skal udføres i overensstemmelse med de præ-accepterede løsninger, som er beskrevet i Bygningsreglementets vejledning til kapitel 5 - Brand. Der kan fraviges fra de præ-accepterede løsninger som angivet i bilag 4.</w:t>
            </w:r>
          </w:p>
          <w:p w14:paraId="4B66111D" w14:textId="77777777" w:rsidR="00E03A4B" w:rsidRPr="00E03A4B" w:rsidRDefault="00E03A4B" w:rsidP="00E03A4B">
            <w:pPr>
              <w:rPr>
                <w:rFonts w:ascii="Times New Roman" w:hAnsi="Times New Roman" w:cs="Times New Roman"/>
              </w:rPr>
            </w:pPr>
            <w:r w:rsidRPr="00E03A4B">
              <w:rPr>
                <w:rFonts w:ascii="Times New Roman" w:hAnsi="Times New Roman" w:cs="Times New Roman"/>
              </w:rPr>
              <w:t>3) Brandklasse 3 (BK3), som omfatter byggeri i risikoklasse 1-3. De tekniske løsninger skal dokumenteres i overensstemmelse med metoderne i Bygningsreglementets vejledning til kapitel 5 – Brand, herunder en af følgende eller en kombination af disse:</w:t>
            </w:r>
          </w:p>
          <w:p w14:paraId="25AB6B71" w14:textId="77777777" w:rsidR="00E03A4B" w:rsidRPr="00E03A4B" w:rsidRDefault="00E03A4B" w:rsidP="00E03A4B">
            <w:pPr>
              <w:rPr>
                <w:rFonts w:ascii="Times New Roman" w:hAnsi="Times New Roman" w:cs="Times New Roman"/>
              </w:rPr>
            </w:pPr>
            <w:r w:rsidRPr="00E03A4B">
              <w:rPr>
                <w:rFonts w:ascii="Times New Roman" w:hAnsi="Times New Roman" w:cs="Times New Roman"/>
              </w:rPr>
              <w:t>a) De præ-accepterede løsninger.</w:t>
            </w:r>
          </w:p>
          <w:p w14:paraId="3C4582BA" w14:textId="77777777" w:rsidR="00E03A4B" w:rsidRPr="00E03A4B" w:rsidRDefault="00E03A4B" w:rsidP="00E03A4B">
            <w:pPr>
              <w:rPr>
                <w:rFonts w:ascii="Times New Roman" w:hAnsi="Times New Roman" w:cs="Times New Roman"/>
              </w:rPr>
            </w:pPr>
            <w:r w:rsidRPr="00E03A4B">
              <w:rPr>
                <w:rFonts w:ascii="Times New Roman" w:hAnsi="Times New Roman" w:cs="Times New Roman"/>
              </w:rPr>
              <w:t>b) Brandteknisk begrundet vurdering.</w:t>
            </w:r>
          </w:p>
          <w:p w14:paraId="51B4E7A5" w14:textId="77777777" w:rsidR="00E03A4B" w:rsidRPr="00E03A4B" w:rsidRDefault="00E03A4B" w:rsidP="00E03A4B">
            <w:pPr>
              <w:rPr>
                <w:rFonts w:ascii="Times New Roman" w:hAnsi="Times New Roman" w:cs="Times New Roman"/>
              </w:rPr>
            </w:pPr>
            <w:r w:rsidRPr="00E03A4B">
              <w:rPr>
                <w:rFonts w:ascii="Times New Roman" w:hAnsi="Times New Roman" w:cs="Times New Roman"/>
              </w:rPr>
              <w:t>c) Komparativ analyse.</w:t>
            </w:r>
          </w:p>
          <w:p w14:paraId="2427891F" w14:textId="77777777" w:rsidR="00E03A4B" w:rsidRPr="00E03A4B" w:rsidRDefault="00E03A4B" w:rsidP="00E03A4B">
            <w:pPr>
              <w:rPr>
                <w:rFonts w:ascii="Times New Roman" w:hAnsi="Times New Roman" w:cs="Times New Roman"/>
              </w:rPr>
            </w:pPr>
            <w:r w:rsidRPr="00E03A4B">
              <w:rPr>
                <w:rFonts w:ascii="Times New Roman" w:hAnsi="Times New Roman" w:cs="Times New Roman"/>
              </w:rPr>
              <w:t>d) Brandteknisk dimensionering.</w:t>
            </w:r>
          </w:p>
          <w:p w14:paraId="1BC43E7C" w14:textId="77777777" w:rsidR="00E03A4B" w:rsidRPr="00E03A4B" w:rsidRDefault="00E03A4B" w:rsidP="00E03A4B">
            <w:pPr>
              <w:rPr>
                <w:rFonts w:ascii="Times New Roman" w:hAnsi="Times New Roman" w:cs="Times New Roman"/>
              </w:rPr>
            </w:pPr>
            <w:r w:rsidRPr="00E03A4B">
              <w:rPr>
                <w:rFonts w:ascii="Times New Roman" w:hAnsi="Times New Roman" w:cs="Times New Roman"/>
              </w:rPr>
              <w:t xml:space="preserve">4) Brandklasse 4 (BK4), som omfatter byggeri i risikoklasse 1- 4, hvor brandsikkerheden tillige kan dokumenteres ved brug af andre metoder end de metoder, som er angivet under nr. 3, litra </w:t>
            </w:r>
            <w:proofErr w:type="spellStart"/>
            <w:r w:rsidRPr="00E03A4B">
              <w:rPr>
                <w:rFonts w:ascii="Times New Roman" w:hAnsi="Times New Roman" w:cs="Times New Roman"/>
              </w:rPr>
              <w:t>a-d</w:t>
            </w:r>
            <w:proofErr w:type="spellEnd"/>
            <w:r w:rsidRPr="00E03A4B">
              <w:rPr>
                <w:rFonts w:ascii="Times New Roman" w:hAnsi="Times New Roman" w:cs="Times New Roman"/>
              </w:rPr>
              <w:t>. Benyttes orienterende brandprøvning, der ikke vedrører brandteknisk klassifikation af byggevarer eller bygningsdele ved dokumentationen af brandforholdene, indplaceres byggeriet i brandklasse 4.</w:t>
            </w:r>
          </w:p>
          <w:p w14:paraId="58B611C1" w14:textId="77777777" w:rsidR="00B347CB" w:rsidRDefault="00E03A4B" w:rsidP="00E03A4B">
            <w:pPr>
              <w:rPr>
                <w:rFonts w:ascii="Times New Roman" w:hAnsi="Times New Roman" w:cs="Times New Roman"/>
              </w:rPr>
            </w:pPr>
            <w:r w:rsidRPr="00E03A4B">
              <w:rPr>
                <w:rFonts w:ascii="Times New Roman" w:hAnsi="Times New Roman" w:cs="Times New Roman"/>
              </w:rPr>
              <w:t>   </w:t>
            </w:r>
          </w:p>
          <w:p w14:paraId="0BFA317E" w14:textId="7FC2369D" w:rsidR="00E03A4B" w:rsidRPr="00E03A4B" w:rsidRDefault="00E03A4B" w:rsidP="00E03A4B">
            <w:pPr>
              <w:rPr>
                <w:rFonts w:ascii="Times New Roman" w:hAnsi="Times New Roman" w:cs="Times New Roman"/>
              </w:rPr>
            </w:pPr>
            <w:r w:rsidRPr="00E03A4B">
              <w:rPr>
                <w:rFonts w:ascii="Times New Roman" w:hAnsi="Times New Roman" w:cs="Times New Roman"/>
                <w:i/>
                <w:iCs/>
              </w:rPr>
              <w:t>Stk. </w:t>
            </w:r>
            <w:r w:rsidRPr="00E03A4B">
              <w:rPr>
                <w:rFonts w:ascii="Times New Roman" w:hAnsi="Times New Roman" w:cs="Times New Roman"/>
              </w:rPr>
              <w:t>2. Byggearbejder, der er undtaget for byggetilladelse, jf. § 5, stk. 1, er undtaget fra indplacering i brandklasser efter stk. 1. </w:t>
            </w:r>
          </w:p>
          <w:p w14:paraId="7E7F969E" w14:textId="70582710" w:rsidR="00B347CB" w:rsidRDefault="00B347CB" w:rsidP="00E03A4B">
            <w:pPr>
              <w:rPr>
                <w:rFonts w:ascii="Times New Roman" w:hAnsi="Times New Roman" w:cs="Times New Roman"/>
                <w:i/>
                <w:iCs/>
                <w:strike/>
              </w:rPr>
            </w:pPr>
          </w:p>
          <w:p w14:paraId="184960E7" w14:textId="27804263" w:rsidR="00E03A4B" w:rsidRPr="00E03A4B" w:rsidRDefault="00E03A4B" w:rsidP="00E03A4B">
            <w:pPr>
              <w:rPr>
                <w:rFonts w:ascii="Times New Roman" w:hAnsi="Times New Roman" w:cs="Times New Roman"/>
                <w:strike/>
              </w:rPr>
            </w:pPr>
            <w:r w:rsidRPr="00E03A4B">
              <w:rPr>
                <w:rFonts w:ascii="Times New Roman" w:hAnsi="Times New Roman" w:cs="Times New Roman"/>
                <w:i/>
                <w:iCs/>
                <w:strike/>
              </w:rPr>
              <w:t> Stk. 3</w:t>
            </w:r>
            <w:r w:rsidRPr="00E03A4B">
              <w:rPr>
                <w:rFonts w:ascii="Times New Roman" w:hAnsi="Times New Roman" w:cs="Times New Roman"/>
                <w:strike/>
              </w:rPr>
              <w:t>. Midlertidige udendørs camping- og salgsområder er undtaget fra indplacering i brandklasser efter stk. 1. Det skal på baggrund af risikoen i tilfælde af brand vurderes af kommunalbestyrelsen, om og i hvilket omfang:</w:t>
            </w:r>
          </w:p>
          <w:p w14:paraId="52174540" w14:textId="77777777" w:rsidR="00E03A4B" w:rsidRPr="00E03A4B" w:rsidRDefault="00E03A4B" w:rsidP="00E03A4B">
            <w:pPr>
              <w:rPr>
                <w:rFonts w:ascii="Times New Roman" w:hAnsi="Times New Roman" w:cs="Times New Roman"/>
                <w:strike/>
              </w:rPr>
            </w:pPr>
            <w:r w:rsidRPr="00E03A4B">
              <w:rPr>
                <w:rFonts w:ascii="Times New Roman" w:hAnsi="Times New Roman" w:cs="Times New Roman"/>
                <w:strike/>
              </w:rPr>
              <w:t>1) En certificeret brandrådgiver skal inddrages.</w:t>
            </w:r>
          </w:p>
          <w:p w14:paraId="63C08333" w14:textId="7B09F289" w:rsidR="00E03A4B" w:rsidRPr="00E03A4B" w:rsidRDefault="00E03A4B" w:rsidP="00E03A4B">
            <w:pPr>
              <w:rPr>
                <w:rFonts w:ascii="Times New Roman" w:hAnsi="Times New Roman" w:cs="Times New Roman"/>
                <w:strike/>
              </w:rPr>
            </w:pPr>
            <w:r w:rsidRPr="00E03A4B">
              <w:rPr>
                <w:rFonts w:ascii="Times New Roman" w:hAnsi="Times New Roman" w:cs="Times New Roman"/>
                <w:strike/>
              </w:rPr>
              <w:lastRenderedPageBreak/>
              <w:t>2) Dokumentationen skal udfærdiges efter principperne i kapitel 29 og 30.</w:t>
            </w:r>
          </w:p>
          <w:p w14:paraId="7E809FD2" w14:textId="77777777" w:rsidR="00B347CB" w:rsidRDefault="00E03A4B" w:rsidP="00E03A4B">
            <w:pPr>
              <w:rPr>
                <w:rFonts w:ascii="Times New Roman" w:hAnsi="Times New Roman" w:cs="Times New Roman"/>
              </w:rPr>
            </w:pPr>
            <w:r w:rsidRPr="00E03A4B">
              <w:rPr>
                <w:rFonts w:ascii="Times New Roman" w:hAnsi="Times New Roman" w:cs="Times New Roman"/>
              </w:rPr>
              <w:t>   </w:t>
            </w:r>
          </w:p>
          <w:p w14:paraId="2DC235F1" w14:textId="722131CE" w:rsidR="00E03A4B" w:rsidRPr="00E03A4B" w:rsidRDefault="00E03A4B" w:rsidP="00E03A4B">
            <w:pPr>
              <w:rPr>
                <w:rFonts w:ascii="Times New Roman" w:hAnsi="Times New Roman" w:cs="Times New Roman"/>
              </w:rPr>
            </w:pPr>
            <w:r w:rsidRPr="00E03A4B">
              <w:rPr>
                <w:rFonts w:ascii="Times New Roman" w:hAnsi="Times New Roman" w:cs="Times New Roman"/>
                <w:i/>
                <w:iCs/>
              </w:rPr>
              <w:t xml:space="preserve">Stk. </w:t>
            </w:r>
            <w:r w:rsidRPr="00E03A4B">
              <w:rPr>
                <w:rFonts w:ascii="Times New Roman" w:hAnsi="Times New Roman" w:cs="Times New Roman"/>
                <w:i/>
                <w:iCs/>
                <w:strike/>
              </w:rPr>
              <w:t>4</w:t>
            </w:r>
            <w:r>
              <w:rPr>
                <w:rFonts w:ascii="Times New Roman" w:hAnsi="Times New Roman" w:cs="Times New Roman"/>
                <w:i/>
                <w:iCs/>
              </w:rPr>
              <w:t xml:space="preserve"> </w:t>
            </w:r>
            <w:r>
              <w:rPr>
                <w:rFonts w:ascii="Times New Roman" w:hAnsi="Times New Roman" w:cs="Times New Roman"/>
                <w:i/>
                <w:iCs/>
                <w:color w:val="FF0000"/>
              </w:rPr>
              <w:t>3</w:t>
            </w:r>
            <w:r w:rsidRPr="00E03A4B">
              <w:rPr>
                <w:rFonts w:ascii="Times New Roman" w:hAnsi="Times New Roman" w:cs="Times New Roman"/>
                <w:i/>
                <w:iCs/>
              </w:rPr>
              <w:t>.</w:t>
            </w:r>
            <w:r w:rsidRPr="00E03A4B">
              <w:rPr>
                <w:rFonts w:ascii="Times New Roman" w:hAnsi="Times New Roman" w:cs="Times New Roman"/>
              </w:rPr>
              <w:t> Legepladsredskaber og -underlag, multisportsudstyr, motionsredskaber i det fri, skateboardbaner og lignede er undtaget fra indplacering i en brandklasse, hvis udformningen eller anvendelsen efter kommunalbestyrelsens vurdering ikke medfører en uacceptabel risiko for personskade i tilfælde af brand.</w:t>
            </w:r>
          </w:p>
          <w:p w14:paraId="348875EF" w14:textId="77777777" w:rsidR="00B347CB" w:rsidRDefault="00E03A4B" w:rsidP="00E03A4B">
            <w:pPr>
              <w:rPr>
                <w:rFonts w:ascii="Times New Roman" w:hAnsi="Times New Roman" w:cs="Times New Roman"/>
                <w:i/>
                <w:iCs/>
              </w:rPr>
            </w:pPr>
            <w:r w:rsidRPr="00E03A4B">
              <w:rPr>
                <w:rFonts w:ascii="Times New Roman" w:hAnsi="Times New Roman" w:cs="Times New Roman"/>
              </w:rPr>
              <w:t> </w:t>
            </w:r>
            <w:r w:rsidRPr="00E03A4B">
              <w:rPr>
                <w:rFonts w:ascii="Times New Roman" w:hAnsi="Times New Roman" w:cs="Times New Roman"/>
                <w:i/>
                <w:iCs/>
              </w:rPr>
              <w:t xml:space="preserve">  </w:t>
            </w:r>
          </w:p>
          <w:p w14:paraId="0E9C1DB8" w14:textId="4E6FDD45" w:rsidR="00E03A4B" w:rsidRPr="00E03A4B" w:rsidRDefault="00E03A4B" w:rsidP="00E03A4B">
            <w:pPr>
              <w:rPr>
                <w:rFonts w:ascii="Times New Roman" w:hAnsi="Times New Roman" w:cs="Times New Roman"/>
              </w:rPr>
            </w:pPr>
            <w:r w:rsidRPr="00E03A4B">
              <w:rPr>
                <w:rFonts w:ascii="Times New Roman" w:hAnsi="Times New Roman" w:cs="Times New Roman"/>
                <w:i/>
                <w:iCs/>
              </w:rPr>
              <w:t xml:space="preserve">Stk. </w:t>
            </w:r>
            <w:r w:rsidRPr="00E03A4B">
              <w:rPr>
                <w:rFonts w:ascii="Times New Roman" w:hAnsi="Times New Roman" w:cs="Times New Roman"/>
                <w:i/>
                <w:iCs/>
                <w:strike/>
              </w:rPr>
              <w:t>5</w:t>
            </w:r>
            <w:r>
              <w:rPr>
                <w:rFonts w:ascii="Times New Roman" w:hAnsi="Times New Roman" w:cs="Times New Roman"/>
                <w:i/>
                <w:iCs/>
              </w:rPr>
              <w:t xml:space="preserve"> </w:t>
            </w:r>
            <w:r>
              <w:rPr>
                <w:rFonts w:ascii="Times New Roman" w:hAnsi="Times New Roman" w:cs="Times New Roman"/>
                <w:i/>
                <w:iCs/>
                <w:color w:val="FF0000"/>
              </w:rPr>
              <w:t>4</w:t>
            </w:r>
            <w:r w:rsidRPr="00E03A4B">
              <w:rPr>
                <w:rFonts w:ascii="Times New Roman" w:hAnsi="Times New Roman" w:cs="Times New Roman"/>
              </w:rPr>
              <w:t>. For byggeri, som på grund af dets udformning eller anvendelse ikke kan indplaceres i en brandklasse, skal det på baggrund af risikoen i tilfælde af brand af kommunalbestyrelsen vurderes om, og i hvilket omfang:</w:t>
            </w:r>
          </w:p>
          <w:p w14:paraId="162CD40B" w14:textId="77777777" w:rsidR="00E03A4B" w:rsidRPr="00E03A4B" w:rsidRDefault="00E03A4B" w:rsidP="00E03A4B">
            <w:pPr>
              <w:rPr>
                <w:rFonts w:ascii="Times New Roman" w:hAnsi="Times New Roman" w:cs="Times New Roman"/>
              </w:rPr>
            </w:pPr>
            <w:r w:rsidRPr="00E03A4B">
              <w:rPr>
                <w:rFonts w:ascii="Times New Roman" w:hAnsi="Times New Roman" w:cs="Times New Roman"/>
              </w:rPr>
              <w:t>1) En certificeret brandrådgiver skal inddrages.</w:t>
            </w:r>
          </w:p>
          <w:p w14:paraId="3F94ED5E" w14:textId="488F5A8E" w:rsidR="00E03A4B" w:rsidRPr="00E03A4B" w:rsidRDefault="00E03A4B" w:rsidP="00E03A4B">
            <w:pPr>
              <w:rPr>
                <w:rFonts w:ascii="Times New Roman" w:hAnsi="Times New Roman" w:cs="Times New Roman"/>
              </w:rPr>
            </w:pPr>
            <w:r w:rsidRPr="00E03A4B">
              <w:rPr>
                <w:rFonts w:ascii="Times New Roman" w:hAnsi="Times New Roman" w:cs="Times New Roman"/>
              </w:rPr>
              <w:t>2) Dokumentationen skal udfærdiges efter principperne i kapitel 29 og 30.</w:t>
            </w:r>
            <w:r w:rsidRPr="00E03A4B">
              <w:rPr>
                <w:rFonts w:ascii="Times New Roman" w:hAnsi="Times New Roman" w:cs="Times New Roman"/>
                <w:i/>
                <w:iCs/>
              </w:rPr>
              <w:t> </w:t>
            </w:r>
          </w:p>
          <w:p w14:paraId="0692F28E" w14:textId="77777777" w:rsidR="00B347CB" w:rsidRDefault="00E03A4B" w:rsidP="00E03A4B">
            <w:pPr>
              <w:rPr>
                <w:rFonts w:ascii="Times New Roman" w:hAnsi="Times New Roman" w:cs="Times New Roman"/>
                <w:i/>
                <w:iCs/>
              </w:rPr>
            </w:pPr>
            <w:r w:rsidRPr="00E03A4B">
              <w:rPr>
                <w:rFonts w:ascii="Times New Roman" w:hAnsi="Times New Roman" w:cs="Times New Roman"/>
                <w:i/>
                <w:iCs/>
              </w:rPr>
              <w:t>   </w:t>
            </w:r>
          </w:p>
          <w:p w14:paraId="4F6314FA" w14:textId="714887E9" w:rsidR="00E03A4B" w:rsidRPr="00E03A4B" w:rsidRDefault="00E03A4B" w:rsidP="00E03A4B">
            <w:pPr>
              <w:rPr>
                <w:rFonts w:ascii="Times New Roman" w:hAnsi="Times New Roman" w:cs="Times New Roman"/>
              </w:rPr>
            </w:pPr>
            <w:r w:rsidRPr="00E03A4B">
              <w:rPr>
                <w:rFonts w:ascii="Times New Roman" w:hAnsi="Times New Roman" w:cs="Times New Roman"/>
                <w:i/>
                <w:iCs/>
              </w:rPr>
              <w:t xml:space="preserve">Stk. </w:t>
            </w:r>
            <w:r w:rsidRPr="00E03A4B">
              <w:rPr>
                <w:rFonts w:ascii="Times New Roman" w:hAnsi="Times New Roman" w:cs="Times New Roman"/>
                <w:i/>
                <w:iCs/>
                <w:strike/>
              </w:rPr>
              <w:t>6</w:t>
            </w:r>
            <w:r>
              <w:rPr>
                <w:rFonts w:ascii="Times New Roman" w:hAnsi="Times New Roman" w:cs="Times New Roman"/>
                <w:i/>
                <w:iCs/>
              </w:rPr>
              <w:t xml:space="preserve"> </w:t>
            </w:r>
            <w:r>
              <w:rPr>
                <w:rFonts w:ascii="Times New Roman" w:hAnsi="Times New Roman" w:cs="Times New Roman"/>
                <w:i/>
                <w:iCs/>
                <w:color w:val="FF0000"/>
              </w:rPr>
              <w:t>5</w:t>
            </w:r>
            <w:r w:rsidRPr="00E03A4B">
              <w:rPr>
                <w:rFonts w:ascii="Times New Roman" w:hAnsi="Times New Roman" w:cs="Times New Roman"/>
                <w:i/>
                <w:iCs/>
              </w:rPr>
              <w:t>. </w:t>
            </w:r>
            <w:r w:rsidRPr="00E03A4B">
              <w:rPr>
                <w:rFonts w:ascii="Times New Roman" w:hAnsi="Times New Roman" w:cs="Times New Roman"/>
              </w:rPr>
              <w:t>Dokumentationen for overholdelse af stk.</w:t>
            </w:r>
            <w:r w:rsidR="00E675A8">
              <w:rPr>
                <w:rFonts w:ascii="Times New Roman" w:hAnsi="Times New Roman" w:cs="Times New Roman"/>
              </w:rPr>
              <w:t xml:space="preserve"> </w:t>
            </w:r>
            <w:r w:rsidR="00E675A8">
              <w:rPr>
                <w:rFonts w:ascii="Times New Roman" w:hAnsi="Times New Roman" w:cs="Times New Roman"/>
                <w:color w:val="FF0000"/>
              </w:rPr>
              <w:t>4</w:t>
            </w:r>
            <w:r w:rsidRPr="00E675A8">
              <w:rPr>
                <w:rFonts w:ascii="Times New Roman" w:hAnsi="Times New Roman" w:cs="Times New Roman"/>
                <w:strike/>
              </w:rPr>
              <w:t xml:space="preserve"> 3 og stk. 5</w:t>
            </w:r>
            <w:r w:rsidRPr="00E03A4B">
              <w:rPr>
                <w:rFonts w:ascii="Times New Roman" w:hAnsi="Times New Roman" w:cs="Times New Roman"/>
              </w:rPr>
              <w:t xml:space="preserve"> skal indsendes i forbindelse med ansøgning om byggetilladelse.</w:t>
            </w:r>
          </w:p>
          <w:p w14:paraId="55598B27" w14:textId="77777777" w:rsidR="00A83E16" w:rsidRPr="00D654D3" w:rsidRDefault="00A83E16" w:rsidP="00126165">
            <w:pPr>
              <w:rPr>
                <w:rFonts w:ascii="Times New Roman" w:hAnsi="Times New Roman" w:cs="Times New Roman"/>
              </w:rPr>
            </w:pPr>
          </w:p>
        </w:tc>
        <w:tc>
          <w:tcPr>
            <w:tcW w:w="3721" w:type="dxa"/>
          </w:tcPr>
          <w:p w14:paraId="673C4A68" w14:textId="7D710069" w:rsidR="00A83E16" w:rsidRDefault="005B79B9" w:rsidP="001E6C67">
            <w:pPr>
              <w:rPr>
                <w:rFonts w:ascii="Times New Roman" w:hAnsi="Times New Roman" w:cs="Times New Roman"/>
              </w:rPr>
            </w:pPr>
            <w:r>
              <w:rPr>
                <w:rFonts w:ascii="Times New Roman" w:hAnsi="Times New Roman" w:cs="Times New Roman"/>
              </w:rPr>
              <w:lastRenderedPageBreak/>
              <w:t xml:space="preserve">§ 493, stk. 3 ophæves, og er nu omfattet af ny bekendtgørelse om bygningsreglement for midlertidige arrangementer og midlertidige konstruktioner.  </w:t>
            </w:r>
          </w:p>
        </w:tc>
        <w:tc>
          <w:tcPr>
            <w:tcW w:w="4963" w:type="dxa"/>
          </w:tcPr>
          <w:p w14:paraId="0EFF5F8F" w14:textId="77777777" w:rsidR="00A83E16" w:rsidRDefault="00A83E16" w:rsidP="00E55A98">
            <w:pPr>
              <w:rPr>
                <w:rFonts w:ascii="Times New Roman" w:hAnsi="Times New Roman" w:cs="Times New Roman"/>
              </w:rPr>
            </w:pPr>
          </w:p>
        </w:tc>
      </w:tr>
      <w:tr w:rsidR="000A781A" w:rsidRPr="003B416B" w14:paraId="4B9640B8" w14:textId="77777777" w:rsidTr="000D1519">
        <w:tc>
          <w:tcPr>
            <w:tcW w:w="15388" w:type="dxa"/>
            <w:gridSpan w:val="3"/>
          </w:tcPr>
          <w:p w14:paraId="03681911" w14:textId="3B8693EE" w:rsidR="000A781A" w:rsidRPr="000A781A" w:rsidRDefault="000A781A" w:rsidP="000A781A">
            <w:pPr>
              <w:tabs>
                <w:tab w:val="left" w:pos="6720"/>
              </w:tabs>
              <w:jc w:val="center"/>
              <w:rPr>
                <w:rFonts w:ascii="Times New Roman" w:hAnsi="Times New Roman" w:cs="Times New Roman"/>
                <w:b/>
                <w:bCs/>
              </w:rPr>
            </w:pPr>
            <w:r w:rsidRPr="000A781A">
              <w:rPr>
                <w:rFonts w:ascii="Times New Roman" w:hAnsi="Times New Roman" w:cs="Times New Roman"/>
                <w:b/>
                <w:bCs/>
              </w:rPr>
              <w:lastRenderedPageBreak/>
              <w:t>§ 554, stk. 3 ophæves</w:t>
            </w:r>
          </w:p>
        </w:tc>
      </w:tr>
      <w:tr w:rsidR="000A781A" w:rsidRPr="003B416B" w14:paraId="440ED6F0" w14:textId="77777777" w:rsidTr="00D654D3">
        <w:tc>
          <w:tcPr>
            <w:tcW w:w="6704" w:type="dxa"/>
          </w:tcPr>
          <w:p w14:paraId="1C4C1A0F" w14:textId="77777777" w:rsidR="000A781A" w:rsidRDefault="000A781A" w:rsidP="000A781A">
            <w:pPr>
              <w:rPr>
                <w:rFonts w:ascii="Times New Roman" w:hAnsi="Times New Roman" w:cs="Times New Roman"/>
              </w:rPr>
            </w:pPr>
            <w:r>
              <w:rPr>
                <w:rFonts w:ascii="Times New Roman" w:hAnsi="Times New Roman" w:cs="Times New Roman"/>
              </w:rPr>
              <w:t xml:space="preserve">§ 554. </w:t>
            </w:r>
            <w:r w:rsidRPr="000A781A">
              <w:rPr>
                <w:rFonts w:ascii="Times New Roman" w:hAnsi="Times New Roman" w:cs="Times New Roman"/>
              </w:rPr>
              <w:t xml:space="preserve">Personer kan tildeles titlen ”Anerkendt statiker” for en afgrænset gyldighedsperiode ved beslutning af det i § 556, stk. 1, </w:t>
            </w:r>
            <w:bookmarkStart w:id="12" w:name="§_555."/>
            <w:bookmarkEnd w:id="12"/>
            <w:r w:rsidRPr="000A781A">
              <w:rPr>
                <w:rFonts w:ascii="Times New Roman" w:hAnsi="Times New Roman" w:cs="Times New Roman"/>
              </w:rPr>
              <w:t>nævnte anerkendelsesorgan.</w:t>
            </w:r>
          </w:p>
          <w:p w14:paraId="118BDB6A" w14:textId="77777777" w:rsidR="00B347CB" w:rsidRDefault="00B347CB" w:rsidP="000A781A">
            <w:pPr>
              <w:rPr>
                <w:rFonts w:ascii="Times New Roman" w:hAnsi="Times New Roman" w:cs="Times New Roman"/>
                <w:i/>
                <w:iCs/>
              </w:rPr>
            </w:pPr>
          </w:p>
          <w:p w14:paraId="46E78C29" w14:textId="6A45C462" w:rsidR="000A781A" w:rsidRPr="000A781A" w:rsidRDefault="000A781A" w:rsidP="000A781A">
            <w:pPr>
              <w:rPr>
                <w:rFonts w:ascii="Times New Roman" w:hAnsi="Times New Roman" w:cs="Times New Roman"/>
              </w:rPr>
            </w:pPr>
            <w:r w:rsidRPr="000A781A">
              <w:rPr>
                <w:rFonts w:ascii="Times New Roman" w:hAnsi="Times New Roman" w:cs="Times New Roman"/>
                <w:i/>
                <w:iCs/>
              </w:rPr>
              <w:t xml:space="preserve">Stk. 2. </w:t>
            </w:r>
            <w:r w:rsidRPr="000A781A">
              <w:rPr>
                <w:rFonts w:ascii="Times New Roman" w:hAnsi="Times New Roman" w:cs="Times New Roman"/>
              </w:rPr>
              <w:t xml:space="preserve">Anerkendelsen er personlig og følger den anerkendte </w:t>
            </w:r>
            <w:bookmarkStart w:id="13" w:name="§_557."/>
            <w:bookmarkEnd w:id="13"/>
            <w:r w:rsidRPr="000A781A">
              <w:rPr>
                <w:rFonts w:ascii="Times New Roman" w:hAnsi="Times New Roman" w:cs="Times New Roman"/>
              </w:rPr>
              <w:t>statiker, uanset ansættelsesforhold.</w:t>
            </w:r>
          </w:p>
          <w:p w14:paraId="21BD2BDD" w14:textId="77777777" w:rsidR="00B347CB" w:rsidRDefault="00B347CB" w:rsidP="000A781A">
            <w:pPr>
              <w:rPr>
                <w:rFonts w:ascii="Times New Roman" w:hAnsi="Times New Roman" w:cs="Times New Roman"/>
                <w:i/>
                <w:iCs/>
                <w:strike/>
              </w:rPr>
            </w:pPr>
          </w:p>
          <w:p w14:paraId="3BF8E7FF" w14:textId="3D6D35FE" w:rsidR="000A781A" w:rsidRPr="000A781A" w:rsidRDefault="000A781A" w:rsidP="000A781A">
            <w:pPr>
              <w:rPr>
                <w:rFonts w:ascii="Times New Roman" w:hAnsi="Times New Roman" w:cs="Times New Roman"/>
                <w:strike/>
              </w:rPr>
            </w:pPr>
            <w:r w:rsidRPr="000A781A">
              <w:rPr>
                <w:rFonts w:ascii="Times New Roman" w:hAnsi="Times New Roman" w:cs="Times New Roman"/>
                <w:i/>
                <w:iCs/>
                <w:strike/>
              </w:rPr>
              <w:t>Stk.</w:t>
            </w:r>
            <w:r w:rsidRPr="000A781A">
              <w:rPr>
                <w:rFonts w:ascii="Times New Roman" w:hAnsi="Times New Roman" w:cs="Times New Roman"/>
                <w:strike/>
              </w:rPr>
              <w:t xml:space="preserve"> </w:t>
            </w:r>
            <w:r w:rsidRPr="000A781A">
              <w:rPr>
                <w:rFonts w:ascii="Times New Roman" w:hAnsi="Times New Roman" w:cs="Times New Roman"/>
                <w:i/>
                <w:iCs/>
                <w:strike/>
              </w:rPr>
              <w:t xml:space="preserve">3. </w:t>
            </w:r>
            <w:r w:rsidRPr="000A781A">
              <w:rPr>
                <w:rFonts w:ascii="Times New Roman" w:hAnsi="Times New Roman" w:cs="Times New Roman"/>
                <w:strike/>
              </w:rPr>
              <w:t>Fra 1. januar 2020 er det ikke længere muligt at opnå anerkendelse som anerkendt statiker. Personer, der har opnået anerkendelse som anerkendt statiker før denne dato, kan søge om fornyelse af anerkendelse, jf. § 559.</w:t>
            </w:r>
          </w:p>
          <w:p w14:paraId="7F5ED3E2" w14:textId="77777777" w:rsidR="000A781A" w:rsidRPr="00E03A4B" w:rsidRDefault="000A781A" w:rsidP="00E03A4B">
            <w:pPr>
              <w:rPr>
                <w:rFonts w:ascii="Times New Roman" w:hAnsi="Times New Roman" w:cs="Times New Roman"/>
              </w:rPr>
            </w:pPr>
          </w:p>
        </w:tc>
        <w:tc>
          <w:tcPr>
            <w:tcW w:w="3721" w:type="dxa"/>
          </w:tcPr>
          <w:p w14:paraId="73F3897F" w14:textId="603F446D" w:rsidR="004A57A7" w:rsidRDefault="004A57A7" w:rsidP="001E6C67">
            <w:pPr>
              <w:rPr>
                <w:rFonts w:ascii="Times New Roman" w:hAnsi="Times New Roman" w:cs="Times New Roman"/>
              </w:rPr>
            </w:pPr>
            <w:r>
              <w:rPr>
                <w:rFonts w:ascii="Times New Roman" w:hAnsi="Times New Roman" w:cs="Times New Roman"/>
              </w:rPr>
              <w:t xml:space="preserve">Stk. 3 ophæves i § 554, men indsættes som en ny bestemmelse i § 557. Dette betyder, at der ikke sker en materiel ændring af indholdet, og man kan fortsat ikke opnå anerkendelse som anerkendt statiker. </w:t>
            </w:r>
          </w:p>
        </w:tc>
        <w:tc>
          <w:tcPr>
            <w:tcW w:w="4963" w:type="dxa"/>
          </w:tcPr>
          <w:p w14:paraId="60EECBD7" w14:textId="77777777" w:rsidR="000A781A" w:rsidRDefault="000A781A" w:rsidP="00E55A98">
            <w:pPr>
              <w:rPr>
                <w:rFonts w:ascii="Times New Roman" w:hAnsi="Times New Roman" w:cs="Times New Roman"/>
              </w:rPr>
            </w:pPr>
          </w:p>
        </w:tc>
      </w:tr>
      <w:tr w:rsidR="000A781A" w:rsidRPr="003B416B" w14:paraId="318816F8" w14:textId="77777777" w:rsidTr="00E13FBB">
        <w:tc>
          <w:tcPr>
            <w:tcW w:w="15388" w:type="dxa"/>
            <w:gridSpan w:val="3"/>
          </w:tcPr>
          <w:p w14:paraId="37401C3D" w14:textId="1E815A97" w:rsidR="000A781A" w:rsidRPr="000A781A" w:rsidRDefault="000A781A" w:rsidP="000A781A">
            <w:pPr>
              <w:jc w:val="center"/>
              <w:rPr>
                <w:rFonts w:ascii="Times New Roman" w:hAnsi="Times New Roman" w:cs="Times New Roman"/>
                <w:b/>
                <w:bCs/>
              </w:rPr>
            </w:pPr>
            <w:r w:rsidRPr="000A781A">
              <w:rPr>
                <w:rFonts w:ascii="Times New Roman" w:hAnsi="Times New Roman" w:cs="Times New Roman"/>
                <w:b/>
                <w:bCs/>
              </w:rPr>
              <w:t xml:space="preserve">§ 557 </w:t>
            </w:r>
            <w:r w:rsidR="004A57A7">
              <w:rPr>
                <w:rFonts w:ascii="Times New Roman" w:hAnsi="Times New Roman" w:cs="Times New Roman"/>
                <w:b/>
                <w:bCs/>
              </w:rPr>
              <w:t>ændres</w:t>
            </w:r>
          </w:p>
        </w:tc>
      </w:tr>
      <w:tr w:rsidR="000A781A" w:rsidRPr="003B416B" w14:paraId="75840D02" w14:textId="77777777" w:rsidTr="00D654D3">
        <w:tc>
          <w:tcPr>
            <w:tcW w:w="6704" w:type="dxa"/>
          </w:tcPr>
          <w:p w14:paraId="5AEE8D7D" w14:textId="14DFAD4A" w:rsidR="000A781A" w:rsidRPr="000A781A" w:rsidRDefault="000A781A" w:rsidP="000A781A">
            <w:pPr>
              <w:rPr>
                <w:rFonts w:ascii="Times New Roman" w:hAnsi="Times New Roman" w:cs="Times New Roman"/>
                <w:strike/>
              </w:rPr>
            </w:pPr>
            <w:r w:rsidRPr="000A781A">
              <w:rPr>
                <w:rFonts w:ascii="Times New Roman" w:hAnsi="Times New Roman" w:cs="Times New Roman"/>
                <w:strike/>
              </w:rPr>
              <w:t>§ 557. Tildeling af anerkendelse skal være sket på basis af ansøgning og efter beslutning i anerkendelsesudvalget ved gennemgang og bedømmelse af de i stk. 2 og 3 nævnte forhold og på grundlag heraf at have truffet beslutning om tildeling af anerkendelse. Anerkendelsesorganet kan i denne forbindelse have søgt oplysninger til støtte for tildeling hos danske og udenlandske myndigheder.</w:t>
            </w:r>
          </w:p>
          <w:p w14:paraId="0CB6EA0D" w14:textId="6250F612" w:rsidR="000A781A" w:rsidRPr="000A781A" w:rsidRDefault="000A781A" w:rsidP="000A781A">
            <w:pPr>
              <w:rPr>
                <w:rFonts w:ascii="Times New Roman" w:hAnsi="Times New Roman" w:cs="Times New Roman"/>
                <w:strike/>
              </w:rPr>
            </w:pPr>
            <w:r w:rsidRPr="000A781A">
              <w:rPr>
                <w:rFonts w:ascii="Times New Roman" w:hAnsi="Times New Roman" w:cs="Times New Roman"/>
                <w:i/>
                <w:iCs/>
                <w:strike/>
              </w:rPr>
              <w:lastRenderedPageBreak/>
              <w:t xml:space="preserve">Stk. 2. </w:t>
            </w:r>
            <w:r w:rsidRPr="000A781A">
              <w:rPr>
                <w:rFonts w:ascii="Times New Roman" w:hAnsi="Times New Roman" w:cs="Times New Roman"/>
                <w:strike/>
              </w:rPr>
              <w:t>Anerkendelse kan tildeles personer uddannet som civil-, akademi-, teknikum- eller diplomingeniør ved en dansk uddannelsesinstitution eller ved en uddannelsesinstitution i et andet land. Anerkendelsesorganet skal give ansøgere, der ikke har en ingeniøruddannelse, jf. ovenstående, mulighed for at underkaste sig en prøve, hvor der kan konstateres tilsvarende faglige kompetencer hos ansøgeren.</w:t>
            </w:r>
          </w:p>
          <w:p w14:paraId="603DAEF1" w14:textId="4436292E" w:rsidR="000A781A" w:rsidRDefault="000A781A" w:rsidP="000A781A">
            <w:pPr>
              <w:rPr>
                <w:rFonts w:ascii="Times New Roman" w:hAnsi="Times New Roman" w:cs="Times New Roman"/>
                <w:strike/>
              </w:rPr>
            </w:pPr>
            <w:r w:rsidRPr="000A781A">
              <w:rPr>
                <w:rFonts w:ascii="Times New Roman" w:hAnsi="Times New Roman" w:cs="Times New Roman"/>
                <w:i/>
                <w:iCs/>
                <w:strike/>
              </w:rPr>
              <w:t xml:space="preserve">Stk. 3.  </w:t>
            </w:r>
            <w:r w:rsidRPr="000A781A">
              <w:rPr>
                <w:rFonts w:ascii="Times New Roman" w:hAnsi="Times New Roman" w:cs="Times New Roman"/>
                <w:strike/>
              </w:rPr>
              <w:t>Som erhvervskrav for tildeling af anerkendelse tjener oplysninger om ansøgerens virke i en periode op til ansøgning.</w:t>
            </w:r>
          </w:p>
          <w:p w14:paraId="50192B15" w14:textId="18BE8574" w:rsidR="004A57A7" w:rsidRPr="000A781A" w:rsidRDefault="004A57A7" w:rsidP="000A781A">
            <w:pPr>
              <w:rPr>
                <w:rFonts w:ascii="Times New Roman" w:hAnsi="Times New Roman" w:cs="Times New Roman"/>
                <w:color w:val="FF0000"/>
              </w:rPr>
            </w:pPr>
            <w:r w:rsidRPr="004A57A7">
              <w:rPr>
                <w:rFonts w:ascii="Times New Roman" w:hAnsi="Times New Roman" w:cs="Times New Roman"/>
                <w:color w:val="FF0000"/>
              </w:rPr>
              <w:t xml:space="preserve">§ 557. </w:t>
            </w:r>
            <w:bookmarkStart w:id="14" w:name="_Hlk241520957"/>
            <w:r w:rsidRPr="004A57A7">
              <w:rPr>
                <w:rFonts w:ascii="Times New Roman" w:hAnsi="Times New Roman" w:cs="Times New Roman"/>
                <w:color w:val="FF0000"/>
              </w:rPr>
              <w:t>Fra 1. januar 2020 er det ikke længere muligt at opnå anerkendelse som anerkendt statiker. Personer, der har opnået anerkendelse som anerkendt statiker før denne dato, kan søge om fornyelse af anerkendelse, jf. § 559</w:t>
            </w:r>
            <w:r>
              <w:rPr>
                <w:rFonts w:ascii="Times New Roman" w:hAnsi="Times New Roman" w:cs="Times New Roman"/>
                <w:color w:val="FF0000"/>
              </w:rPr>
              <w:t xml:space="preserve">. </w:t>
            </w:r>
            <w:bookmarkEnd w:id="14"/>
          </w:p>
          <w:p w14:paraId="05CEE8FA" w14:textId="77777777" w:rsidR="000A781A" w:rsidRPr="00E03A4B" w:rsidRDefault="000A781A" w:rsidP="00E03A4B">
            <w:pPr>
              <w:rPr>
                <w:rFonts w:ascii="Times New Roman" w:hAnsi="Times New Roman" w:cs="Times New Roman"/>
              </w:rPr>
            </w:pPr>
          </w:p>
        </w:tc>
        <w:tc>
          <w:tcPr>
            <w:tcW w:w="3721" w:type="dxa"/>
          </w:tcPr>
          <w:p w14:paraId="6020610E" w14:textId="77777777" w:rsidR="000A781A" w:rsidRDefault="004A57A7" w:rsidP="001E6C67">
            <w:pPr>
              <w:rPr>
                <w:rFonts w:ascii="Times New Roman" w:hAnsi="Times New Roman" w:cs="Times New Roman"/>
              </w:rPr>
            </w:pPr>
            <w:r>
              <w:rPr>
                <w:rFonts w:ascii="Times New Roman" w:hAnsi="Times New Roman" w:cs="Times New Roman"/>
              </w:rPr>
              <w:lastRenderedPageBreak/>
              <w:t xml:space="preserve">Den oprindelige § 557 ophæves, som en konsekvens af, at bestemmelserne i §§ 30 </w:t>
            </w:r>
            <w:proofErr w:type="spellStart"/>
            <w:r>
              <w:rPr>
                <w:rFonts w:ascii="Times New Roman" w:hAnsi="Times New Roman" w:cs="Times New Roman"/>
              </w:rPr>
              <w:t>a-c</w:t>
            </w:r>
            <w:proofErr w:type="spellEnd"/>
            <w:r>
              <w:rPr>
                <w:rFonts w:ascii="Times New Roman" w:hAnsi="Times New Roman" w:cs="Times New Roman"/>
              </w:rPr>
              <w:t xml:space="preserve"> ophæves. </w:t>
            </w:r>
          </w:p>
          <w:p w14:paraId="6AE6427D" w14:textId="77777777" w:rsidR="004A57A7" w:rsidRDefault="004A57A7" w:rsidP="001E6C67">
            <w:pPr>
              <w:rPr>
                <w:rFonts w:ascii="Times New Roman" w:hAnsi="Times New Roman" w:cs="Times New Roman"/>
              </w:rPr>
            </w:pPr>
          </w:p>
          <w:p w14:paraId="6DCC74C4" w14:textId="65CEEDF6" w:rsidR="004A57A7" w:rsidRDefault="004A57A7" w:rsidP="001E6C67">
            <w:pPr>
              <w:rPr>
                <w:rFonts w:ascii="Times New Roman" w:hAnsi="Times New Roman" w:cs="Times New Roman"/>
              </w:rPr>
            </w:pPr>
            <w:r>
              <w:rPr>
                <w:rFonts w:ascii="Times New Roman" w:hAnsi="Times New Roman" w:cs="Times New Roman"/>
              </w:rPr>
              <w:t xml:space="preserve">I stedet affattes bestemmelsen på nu, så den gamle § 554, stk. 3 får sin egen bestemmelse. </w:t>
            </w:r>
          </w:p>
        </w:tc>
        <w:tc>
          <w:tcPr>
            <w:tcW w:w="4963" w:type="dxa"/>
          </w:tcPr>
          <w:p w14:paraId="57A87B03" w14:textId="77777777" w:rsidR="000A781A" w:rsidRDefault="000A781A" w:rsidP="00E55A98">
            <w:pPr>
              <w:rPr>
                <w:rFonts w:ascii="Times New Roman" w:hAnsi="Times New Roman" w:cs="Times New Roman"/>
              </w:rPr>
            </w:pPr>
          </w:p>
        </w:tc>
      </w:tr>
      <w:tr w:rsidR="000A781A" w:rsidRPr="003B416B" w14:paraId="268B3C1A" w14:textId="77777777" w:rsidTr="00A67838">
        <w:tc>
          <w:tcPr>
            <w:tcW w:w="15388" w:type="dxa"/>
            <w:gridSpan w:val="3"/>
          </w:tcPr>
          <w:p w14:paraId="18CDB451" w14:textId="76A98CDA" w:rsidR="000A781A" w:rsidRPr="000A781A" w:rsidRDefault="000A781A" w:rsidP="000A781A">
            <w:pPr>
              <w:jc w:val="center"/>
              <w:rPr>
                <w:rFonts w:ascii="Times New Roman" w:hAnsi="Times New Roman" w:cs="Times New Roman"/>
                <w:b/>
                <w:bCs/>
              </w:rPr>
            </w:pPr>
            <w:r w:rsidRPr="000A781A">
              <w:rPr>
                <w:rFonts w:ascii="Times New Roman" w:hAnsi="Times New Roman" w:cs="Times New Roman"/>
                <w:b/>
                <w:bCs/>
              </w:rPr>
              <w:t>§ 55</w:t>
            </w:r>
            <w:r w:rsidR="004A57A7">
              <w:rPr>
                <w:rFonts w:ascii="Times New Roman" w:hAnsi="Times New Roman" w:cs="Times New Roman"/>
                <w:b/>
                <w:bCs/>
              </w:rPr>
              <w:t>8</w:t>
            </w:r>
            <w:r w:rsidRPr="000A781A">
              <w:rPr>
                <w:rFonts w:ascii="Times New Roman" w:hAnsi="Times New Roman" w:cs="Times New Roman"/>
                <w:b/>
                <w:bCs/>
              </w:rPr>
              <w:t xml:space="preserve"> ophæves</w:t>
            </w:r>
          </w:p>
        </w:tc>
      </w:tr>
      <w:tr w:rsidR="000A781A" w:rsidRPr="003B416B" w14:paraId="0C4D63E4" w14:textId="77777777" w:rsidTr="00D654D3">
        <w:tc>
          <w:tcPr>
            <w:tcW w:w="6704" w:type="dxa"/>
          </w:tcPr>
          <w:p w14:paraId="763F0BD4" w14:textId="3D675CD1" w:rsidR="000A781A" w:rsidRPr="000A781A" w:rsidRDefault="000A781A" w:rsidP="000A781A">
            <w:pPr>
              <w:rPr>
                <w:rFonts w:ascii="Times New Roman" w:hAnsi="Times New Roman" w:cs="Times New Roman"/>
                <w:strike/>
              </w:rPr>
            </w:pPr>
            <w:r w:rsidRPr="000A781A">
              <w:rPr>
                <w:rFonts w:ascii="Times New Roman" w:hAnsi="Times New Roman" w:cs="Times New Roman"/>
                <w:strike/>
              </w:rPr>
              <w:t>§ 558. Personer, som er i besiddelse af et kursusbevis, uddannelsesbevis eller certifikat, som i et andet land, jf. § 552, stk. 2, giver adgang til dér at udøve erhvervet som anerkendt statiker, kan virke som anerkendt statiker i Danmark, hvis kursus-, uddannelsesbeviset eller certifikatet er udstedt af en kompetent myndighed i det andet land. En anerkendt statiker fra et andet land skal virke inden for anerkendelsesorganets rammer for anerkendte statikere i Danmark.</w:t>
            </w:r>
          </w:p>
          <w:p w14:paraId="6BB5BE55" w14:textId="1C483A52" w:rsidR="000A781A" w:rsidRPr="000A781A" w:rsidRDefault="000A781A" w:rsidP="000A781A">
            <w:pPr>
              <w:rPr>
                <w:rFonts w:ascii="Times New Roman" w:hAnsi="Times New Roman" w:cs="Times New Roman"/>
                <w:strike/>
              </w:rPr>
            </w:pPr>
            <w:r w:rsidRPr="000A781A">
              <w:rPr>
                <w:rFonts w:ascii="Times New Roman" w:hAnsi="Times New Roman" w:cs="Times New Roman"/>
                <w:i/>
                <w:iCs/>
                <w:strike/>
              </w:rPr>
              <w:t xml:space="preserve">Stk. 2. </w:t>
            </w:r>
            <w:r w:rsidRPr="000A781A">
              <w:rPr>
                <w:rFonts w:ascii="Times New Roman" w:hAnsi="Times New Roman" w:cs="Times New Roman"/>
                <w:strike/>
              </w:rPr>
              <w:t>En anerkendt statiker fra et andet land, jf. § 552, stk. 2, har ret til midlertidigt og lejlighedsvist at virke som anerkendt statiker i Danmark efter anerkendelsesorganets accept, jf. Europa- Parlamentets og Rådets direktiv 2005/36/EF, som senest ændret ved Europa-Parlamentets og Rådets direktiv 2013/55/EU om anerkendelse af erhvervsmæssige kvalifikationer i EU, art. 7, stk. 1, 2, 2a og 4. Meddelelse fra den anerkendte statiker om midlertidigt og lejlighedsvist virke gives til anerkendelsesorganet. Anerkendelsesorganet kan, inden den anerkendte statiker første gang virker som sådan i Danmark, kontrollere den anerkendte statikers erhvervsmæssige kvalifikationer i henhold til direktivets art. 7, stk. 4. Meddelelsen skal fornyes en gang om året.</w:t>
            </w:r>
          </w:p>
          <w:p w14:paraId="3653AD34" w14:textId="5F5492FD" w:rsidR="000A781A" w:rsidRPr="000A781A" w:rsidRDefault="000A781A" w:rsidP="000A781A">
            <w:pPr>
              <w:rPr>
                <w:rFonts w:ascii="Times New Roman" w:hAnsi="Times New Roman" w:cs="Times New Roman"/>
                <w:strike/>
              </w:rPr>
            </w:pPr>
            <w:r w:rsidRPr="000A781A">
              <w:rPr>
                <w:rFonts w:ascii="Times New Roman" w:hAnsi="Times New Roman" w:cs="Times New Roman"/>
                <w:i/>
                <w:iCs/>
                <w:strike/>
              </w:rPr>
              <w:t xml:space="preserve">Stk. 3. </w:t>
            </w:r>
            <w:bookmarkStart w:id="15" w:name="§_561."/>
            <w:bookmarkEnd w:id="15"/>
            <w:r w:rsidRPr="000A781A">
              <w:rPr>
                <w:rFonts w:ascii="Times New Roman" w:hAnsi="Times New Roman" w:cs="Times New Roman"/>
                <w:strike/>
              </w:rPr>
              <w:t>Personer omfattet af stk. 2, og som udøver erhvervet som anerkendt statiker i Danmark, skal være i besiddelse af</w:t>
            </w:r>
          </w:p>
          <w:p w14:paraId="43287424" w14:textId="77777777" w:rsidR="000A781A" w:rsidRPr="000A781A" w:rsidRDefault="000A781A" w:rsidP="000A781A">
            <w:pPr>
              <w:numPr>
                <w:ilvl w:val="0"/>
                <w:numId w:val="20"/>
              </w:numPr>
              <w:rPr>
                <w:rFonts w:ascii="Times New Roman" w:hAnsi="Times New Roman" w:cs="Times New Roman"/>
                <w:strike/>
              </w:rPr>
            </w:pPr>
            <w:r w:rsidRPr="000A781A">
              <w:rPr>
                <w:rFonts w:ascii="Times New Roman" w:hAnsi="Times New Roman" w:cs="Times New Roman"/>
                <w:strike/>
              </w:rPr>
              <w:t>erhvervsmæssige kvalifikationer svarende til kravene i dette kapitel, og</w:t>
            </w:r>
          </w:p>
          <w:p w14:paraId="01FC512A" w14:textId="77777777" w:rsidR="000A781A" w:rsidRPr="000A781A" w:rsidRDefault="000A781A" w:rsidP="000A781A">
            <w:pPr>
              <w:numPr>
                <w:ilvl w:val="0"/>
                <w:numId w:val="20"/>
              </w:numPr>
              <w:rPr>
                <w:rFonts w:ascii="Times New Roman" w:hAnsi="Times New Roman" w:cs="Times New Roman"/>
                <w:strike/>
              </w:rPr>
            </w:pPr>
            <w:r w:rsidRPr="000A781A">
              <w:rPr>
                <w:rFonts w:ascii="Times New Roman" w:hAnsi="Times New Roman" w:cs="Times New Roman"/>
                <w:strike/>
              </w:rPr>
              <w:t>tilstrækkelige sprogkundskaber, som er nødvendige for at kunne varetage erhvervet som anerkendt statiker i Danmark i henhold til bygningsreglementet.</w:t>
            </w:r>
          </w:p>
          <w:p w14:paraId="47C261B1" w14:textId="736CE225" w:rsidR="000A781A" w:rsidRPr="000A781A" w:rsidRDefault="000A781A" w:rsidP="000A781A">
            <w:pPr>
              <w:rPr>
                <w:rFonts w:ascii="Times New Roman" w:hAnsi="Times New Roman" w:cs="Times New Roman"/>
                <w:strike/>
              </w:rPr>
            </w:pPr>
            <w:r w:rsidRPr="000A781A">
              <w:rPr>
                <w:rFonts w:ascii="Times New Roman" w:hAnsi="Times New Roman" w:cs="Times New Roman"/>
                <w:i/>
                <w:iCs/>
                <w:strike/>
              </w:rPr>
              <w:t xml:space="preserve">Stk. 4. </w:t>
            </w:r>
            <w:r w:rsidRPr="000A781A">
              <w:rPr>
                <w:rFonts w:ascii="Times New Roman" w:hAnsi="Times New Roman" w:cs="Times New Roman"/>
                <w:strike/>
              </w:rPr>
              <w:t xml:space="preserve">Anerkendelsesorganet kan kontrollere ansøgerens kvalifikationer. Anerkendelsesorganet kan endvidere kontrollere ansøgerens </w:t>
            </w:r>
            <w:r w:rsidRPr="000A781A">
              <w:rPr>
                <w:rFonts w:ascii="Times New Roman" w:hAnsi="Times New Roman" w:cs="Times New Roman"/>
                <w:strike/>
              </w:rPr>
              <w:lastRenderedPageBreak/>
              <w:t xml:space="preserve">sprogkundskaber, hvor der er alvorlig og </w:t>
            </w:r>
            <w:bookmarkStart w:id="16" w:name="§_563."/>
            <w:bookmarkEnd w:id="16"/>
            <w:r w:rsidRPr="000A781A">
              <w:rPr>
                <w:rFonts w:ascii="Times New Roman" w:hAnsi="Times New Roman" w:cs="Times New Roman"/>
                <w:strike/>
              </w:rPr>
              <w:t>konkret tvivl om tilstrækkeligheden af erhvervsudøverens sprogkundskaber.</w:t>
            </w:r>
          </w:p>
          <w:p w14:paraId="072AAE4E" w14:textId="1053A1B7" w:rsidR="000A781A" w:rsidRPr="000A781A" w:rsidRDefault="000A781A" w:rsidP="000A781A">
            <w:pPr>
              <w:rPr>
                <w:rFonts w:ascii="Times New Roman" w:hAnsi="Times New Roman" w:cs="Times New Roman"/>
                <w:strike/>
              </w:rPr>
            </w:pPr>
            <w:r w:rsidRPr="000A781A">
              <w:rPr>
                <w:rFonts w:ascii="Times New Roman" w:hAnsi="Times New Roman" w:cs="Times New Roman"/>
                <w:i/>
                <w:iCs/>
                <w:strike/>
              </w:rPr>
              <w:t xml:space="preserve">Stk. 5. </w:t>
            </w:r>
            <w:r w:rsidRPr="000A781A">
              <w:rPr>
                <w:rFonts w:ascii="Times New Roman" w:hAnsi="Times New Roman" w:cs="Times New Roman"/>
                <w:strike/>
              </w:rPr>
              <w:t xml:space="preserve">Anerkendelsesorganet kan i overensstemmelse med Europa- Parlamentets og Rådets direktiv 2005/36/EF, som senest ændret ved Europa-Parlamentets og Rådets direktiv 2013/55/EU om anerkendelse af erhvervsmæssige kvalifikationer i EU, art. 14, stk. 1, 2, 4 og 5, selvom ansøger opfylder betingelserne i § 558, </w:t>
            </w:r>
            <w:bookmarkStart w:id="17" w:name="Afsnit_IV._Straf_og_ikrafttrædelse"/>
            <w:bookmarkEnd w:id="17"/>
            <w:r w:rsidRPr="000A781A">
              <w:rPr>
                <w:rFonts w:ascii="Times New Roman" w:hAnsi="Times New Roman" w:cs="Times New Roman"/>
                <w:strike/>
              </w:rPr>
              <w:t>stk. 1, kræve, at ansøgeren gennemgår en prøvetid, der ikke må overstige tre år, eller går op til en egnethedsprøve. Hvis anerkendelsesor</w:t>
            </w:r>
            <w:bookmarkStart w:id="18" w:name="Kapitel_36._Straf"/>
            <w:bookmarkEnd w:id="18"/>
            <w:r w:rsidRPr="000A781A">
              <w:rPr>
                <w:rFonts w:ascii="Times New Roman" w:hAnsi="Times New Roman" w:cs="Times New Roman"/>
                <w:strike/>
              </w:rPr>
              <w:t xml:space="preserve">ganet gør brug af adgangen til at kræve prøvetid eller egnethedsprøve, skal anerkendelsesorganets beslutning være behørigt begrundet. Ved vurderingen af, om en ansøger skal gennemgå prøvetid eller egnethedsprøve, skal det indgå, hvorvidt de kundskaber, som ansøgeren har erhvervet i løbet af sin erhvervserfaring eller </w:t>
            </w:r>
            <w:bookmarkStart w:id="19" w:name="§_564."/>
            <w:bookmarkEnd w:id="19"/>
            <w:r w:rsidRPr="000A781A">
              <w:rPr>
                <w:rFonts w:ascii="Times New Roman" w:hAnsi="Times New Roman" w:cs="Times New Roman"/>
                <w:strike/>
              </w:rPr>
              <w:t xml:space="preserve">gennem livslang læring i et andet land, helt eller delvist opfylder kravet om fornødne kvalifikationer. Ansøgeren skal have mulighed for at tage egnethedsprøven senest 6 måneder efter den oprindelige </w:t>
            </w:r>
            <w:bookmarkStart w:id="20" w:name="Kapitel_37._Ikrafttrædelse"/>
            <w:bookmarkEnd w:id="20"/>
            <w:r w:rsidRPr="000A781A">
              <w:rPr>
                <w:rFonts w:ascii="Times New Roman" w:hAnsi="Times New Roman" w:cs="Times New Roman"/>
                <w:strike/>
              </w:rPr>
              <w:t xml:space="preserve">beslutning om at underlægge ansøgeren en egnethedsprøve i overensstemmelse </w:t>
            </w:r>
            <w:bookmarkStart w:id="21" w:name="§_558."/>
            <w:bookmarkEnd w:id="21"/>
            <w:r w:rsidRPr="000A781A">
              <w:rPr>
                <w:rFonts w:ascii="Times New Roman" w:hAnsi="Times New Roman" w:cs="Times New Roman"/>
                <w:strike/>
              </w:rPr>
              <w:t>med Europa-Parlamentets og Rådets direktiv 2005/36/EF, som senest ændret ved Europa-Parlamentets og Rådets direktiv 2013/55/EU om anerkendelse af erhvervsmæssige kvalifikationer i EU, art. 14, stk. 6 og 7.</w:t>
            </w:r>
          </w:p>
          <w:p w14:paraId="0B6D9924" w14:textId="0C2E20F5" w:rsidR="000A781A" w:rsidRPr="000A781A" w:rsidRDefault="000A781A" w:rsidP="000A781A">
            <w:pPr>
              <w:rPr>
                <w:rFonts w:ascii="Times New Roman" w:hAnsi="Times New Roman" w:cs="Times New Roman"/>
                <w:strike/>
              </w:rPr>
            </w:pPr>
            <w:r w:rsidRPr="000A781A">
              <w:rPr>
                <w:rFonts w:ascii="Times New Roman" w:hAnsi="Times New Roman" w:cs="Times New Roman"/>
                <w:i/>
                <w:iCs/>
                <w:strike/>
              </w:rPr>
              <w:t xml:space="preserve">Stk. 6. </w:t>
            </w:r>
            <w:r w:rsidRPr="000A781A">
              <w:rPr>
                <w:rFonts w:ascii="Times New Roman" w:hAnsi="Times New Roman" w:cs="Times New Roman"/>
                <w:strike/>
              </w:rPr>
              <w:t>Anerkendelsesorganet kan udveksle oplysninger med kompetente myndigheder i andre lande om:</w:t>
            </w:r>
          </w:p>
          <w:p w14:paraId="0698B367" w14:textId="77777777" w:rsidR="000A781A" w:rsidRPr="000A781A" w:rsidRDefault="000A781A" w:rsidP="000A781A">
            <w:pPr>
              <w:numPr>
                <w:ilvl w:val="0"/>
                <w:numId w:val="19"/>
              </w:numPr>
              <w:rPr>
                <w:rFonts w:ascii="Times New Roman" w:hAnsi="Times New Roman" w:cs="Times New Roman"/>
                <w:strike/>
              </w:rPr>
            </w:pPr>
            <w:r w:rsidRPr="000A781A">
              <w:rPr>
                <w:rFonts w:ascii="Times New Roman" w:hAnsi="Times New Roman" w:cs="Times New Roman"/>
                <w:strike/>
              </w:rPr>
              <w:t>Personer fra andre lande, jf. § 552, stk. 2, der ønsker at virke midlertidigt eller lejlighedsvist som anerkendt statiker i Danmark, jf. stk. 2 og 3.</w:t>
            </w:r>
          </w:p>
          <w:p w14:paraId="2B27282C" w14:textId="77777777" w:rsidR="000A781A" w:rsidRPr="000A781A" w:rsidRDefault="000A781A" w:rsidP="000A781A">
            <w:pPr>
              <w:numPr>
                <w:ilvl w:val="0"/>
                <w:numId w:val="19"/>
              </w:numPr>
              <w:rPr>
                <w:rFonts w:ascii="Times New Roman" w:hAnsi="Times New Roman" w:cs="Times New Roman"/>
                <w:strike/>
              </w:rPr>
            </w:pPr>
            <w:r w:rsidRPr="000A781A">
              <w:rPr>
                <w:rFonts w:ascii="Times New Roman" w:hAnsi="Times New Roman" w:cs="Times New Roman"/>
                <w:strike/>
              </w:rPr>
              <w:t>Anerkendte statikere i Danmark, som ønsker midlertidigt eller lejlighedsvist at virke i et andet land som anerkendt statiker.</w:t>
            </w:r>
          </w:p>
          <w:p w14:paraId="7F1FCC30" w14:textId="77777777" w:rsidR="000A781A" w:rsidRPr="00E03A4B" w:rsidRDefault="000A781A" w:rsidP="00E03A4B">
            <w:pPr>
              <w:rPr>
                <w:rFonts w:ascii="Times New Roman" w:hAnsi="Times New Roman" w:cs="Times New Roman"/>
              </w:rPr>
            </w:pPr>
          </w:p>
        </w:tc>
        <w:tc>
          <w:tcPr>
            <w:tcW w:w="3721" w:type="dxa"/>
          </w:tcPr>
          <w:p w14:paraId="3783A18E" w14:textId="1DEDF1BA" w:rsidR="004A57A7" w:rsidRDefault="004A57A7" w:rsidP="004A57A7">
            <w:pPr>
              <w:rPr>
                <w:rFonts w:ascii="Times New Roman" w:hAnsi="Times New Roman" w:cs="Times New Roman"/>
              </w:rPr>
            </w:pPr>
            <w:r>
              <w:rPr>
                <w:rFonts w:ascii="Times New Roman" w:hAnsi="Times New Roman" w:cs="Times New Roman"/>
              </w:rPr>
              <w:lastRenderedPageBreak/>
              <w:t xml:space="preserve">Bestemmelsen ophæves, som en konsekvens af, at bestemmelserne i §§ 30 </w:t>
            </w:r>
            <w:proofErr w:type="spellStart"/>
            <w:r>
              <w:rPr>
                <w:rFonts w:ascii="Times New Roman" w:hAnsi="Times New Roman" w:cs="Times New Roman"/>
              </w:rPr>
              <w:t>a-c</w:t>
            </w:r>
            <w:proofErr w:type="spellEnd"/>
            <w:r>
              <w:rPr>
                <w:rFonts w:ascii="Times New Roman" w:hAnsi="Times New Roman" w:cs="Times New Roman"/>
              </w:rPr>
              <w:t xml:space="preserve"> ophæves. </w:t>
            </w:r>
          </w:p>
          <w:p w14:paraId="01E94F71" w14:textId="77777777" w:rsidR="000A781A" w:rsidRDefault="000A781A" w:rsidP="001E6C67">
            <w:pPr>
              <w:rPr>
                <w:rFonts w:ascii="Times New Roman" w:hAnsi="Times New Roman" w:cs="Times New Roman"/>
              </w:rPr>
            </w:pPr>
          </w:p>
        </w:tc>
        <w:tc>
          <w:tcPr>
            <w:tcW w:w="4963" w:type="dxa"/>
          </w:tcPr>
          <w:p w14:paraId="6E995B38" w14:textId="77777777" w:rsidR="000A781A" w:rsidRDefault="000A781A" w:rsidP="00E55A98">
            <w:pPr>
              <w:rPr>
                <w:rFonts w:ascii="Times New Roman" w:hAnsi="Times New Roman" w:cs="Times New Roman"/>
              </w:rPr>
            </w:pPr>
          </w:p>
        </w:tc>
      </w:tr>
    </w:tbl>
    <w:p w14:paraId="7EFD7727" w14:textId="77777777" w:rsidR="00315F87" w:rsidRDefault="00315F87" w:rsidP="00DA4FDA">
      <w:pPr>
        <w:rPr>
          <w:rFonts w:ascii="Times New Roman" w:hAnsi="Times New Roman" w:cs="Times New Roman"/>
          <w:b/>
          <w:bCs/>
          <w:sz w:val="30"/>
          <w:szCs w:val="30"/>
        </w:rPr>
      </w:pPr>
    </w:p>
    <w:p w14:paraId="59C76D5E" w14:textId="77777777" w:rsidR="00315F87" w:rsidRDefault="00315F87" w:rsidP="00C845B6">
      <w:pPr>
        <w:jc w:val="center"/>
        <w:rPr>
          <w:rFonts w:ascii="Times New Roman" w:hAnsi="Times New Roman" w:cs="Times New Roman"/>
          <w:b/>
          <w:bCs/>
          <w:sz w:val="30"/>
          <w:szCs w:val="30"/>
        </w:rPr>
      </w:pPr>
    </w:p>
    <w:p w14:paraId="2F9975A6" w14:textId="5CD1055B" w:rsidR="00C845B6" w:rsidRPr="00FB6399" w:rsidRDefault="00C845B6" w:rsidP="00FB6399">
      <w:pPr>
        <w:pStyle w:val="Overskrift2"/>
        <w:jc w:val="center"/>
        <w:rPr>
          <w:rFonts w:ascii="Times New Roman" w:eastAsiaTheme="minorHAnsi" w:hAnsi="Times New Roman" w:cs="Times New Roman"/>
          <w:b/>
          <w:bCs/>
          <w:color w:val="auto"/>
          <w:sz w:val="34"/>
          <w:szCs w:val="34"/>
        </w:rPr>
      </w:pPr>
      <w:r w:rsidRPr="00FB6399">
        <w:rPr>
          <w:rFonts w:ascii="Times New Roman" w:eastAsiaTheme="minorHAnsi" w:hAnsi="Times New Roman" w:cs="Times New Roman"/>
          <w:b/>
          <w:bCs/>
          <w:color w:val="auto"/>
          <w:sz w:val="34"/>
          <w:szCs w:val="34"/>
        </w:rPr>
        <w:t xml:space="preserve">Bekendtgørelse om ændring af bekendtgørelse om certificering </w:t>
      </w:r>
      <w:r w:rsidR="00EC308C" w:rsidRPr="00FB6399">
        <w:rPr>
          <w:rFonts w:ascii="Times New Roman" w:eastAsiaTheme="minorHAnsi" w:hAnsi="Times New Roman" w:cs="Times New Roman"/>
          <w:b/>
          <w:bCs/>
          <w:color w:val="auto"/>
          <w:sz w:val="34"/>
          <w:szCs w:val="34"/>
        </w:rPr>
        <w:t>for</w:t>
      </w:r>
      <w:r w:rsidRPr="00FB6399">
        <w:rPr>
          <w:rFonts w:ascii="Times New Roman" w:eastAsiaTheme="minorHAnsi" w:hAnsi="Times New Roman" w:cs="Times New Roman"/>
          <w:b/>
          <w:bCs/>
          <w:color w:val="auto"/>
          <w:sz w:val="34"/>
          <w:szCs w:val="34"/>
        </w:rPr>
        <w:t xml:space="preserve"> transportable konstruktioner</w:t>
      </w:r>
    </w:p>
    <w:tbl>
      <w:tblPr>
        <w:tblStyle w:val="Tabel-Gitter"/>
        <w:tblW w:w="0" w:type="auto"/>
        <w:tblLook w:val="04A0" w:firstRow="1" w:lastRow="0" w:firstColumn="1" w:lastColumn="0" w:noHBand="0" w:noVBand="1"/>
      </w:tblPr>
      <w:tblGrid>
        <w:gridCol w:w="6091"/>
        <w:gridCol w:w="3969"/>
        <w:gridCol w:w="5244"/>
      </w:tblGrid>
      <w:tr w:rsidR="006874C5" w:rsidRPr="003B416B" w14:paraId="59E39057" w14:textId="77777777" w:rsidTr="00075BC4">
        <w:trPr>
          <w:trHeight w:val="238"/>
        </w:trPr>
        <w:tc>
          <w:tcPr>
            <w:tcW w:w="6091" w:type="dxa"/>
          </w:tcPr>
          <w:p w14:paraId="0F89575A" w14:textId="3AAB36A8" w:rsidR="006874C5" w:rsidRPr="003B416B" w:rsidRDefault="006874C5" w:rsidP="00AB4757">
            <w:pPr>
              <w:jc w:val="center"/>
              <w:rPr>
                <w:rFonts w:ascii="Times New Roman" w:hAnsi="Times New Roman" w:cs="Times New Roman"/>
                <w:b/>
                <w:bCs/>
              </w:rPr>
            </w:pPr>
            <w:r w:rsidRPr="003B416B">
              <w:rPr>
                <w:rFonts w:ascii="Times New Roman" w:hAnsi="Times New Roman" w:cs="Times New Roman"/>
                <w:b/>
                <w:bCs/>
              </w:rPr>
              <w:t>Bekendtgørelsestekst</w:t>
            </w:r>
          </w:p>
        </w:tc>
        <w:tc>
          <w:tcPr>
            <w:tcW w:w="3969" w:type="dxa"/>
          </w:tcPr>
          <w:p w14:paraId="447AAA91" w14:textId="45645DA4" w:rsidR="006874C5" w:rsidRPr="003B416B" w:rsidRDefault="003728A1" w:rsidP="00AB4757">
            <w:pPr>
              <w:jc w:val="center"/>
              <w:rPr>
                <w:rFonts w:ascii="Times New Roman" w:hAnsi="Times New Roman" w:cs="Times New Roman"/>
                <w:b/>
                <w:bCs/>
              </w:rPr>
            </w:pPr>
            <w:r>
              <w:rPr>
                <w:rFonts w:ascii="Times New Roman" w:hAnsi="Times New Roman" w:cs="Times New Roman"/>
                <w:b/>
                <w:bCs/>
              </w:rPr>
              <w:t>Styrelsens bemærkninger</w:t>
            </w:r>
          </w:p>
        </w:tc>
        <w:tc>
          <w:tcPr>
            <w:tcW w:w="5244" w:type="dxa"/>
          </w:tcPr>
          <w:p w14:paraId="22E8D942" w14:textId="71BE721B" w:rsidR="006874C5" w:rsidRPr="003B416B" w:rsidRDefault="003728A1" w:rsidP="00AB4757">
            <w:pPr>
              <w:jc w:val="center"/>
              <w:rPr>
                <w:rFonts w:ascii="Times New Roman" w:hAnsi="Times New Roman" w:cs="Times New Roman"/>
                <w:b/>
                <w:bCs/>
              </w:rPr>
            </w:pPr>
            <w:r>
              <w:rPr>
                <w:rFonts w:ascii="Times New Roman" w:hAnsi="Times New Roman" w:cs="Times New Roman"/>
                <w:b/>
                <w:bCs/>
              </w:rPr>
              <w:t>Bemærkninger fra høringsparter</w:t>
            </w:r>
          </w:p>
        </w:tc>
      </w:tr>
      <w:tr w:rsidR="006874C5" w:rsidRPr="003B416B" w14:paraId="43BF0AFE" w14:textId="77777777" w:rsidTr="00075BC4">
        <w:tc>
          <w:tcPr>
            <w:tcW w:w="15304" w:type="dxa"/>
            <w:gridSpan w:val="3"/>
          </w:tcPr>
          <w:p w14:paraId="54C27994" w14:textId="2196C5FF" w:rsidR="006874C5" w:rsidRPr="003B416B" w:rsidRDefault="00C33B03" w:rsidP="001B2AEB">
            <w:pPr>
              <w:jc w:val="center"/>
              <w:rPr>
                <w:rFonts w:ascii="Times New Roman" w:hAnsi="Times New Roman" w:cs="Times New Roman"/>
                <w:b/>
                <w:bCs/>
              </w:rPr>
            </w:pPr>
            <w:r>
              <w:rPr>
                <w:rFonts w:ascii="Times New Roman" w:hAnsi="Times New Roman" w:cs="Times New Roman"/>
                <w:b/>
                <w:bCs/>
              </w:rPr>
              <w:t>§ 2 ændres</w:t>
            </w:r>
          </w:p>
        </w:tc>
      </w:tr>
      <w:tr w:rsidR="006874C5" w:rsidRPr="00265840" w14:paraId="4F3E698F" w14:textId="77777777" w:rsidTr="00075BC4">
        <w:tc>
          <w:tcPr>
            <w:tcW w:w="6091" w:type="dxa"/>
          </w:tcPr>
          <w:p w14:paraId="2203E129" w14:textId="0FEC2ABD" w:rsidR="00C33B03" w:rsidRPr="00265840" w:rsidRDefault="00C33B03" w:rsidP="00C33B03">
            <w:pPr>
              <w:pStyle w:val="paragraph"/>
              <w:spacing w:before="0" w:beforeAutospacing="0" w:after="0" w:afterAutospacing="0"/>
              <w:textAlignment w:val="baseline"/>
              <w:rPr>
                <w:sz w:val="22"/>
                <w:szCs w:val="22"/>
              </w:rPr>
            </w:pPr>
            <w:r w:rsidRPr="00265840">
              <w:rPr>
                <w:sz w:val="22"/>
                <w:szCs w:val="22"/>
              </w:rPr>
              <w:t xml:space="preserve">§ 2. Ved certificering af transportable konstruktioner efter denne bekendtgørelse forstås en inspektion af den transportable konstruktion, hvorved de byggetekniske forhold i </w:t>
            </w:r>
            <w:r w:rsidRPr="00265840">
              <w:rPr>
                <w:color w:val="FF0000"/>
                <w:sz w:val="22"/>
                <w:szCs w:val="22"/>
              </w:rPr>
              <w:t xml:space="preserve">bekendtgørelse </w:t>
            </w:r>
            <w:r w:rsidRPr="00265840">
              <w:rPr>
                <w:color w:val="FF0000"/>
                <w:sz w:val="22"/>
                <w:szCs w:val="22"/>
              </w:rPr>
              <w:lastRenderedPageBreak/>
              <w:t xml:space="preserve">om </w:t>
            </w:r>
            <w:r w:rsidRPr="00265840">
              <w:rPr>
                <w:sz w:val="22"/>
                <w:szCs w:val="22"/>
              </w:rPr>
              <w:t>bygningsreglement</w:t>
            </w:r>
            <w:r w:rsidRPr="00265840">
              <w:rPr>
                <w:strike/>
                <w:sz w:val="22"/>
                <w:szCs w:val="22"/>
              </w:rPr>
              <w:t>et</w:t>
            </w:r>
            <w:r w:rsidRPr="00265840">
              <w:rPr>
                <w:sz w:val="22"/>
                <w:szCs w:val="22"/>
              </w:rPr>
              <w:t xml:space="preserve"> </w:t>
            </w:r>
            <w:r w:rsidRPr="00265840">
              <w:rPr>
                <w:color w:val="FF0000"/>
                <w:sz w:val="22"/>
                <w:szCs w:val="22"/>
              </w:rPr>
              <w:t>2018 og bekendtgørelse om bygningsreglement for midlertidige arrangementer og midlertidige konstruktioner</w:t>
            </w:r>
            <w:r w:rsidRPr="00265840">
              <w:rPr>
                <w:sz w:val="22"/>
                <w:szCs w:val="22"/>
              </w:rPr>
              <w:t xml:space="preserve">, som er gældende for den transportable konstruktion, bedømmes. Certificeringen er en angivelse af, at det er sikret, at konstruktionen på tidspunktet for inspektionen lever op til de gældende byggetekniske krav i </w:t>
            </w:r>
            <w:r w:rsidRPr="00265840">
              <w:rPr>
                <w:color w:val="FF0000"/>
                <w:sz w:val="22"/>
                <w:szCs w:val="22"/>
              </w:rPr>
              <w:t>bekendtgørelse om</w:t>
            </w:r>
            <w:r w:rsidRPr="00265840">
              <w:rPr>
                <w:sz w:val="22"/>
                <w:szCs w:val="22"/>
              </w:rPr>
              <w:t xml:space="preserve"> bygningsreglementet </w:t>
            </w:r>
            <w:r w:rsidRPr="00265840">
              <w:rPr>
                <w:color w:val="FF0000"/>
                <w:sz w:val="22"/>
                <w:szCs w:val="22"/>
              </w:rPr>
              <w:t xml:space="preserve">2018 og bekendtgørelse om bygningsreglement for midlertidige arrangementer og midlertidige konstruktioner. </w:t>
            </w:r>
          </w:p>
          <w:p w14:paraId="13157F27" w14:textId="09E19466" w:rsidR="006874C5" w:rsidRPr="00265840" w:rsidRDefault="006874C5" w:rsidP="00315F87">
            <w:pPr>
              <w:rPr>
                <w:rFonts w:ascii="Times New Roman" w:hAnsi="Times New Roman" w:cs="Times New Roman"/>
              </w:rPr>
            </w:pPr>
          </w:p>
        </w:tc>
        <w:tc>
          <w:tcPr>
            <w:tcW w:w="3969" w:type="dxa"/>
          </w:tcPr>
          <w:p w14:paraId="69013333" w14:textId="1A98F8D4" w:rsidR="00315F87" w:rsidRPr="00265840" w:rsidRDefault="00C33B03" w:rsidP="00D422D5">
            <w:pPr>
              <w:rPr>
                <w:rFonts w:ascii="Times New Roman" w:hAnsi="Times New Roman" w:cs="Times New Roman"/>
              </w:rPr>
            </w:pPr>
            <w:r w:rsidRPr="00265840">
              <w:rPr>
                <w:rFonts w:ascii="Times New Roman" w:hAnsi="Times New Roman" w:cs="Times New Roman"/>
              </w:rPr>
              <w:lastRenderedPageBreak/>
              <w:t xml:space="preserve">§ 2 ændres så der henvises til både bekendtgørelse om bygningsreglementet 2018 og bekendtgørelse om </w:t>
            </w:r>
            <w:r w:rsidRPr="00265840">
              <w:rPr>
                <w:rFonts w:ascii="Times New Roman" w:hAnsi="Times New Roman" w:cs="Times New Roman"/>
              </w:rPr>
              <w:lastRenderedPageBreak/>
              <w:t>bygningsreglement for midlertidige arrangementer og midlertidige konstruktioner.</w:t>
            </w:r>
          </w:p>
          <w:p w14:paraId="13AE05B1" w14:textId="7ED24807" w:rsidR="00315F87" w:rsidRPr="00265840" w:rsidRDefault="00315F87" w:rsidP="00D422D5">
            <w:pPr>
              <w:rPr>
                <w:rFonts w:ascii="Times New Roman" w:hAnsi="Times New Roman" w:cs="Times New Roman"/>
              </w:rPr>
            </w:pPr>
          </w:p>
        </w:tc>
        <w:tc>
          <w:tcPr>
            <w:tcW w:w="5244" w:type="dxa"/>
          </w:tcPr>
          <w:p w14:paraId="3ABBBC95" w14:textId="0E84B204" w:rsidR="006874C5" w:rsidRPr="00265840" w:rsidRDefault="006874C5" w:rsidP="00C845B6">
            <w:pPr>
              <w:rPr>
                <w:rFonts w:ascii="Times New Roman" w:hAnsi="Times New Roman" w:cs="Times New Roman"/>
              </w:rPr>
            </w:pPr>
          </w:p>
        </w:tc>
      </w:tr>
      <w:tr w:rsidR="005F702C" w:rsidRPr="00265840" w14:paraId="06CEC10B" w14:textId="77777777" w:rsidTr="00075BC4">
        <w:tc>
          <w:tcPr>
            <w:tcW w:w="15304" w:type="dxa"/>
            <w:gridSpan w:val="3"/>
          </w:tcPr>
          <w:p w14:paraId="2FB9D28A" w14:textId="3519E4A1" w:rsidR="005F702C" w:rsidRPr="00265840" w:rsidRDefault="00C33B03" w:rsidP="00AB4757">
            <w:pPr>
              <w:jc w:val="center"/>
              <w:rPr>
                <w:rFonts w:ascii="Times New Roman" w:hAnsi="Times New Roman" w:cs="Times New Roman"/>
                <w:b/>
                <w:bCs/>
              </w:rPr>
            </w:pPr>
            <w:r w:rsidRPr="00265840">
              <w:rPr>
                <w:rFonts w:ascii="Times New Roman" w:hAnsi="Times New Roman" w:cs="Times New Roman"/>
                <w:b/>
                <w:bCs/>
              </w:rPr>
              <w:t>§ 7 ændres</w:t>
            </w:r>
          </w:p>
        </w:tc>
      </w:tr>
      <w:tr w:rsidR="006874C5" w:rsidRPr="00265840" w14:paraId="7A898FCA" w14:textId="77777777" w:rsidTr="00075BC4">
        <w:tc>
          <w:tcPr>
            <w:tcW w:w="6091" w:type="dxa"/>
          </w:tcPr>
          <w:p w14:paraId="0EE6B1D1" w14:textId="6338B0EE" w:rsidR="00315F87" w:rsidRPr="00265840" w:rsidRDefault="00C33B03" w:rsidP="001B2AEB">
            <w:pPr>
              <w:rPr>
                <w:rFonts w:ascii="Times New Roman" w:hAnsi="Times New Roman" w:cs="Times New Roman"/>
              </w:rPr>
            </w:pPr>
            <w:r w:rsidRPr="00265840">
              <w:rPr>
                <w:rFonts w:ascii="Times New Roman" w:hAnsi="Times New Roman" w:cs="Times New Roman"/>
              </w:rPr>
              <w:t xml:space="preserve">§ 7. Ved certificering af en transportabel konstruktion skal inspektionsorganet påse, om konstruktionen på tidspunktet for certificeringen lever op til de bestemmelser i </w:t>
            </w:r>
            <w:r w:rsidRPr="00265840">
              <w:rPr>
                <w:rFonts w:ascii="Times New Roman" w:hAnsi="Times New Roman" w:cs="Times New Roman"/>
                <w:color w:val="FF0000"/>
              </w:rPr>
              <w:t xml:space="preserve">bekendtgørelse om </w:t>
            </w:r>
            <w:r w:rsidRPr="00265840">
              <w:rPr>
                <w:rFonts w:ascii="Times New Roman" w:hAnsi="Times New Roman" w:cs="Times New Roman"/>
              </w:rPr>
              <w:t>bygningsreglement</w:t>
            </w:r>
            <w:r w:rsidRPr="00265840">
              <w:rPr>
                <w:rFonts w:ascii="Times New Roman" w:hAnsi="Times New Roman" w:cs="Times New Roman"/>
                <w:strike/>
              </w:rPr>
              <w:t>et</w:t>
            </w:r>
            <w:r w:rsidRPr="00265840">
              <w:rPr>
                <w:rFonts w:ascii="Times New Roman" w:hAnsi="Times New Roman" w:cs="Times New Roman"/>
              </w:rPr>
              <w:t xml:space="preserve"> </w:t>
            </w:r>
            <w:r w:rsidRPr="00265840">
              <w:rPr>
                <w:rFonts w:ascii="Times New Roman" w:hAnsi="Times New Roman" w:cs="Times New Roman"/>
                <w:color w:val="FF0000"/>
              </w:rPr>
              <w:t>2018 og bekendtgørelse om bygningsreglement for midlertidige arrangementer og midlertidige konstruktioner</w:t>
            </w:r>
            <w:r w:rsidRPr="00265840">
              <w:rPr>
                <w:rFonts w:ascii="Times New Roman" w:hAnsi="Times New Roman" w:cs="Times New Roman"/>
              </w:rPr>
              <w:t>, der er relevante for den pågældende konstruktion.</w:t>
            </w:r>
          </w:p>
          <w:p w14:paraId="25805BCB" w14:textId="274B4429" w:rsidR="00315F87" w:rsidRPr="00265840" w:rsidRDefault="00315F87" w:rsidP="001B2AEB">
            <w:pPr>
              <w:rPr>
                <w:rFonts w:ascii="Times New Roman" w:hAnsi="Times New Roman" w:cs="Times New Roman"/>
              </w:rPr>
            </w:pPr>
          </w:p>
        </w:tc>
        <w:tc>
          <w:tcPr>
            <w:tcW w:w="3969" w:type="dxa"/>
          </w:tcPr>
          <w:p w14:paraId="6E3A64C4" w14:textId="4BF1CBC8" w:rsidR="006874C5" w:rsidRPr="00265840" w:rsidRDefault="00C33B03" w:rsidP="00C845B6">
            <w:pPr>
              <w:rPr>
                <w:rFonts w:ascii="Times New Roman" w:hAnsi="Times New Roman" w:cs="Times New Roman"/>
              </w:rPr>
            </w:pPr>
            <w:r w:rsidRPr="00265840">
              <w:rPr>
                <w:rFonts w:ascii="Times New Roman" w:hAnsi="Times New Roman" w:cs="Times New Roman"/>
              </w:rPr>
              <w:t>§ 7 ændres så der henvises til både bekendtgørelse om bygningsreglementet 2018 og bekendtgørelse om bygningsreglement for midlertidige arrangementer og midlertidige konstruktioner.</w:t>
            </w:r>
          </w:p>
        </w:tc>
        <w:tc>
          <w:tcPr>
            <w:tcW w:w="5244" w:type="dxa"/>
          </w:tcPr>
          <w:p w14:paraId="484E2FB8" w14:textId="5960B631" w:rsidR="006874C5" w:rsidRPr="00265840" w:rsidRDefault="006874C5" w:rsidP="00C845B6">
            <w:pPr>
              <w:rPr>
                <w:rFonts w:ascii="Times New Roman" w:hAnsi="Times New Roman" w:cs="Times New Roman"/>
              </w:rPr>
            </w:pPr>
          </w:p>
        </w:tc>
      </w:tr>
      <w:tr w:rsidR="00C33B03" w:rsidRPr="00265840" w14:paraId="5B09826A" w14:textId="77777777" w:rsidTr="00D61E15">
        <w:tc>
          <w:tcPr>
            <w:tcW w:w="15304" w:type="dxa"/>
            <w:gridSpan w:val="3"/>
          </w:tcPr>
          <w:p w14:paraId="56782AA9" w14:textId="093DB76D" w:rsidR="00C33B03" w:rsidRPr="00265840" w:rsidRDefault="00C33B03" w:rsidP="00C33B03">
            <w:pPr>
              <w:jc w:val="center"/>
              <w:rPr>
                <w:rFonts w:ascii="Times New Roman" w:hAnsi="Times New Roman" w:cs="Times New Roman"/>
                <w:b/>
                <w:bCs/>
              </w:rPr>
            </w:pPr>
            <w:r w:rsidRPr="00265840">
              <w:rPr>
                <w:rFonts w:ascii="Times New Roman" w:hAnsi="Times New Roman" w:cs="Times New Roman"/>
                <w:b/>
                <w:bCs/>
              </w:rPr>
              <w:t>§ 8, stk. 1 ændres</w:t>
            </w:r>
          </w:p>
        </w:tc>
      </w:tr>
      <w:tr w:rsidR="00DA4FDA" w:rsidRPr="00265840" w14:paraId="57D5977B" w14:textId="77777777" w:rsidTr="00075BC4">
        <w:tc>
          <w:tcPr>
            <w:tcW w:w="6091" w:type="dxa"/>
          </w:tcPr>
          <w:p w14:paraId="010EB7B3" w14:textId="338BB5C1" w:rsidR="00DA4FDA" w:rsidRPr="00265840" w:rsidRDefault="00C33B03" w:rsidP="001B2AEB">
            <w:pPr>
              <w:rPr>
                <w:rFonts w:ascii="Times New Roman" w:hAnsi="Times New Roman" w:cs="Times New Roman"/>
              </w:rPr>
            </w:pPr>
            <w:r w:rsidRPr="00265840">
              <w:rPr>
                <w:rFonts w:ascii="Times New Roman" w:hAnsi="Times New Roman" w:cs="Times New Roman"/>
              </w:rPr>
              <w:t xml:space="preserve">§ 8. Certificering udstedes på grundlag af en inspektion af konstruktionen og de dele, som konstruktionen opbygges af, og på grundlag af de tekniske oplysninger om konstruktionen samt dokumentation for, at konstruktionen opfylder de relevante bestemmelser i </w:t>
            </w:r>
            <w:r w:rsidRPr="00265840">
              <w:rPr>
                <w:rFonts w:ascii="Times New Roman" w:hAnsi="Times New Roman" w:cs="Times New Roman"/>
                <w:color w:val="FF0000"/>
              </w:rPr>
              <w:t xml:space="preserve">bekendtgørelse om </w:t>
            </w:r>
            <w:r w:rsidRPr="00265840">
              <w:rPr>
                <w:rFonts w:ascii="Times New Roman" w:hAnsi="Times New Roman" w:cs="Times New Roman"/>
              </w:rPr>
              <w:t>bygningsreglement</w:t>
            </w:r>
            <w:r w:rsidRPr="00265840">
              <w:rPr>
                <w:rFonts w:ascii="Times New Roman" w:hAnsi="Times New Roman" w:cs="Times New Roman"/>
                <w:strike/>
              </w:rPr>
              <w:t>et</w:t>
            </w:r>
            <w:r w:rsidRPr="00265840">
              <w:rPr>
                <w:rFonts w:ascii="Times New Roman" w:hAnsi="Times New Roman" w:cs="Times New Roman"/>
              </w:rPr>
              <w:t xml:space="preserve"> </w:t>
            </w:r>
            <w:r w:rsidRPr="00265840">
              <w:rPr>
                <w:rFonts w:ascii="Times New Roman" w:hAnsi="Times New Roman" w:cs="Times New Roman"/>
                <w:color w:val="FF0000"/>
              </w:rPr>
              <w:t>2018 og bekendtgørelse om bygningsreglement for midlertidige arrangementer og midlertidige konstruktioner</w:t>
            </w:r>
            <w:r w:rsidRPr="00265840">
              <w:rPr>
                <w:rFonts w:ascii="Times New Roman" w:hAnsi="Times New Roman" w:cs="Times New Roman"/>
              </w:rPr>
              <w:t>, som inspektionsorganet vurderer er nødvendige for, at inspektionsorganet kan bedømme konstruktionen.</w:t>
            </w:r>
          </w:p>
        </w:tc>
        <w:tc>
          <w:tcPr>
            <w:tcW w:w="3969" w:type="dxa"/>
          </w:tcPr>
          <w:p w14:paraId="2CA9F54B" w14:textId="50FD59AC" w:rsidR="00DA4FDA" w:rsidRPr="00265840" w:rsidRDefault="00C33B03" w:rsidP="00C845B6">
            <w:pPr>
              <w:rPr>
                <w:rFonts w:ascii="Times New Roman" w:hAnsi="Times New Roman" w:cs="Times New Roman"/>
              </w:rPr>
            </w:pPr>
            <w:r w:rsidRPr="00265840">
              <w:rPr>
                <w:rFonts w:ascii="Times New Roman" w:hAnsi="Times New Roman" w:cs="Times New Roman"/>
              </w:rPr>
              <w:t>§ 8, stk. 1 ændres så der henvises til både bekendtgørelse om bygningsreglementet 2018 og bekendtgørelse om bygningsreglement for midlertidige arrangementer og midlertidige konstruktioner.</w:t>
            </w:r>
          </w:p>
        </w:tc>
        <w:tc>
          <w:tcPr>
            <w:tcW w:w="5244" w:type="dxa"/>
          </w:tcPr>
          <w:p w14:paraId="0F33F89F" w14:textId="77777777" w:rsidR="00DA4FDA" w:rsidRPr="00265840" w:rsidRDefault="00DA4FDA" w:rsidP="00C845B6">
            <w:pPr>
              <w:rPr>
                <w:rFonts w:ascii="Times New Roman" w:hAnsi="Times New Roman" w:cs="Times New Roman"/>
              </w:rPr>
            </w:pPr>
          </w:p>
        </w:tc>
      </w:tr>
      <w:tr w:rsidR="00C33B03" w:rsidRPr="00265840" w14:paraId="134D8038" w14:textId="77777777" w:rsidTr="00834109">
        <w:tc>
          <w:tcPr>
            <w:tcW w:w="15304" w:type="dxa"/>
            <w:gridSpan w:val="3"/>
          </w:tcPr>
          <w:p w14:paraId="537D91C1" w14:textId="482555F1" w:rsidR="00C33B03" w:rsidRPr="00265840" w:rsidRDefault="00C33B03" w:rsidP="00C33B03">
            <w:pPr>
              <w:jc w:val="center"/>
              <w:rPr>
                <w:rFonts w:ascii="Times New Roman" w:hAnsi="Times New Roman" w:cs="Times New Roman"/>
              </w:rPr>
            </w:pPr>
            <w:r w:rsidRPr="00265840">
              <w:rPr>
                <w:rFonts w:ascii="Times New Roman" w:hAnsi="Times New Roman" w:cs="Times New Roman"/>
                <w:b/>
                <w:bCs/>
              </w:rPr>
              <w:t>§ 10, stk. 1 og 3 ændres</w:t>
            </w:r>
          </w:p>
        </w:tc>
      </w:tr>
      <w:tr w:rsidR="00DA4FDA" w:rsidRPr="00265840" w14:paraId="3B4F477F" w14:textId="77777777" w:rsidTr="00075BC4">
        <w:tc>
          <w:tcPr>
            <w:tcW w:w="6091" w:type="dxa"/>
          </w:tcPr>
          <w:p w14:paraId="27025A76" w14:textId="6BE4AF2A" w:rsidR="00C33B03" w:rsidRPr="00265840" w:rsidRDefault="00C33B03" w:rsidP="00C33B03">
            <w:pPr>
              <w:rPr>
                <w:rFonts w:ascii="Times New Roman" w:hAnsi="Times New Roman" w:cs="Times New Roman"/>
              </w:rPr>
            </w:pPr>
            <w:r w:rsidRPr="00265840">
              <w:rPr>
                <w:rFonts w:ascii="Times New Roman" w:hAnsi="Times New Roman" w:cs="Times New Roman"/>
              </w:rPr>
              <w:t xml:space="preserve">§ 10. En certificering er gyldig i 5 år, medmindre tekniske forhold ved konstruktionen, der er reguleret i </w:t>
            </w:r>
            <w:r w:rsidRPr="00265840">
              <w:rPr>
                <w:rFonts w:ascii="Times New Roman" w:hAnsi="Times New Roman" w:cs="Times New Roman"/>
                <w:color w:val="FF0000"/>
              </w:rPr>
              <w:t xml:space="preserve">bekendtgørelse om </w:t>
            </w:r>
            <w:r w:rsidRPr="00265840">
              <w:rPr>
                <w:rFonts w:ascii="Times New Roman" w:hAnsi="Times New Roman" w:cs="Times New Roman"/>
              </w:rPr>
              <w:t>bygningsreglement</w:t>
            </w:r>
            <w:r w:rsidRPr="00265840">
              <w:rPr>
                <w:rFonts w:ascii="Times New Roman" w:hAnsi="Times New Roman" w:cs="Times New Roman"/>
                <w:strike/>
              </w:rPr>
              <w:t>et</w:t>
            </w:r>
            <w:r w:rsidRPr="00265840">
              <w:rPr>
                <w:rFonts w:ascii="Times New Roman" w:hAnsi="Times New Roman" w:cs="Times New Roman"/>
              </w:rPr>
              <w:t xml:space="preserve"> </w:t>
            </w:r>
            <w:r w:rsidRPr="00265840">
              <w:rPr>
                <w:rFonts w:ascii="Times New Roman" w:hAnsi="Times New Roman" w:cs="Times New Roman"/>
                <w:color w:val="FF0000"/>
              </w:rPr>
              <w:t>2018 og bekendtgørelse om bygningsreglement for midlertidige arrangementer og midlertidige konstruktioner</w:t>
            </w:r>
            <w:r w:rsidRPr="00265840">
              <w:rPr>
                <w:rFonts w:ascii="Times New Roman" w:hAnsi="Times New Roman" w:cs="Times New Roman"/>
              </w:rPr>
              <w:t>, tilsiger en kortere periode. Herefter skal certificeringen fornys.</w:t>
            </w:r>
          </w:p>
          <w:p w14:paraId="13818130" w14:textId="77777777" w:rsidR="00B347CB" w:rsidRDefault="00B347CB" w:rsidP="00C33B03">
            <w:pPr>
              <w:rPr>
                <w:rFonts w:ascii="Times New Roman" w:hAnsi="Times New Roman" w:cs="Times New Roman"/>
                <w:i/>
                <w:iCs/>
              </w:rPr>
            </w:pPr>
          </w:p>
          <w:p w14:paraId="205526ED" w14:textId="19B6C3C8" w:rsidR="00C33B03" w:rsidRPr="00265840" w:rsidRDefault="00C33B03" w:rsidP="00C33B03">
            <w:pPr>
              <w:rPr>
                <w:rFonts w:ascii="Times New Roman" w:hAnsi="Times New Roman" w:cs="Times New Roman"/>
              </w:rPr>
            </w:pPr>
            <w:r w:rsidRPr="00265840">
              <w:rPr>
                <w:rFonts w:ascii="Times New Roman" w:hAnsi="Times New Roman" w:cs="Times New Roman"/>
                <w:i/>
                <w:iCs/>
              </w:rPr>
              <w:t>Stk. 2.</w:t>
            </w:r>
            <w:r w:rsidRPr="00265840">
              <w:rPr>
                <w:rFonts w:ascii="Times New Roman" w:hAnsi="Times New Roman" w:cs="Times New Roman"/>
              </w:rPr>
              <w:t> Ved fornyelse af certificeringen skal konstruktionen inspiceres.</w:t>
            </w:r>
          </w:p>
          <w:p w14:paraId="3A1A302B" w14:textId="77777777" w:rsidR="00B347CB" w:rsidRDefault="00B347CB" w:rsidP="00C33B03">
            <w:pPr>
              <w:rPr>
                <w:rFonts w:ascii="Times New Roman" w:hAnsi="Times New Roman" w:cs="Times New Roman"/>
                <w:i/>
                <w:iCs/>
              </w:rPr>
            </w:pPr>
          </w:p>
          <w:p w14:paraId="7DC32590" w14:textId="0F292FC4" w:rsidR="00C33B03" w:rsidRPr="00265840" w:rsidRDefault="00C33B03" w:rsidP="00C33B03">
            <w:pPr>
              <w:rPr>
                <w:rFonts w:ascii="Times New Roman" w:hAnsi="Times New Roman" w:cs="Times New Roman"/>
              </w:rPr>
            </w:pPr>
            <w:r w:rsidRPr="00265840">
              <w:rPr>
                <w:rFonts w:ascii="Times New Roman" w:hAnsi="Times New Roman" w:cs="Times New Roman"/>
                <w:i/>
                <w:iCs/>
              </w:rPr>
              <w:t>Stk. 3.</w:t>
            </w:r>
            <w:r w:rsidRPr="00265840">
              <w:rPr>
                <w:rFonts w:ascii="Times New Roman" w:hAnsi="Times New Roman" w:cs="Times New Roman"/>
              </w:rPr>
              <w:t xml:space="preserve"> Inspektion i forbindelse med fornyelse af certificeringen af en transportabel konstruktion, der tidligere er blevet certificeret </w:t>
            </w:r>
            <w:r w:rsidRPr="00265840">
              <w:rPr>
                <w:rFonts w:ascii="Times New Roman" w:hAnsi="Times New Roman" w:cs="Times New Roman"/>
              </w:rPr>
              <w:lastRenderedPageBreak/>
              <w:t xml:space="preserve">efter reglerne i denne bekendtgørelse, skal ske efter de regler i </w:t>
            </w:r>
            <w:r w:rsidRPr="00265840">
              <w:rPr>
                <w:rFonts w:ascii="Times New Roman" w:hAnsi="Times New Roman" w:cs="Times New Roman"/>
                <w:color w:val="FF0000"/>
              </w:rPr>
              <w:t xml:space="preserve">bekendtgørelse om </w:t>
            </w:r>
            <w:r w:rsidRPr="00265840">
              <w:rPr>
                <w:rFonts w:ascii="Times New Roman" w:hAnsi="Times New Roman" w:cs="Times New Roman"/>
              </w:rPr>
              <w:t>bygningsreglement</w:t>
            </w:r>
            <w:r w:rsidRPr="00265840">
              <w:rPr>
                <w:rFonts w:ascii="Times New Roman" w:hAnsi="Times New Roman" w:cs="Times New Roman"/>
                <w:strike/>
              </w:rPr>
              <w:t>et</w:t>
            </w:r>
            <w:r w:rsidRPr="00265840">
              <w:rPr>
                <w:rFonts w:ascii="Times New Roman" w:hAnsi="Times New Roman" w:cs="Times New Roman"/>
              </w:rPr>
              <w:t xml:space="preserve"> </w:t>
            </w:r>
            <w:r w:rsidRPr="00265840">
              <w:rPr>
                <w:rFonts w:ascii="Times New Roman" w:hAnsi="Times New Roman" w:cs="Times New Roman"/>
                <w:color w:val="FF0000"/>
              </w:rPr>
              <w:t>2018 og bekendtgørelse om bygningsreglement for midlertidige arrangementer og midlertidige konstruktioner</w:t>
            </w:r>
            <w:r w:rsidRPr="00265840">
              <w:rPr>
                <w:rFonts w:ascii="Times New Roman" w:hAnsi="Times New Roman" w:cs="Times New Roman"/>
              </w:rPr>
              <w:t>, der var gældende på tidspunktet for den oprindelige inspektion, hvis geninspektionen sker inden, at gyldighedsperioden udløber. Udføres geninspektion og certificering op til 3 måneder inden gyldighedsperiodens udløb, fornys certificeringen med en dato fra udløb af den oprindelige gyldighedsperiode.</w:t>
            </w:r>
          </w:p>
          <w:p w14:paraId="0C7AB833" w14:textId="77777777" w:rsidR="00DA4FDA" w:rsidRPr="00265840" w:rsidRDefault="00DA4FDA" w:rsidP="001B2AEB">
            <w:pPr>
              <w:rPr>
                <w:rFonts w:ascii="Times New Roman" w:hAnsi="Times New Roman" w:cs="Times New Roman"/>
              </w:rPr>
            </w:pPr>
          </w:p>
        </w:tc>
        <w:tc>
          <w:tcPr>
            <w:tcW w:w="3969" w:type="dxa"/>
          </w:tcPr>
          <w:p w14:paraId="5AF92476" w14:textId="5DEFDCA8" w:rsidR="00DA4FDA" w:rsidRPr="00265840" w:rsidRDefault="00C33B03" w:rsidP="00C845B6">
            <w:pPr>
              <w:rPr>
                <w:rFonts w:ascii="Times New Roman" w:hAnsi="Times New Roman" w:cs="Times New Roman"/>
              </w:rPr>
            </w:pPr>
            <w:r w:rsidRPr="00265840">
              <w:rPr>
                <w:rFonts w:ascii="Times New Roman" w:hAnsi="Times New Roman" w:cs="Times New Roman"/>
              </w:rPr>
              <w:lastRenderedPageBreak/>
              <w:t>§ 10, stk. 1 og 3 ændres så der henvises til både bekendtgørelse om bygningsreglementet 2018 og bekendtgørelse om bygningsreglement for midlertidige arrangementer og midlertidige konstruktioner.</w:t>
            </w:r>
          </w:p>
        </w:tc>
        <w:tc>
          <w:tcPr>
            <w:tcW w:w="5244" w:type="dxa"/>
          </w:tcPr>
          <w:p w14:paraId="22F8BBF4" w14:textId="77777777" w:rsidR="00DA4FDA" w:rsidRPr="00265840" w:rsidRDefault="00DA4FDA" w:rsidP="00C845B6">
            <w:pPr>
              <w:rPr>
                <w:rFonts w:ascii="Times New Roman" w:hAnsi="Times New Roman" w:cs="Times New Roman"/>
              </w:rPr>
            </w:pPr>
          </w:p>
        </w:tc>
      </w:tr>
      <w:tr w:rsidR="00C33B03" w:rsidRPr="00265840" w14:paraId="368D3777" w14:textId="77777777" w:rsidTr="00284F04">
        <w:tc>
          <w:tcPr>
            <w:tcW w:w="15304" w:type="dxa"/>
            <w:gridSpan w:val="3"/>
          </w:tcPr>
          <w:p w14:paraId="508C6F0D" w14:textId="5ED5AB5E" w:rsidR="00C33B03" w:rsidRPr="00265840" w:rsidRDefault="00C33B03" w:rsidP="00C33B03">
            <w:pPr>
              <w:jc w:val="center"/>
              <w:rPr>
                <w:rFonts w:ascii="Times New Roman" w:hAnsi="Times New Roman" w:cs="Times New Roman"/>
              </w:rPr>
            </w:pPr>
            <w:r w:rsidRPr="00265840">
              <w:rPr>
                <w:rFonts w:ascii="Times New Roman" w:hAnsi="Times New Roman" w:cs="Times New Roman"/>
                <w:b/>
                <w:bCs/>
              </w:rPr>
              <w:t>§ 13, stk. 1, nr. 2 ændres</w:t>
            </w:r>
          </w:p>
        </w:tc>
      </w:tr>
      <w:tr w:rsidR="00C33B03" w:rsidRPr="00265840" w14:paraId="40CC8E8F" w14:textId="77777777" w:rsidTr="00075BC4">
        <w:tc>
          <w:tcPr>
            <w:tcW w:w="6091" w:type="dxa"/>
          </w:tcPr>
          <w:p w14:paraId="6F579C9D" w14:textId="77777777" w:rsidR="00C33B03" w:rsidRPr="00265840" w:rsidRDefault="00C33B03" w:rsidP="00C33B03">
            <w:pPr>
              <w:rPr>
                <w:rFonts w:ascii="Times New Roman" w:hAnsi="Times New Roman" w:cs="Times New Roman"/>
              </w:rPr>
            </w:pPr>
            <w:r w:rsidRPr="00265840">
              <w:rPr>
                <w:rFonts w:ascii="Times New Roman" w:hAnsi="Times New Roman" w:cs="Times New Roman"/>
              </w:rPr>
              <w:t>§ 13. Inspektionsrapporten skal indeholde:</w:t>
            </w:r>
          </w:p>
          <w:p w14:paraId="0F203351" w14:textId="77777777" w:rsidR="00C33B03" w:rsidRPr="00265840" w:rsidRDefault="00C33B03" w:rsidP="00C33B03">
            <w:pPr>
              <w:rPr>
                <w:rFonts w:ascii="Times New Roman" w:hAnsi="Times New Roman" w:cs="Times New Roman"/>
              </w:rPr>
            </w:pPr>
            <w:r w:rsidRPr="00265840">
              <w:rPr>
                <w:rFonts w:ascii="Times New Roman" w:hAnsi="Times New Roman" w:cs="Times New Roman"/>
              </w:rPr>
              <w:t>1) En entydig beskrivelse af den konstruktion, der certificeres.</w:t>
            </w:r>
          </w:p>
          <w:p w14:paraId="615D5CB3" w14:textId="2FB78BD7" w:rsidR="00C33B03" w:rsidRPr="00265840" w:rsidRDefault="00C33B03" w:rsidP="00C33B03">
            <w:pPr>
              <w:rPr>
                <w:rFonts w:ascii="Times New Roman" w:hAnsi="Times New Roman" w:cs="Times New Roman"/>
              </w:rPr>
            </w:pPr>
            <w:r w:rsidRPr="00265840">
              <w:rPr>
                <w:rFonts w:ascii="Times New Roman" w:hAnsi="Times New Roman" w:cs="Times New Roman"/>
              </w:rPr>
              <w:t xml:space="preserve">2) En beskrivelse af hvilke nærmere regler i </w:t>
            </w:r>
            <w:r w:rsidRPr="00265840">
              <w:rPr>
                <w:rFonts w:ascii="Times New Roman" w:hAnsi="Times New Roman" w:cs="Times New Roman"/>
                <w:color w:val="FF0000"/>
              </w:rPr>
              <w:t xml:space="preserve">bekendtgørelse om </w:t>
            </w:r>
            <w:r w:rsidRPr="00265840">
              <w:rPr>
                <w:rFonts w:ascii="Times New Roman" w:hAnsi="Times New Roman" w:cs="Times New Roman"/>
              </w:rPr>
              <w:t>bygningsreglement</w:t>
            </w:r>
            <w:r w:rsidRPr="00265840">
              <w:rPr>
                <w:rFonts w:ascii="Times New Roman" w:hAnsi="Times New Roman" w:cs="Times New Roman"/>
                <w:strike/>
              </w:rPr>
              <w:t>et</w:t>
            </w:r>
            <w:r w:rsidRPr="00265840">
              <w:rPr>
                <w:rFonts w:ascii="Times New Roman" w:hAnsi="Times New Roman" w:cs="Times New Roman"/>
              </w:rPr>
              <w:t xml:space="preserve"> </w:t>
            </w:r>
            <w:r w:rsidRPr="00265840">
              <w:rPr>
                <w:rFonts w:ascii="Times New Roman" w:hAnsi="Times New Roman" w:cs="Times New Roman"/>
                <w:color w:val="FF0000"/>
              </w:rPr>
              <w:t>2018 og bekendtgørelse om bygningsreglement for midlertidige arrangementer og midlertidige konstruktioner</w:t>
            </w:r>
            <w:r w:rsidRPr="00265840">
              <w:rPr>
                <w:rFonts w:ascii="Times New Roman" w:hAnsi="Times New Roman" w:cs="Times New Roman"/>
              </w:rPr>
              <w:t>, konstruktionen er omfattet af.</w:t>
            </w:r>
          </w:p>
          <w:p w14:paraId="55BA3AA8" w14:textId="77777777" w:rsidR="00C33B03" w:rsidRPr="00265840" w:rsidRDefault="00C33B03" w:rsidP="00C33B03">
            <w:pPr>
              <w:rPr>
                <w:rFonts w:ascii="Times New Roman" w:hAnsi="Times New Roman" w:cs="Times New Roman"/>
              </w:rPr>
            </w:pPr>
            <w:r w:rsidRPr="00265840">
              <w:rPr>
                <w:rFonts w:ascii="Times New Roman" w:hAnsi="Times New Roman" w:cs="Times New Roman"/>
              </w:rPr>
              <w:t>3) En beskrivelse af hvilke konstruktionsdele og hvilken dokumentation, der har ligget til grund for certificeringen, herunder oplysninger om konstruktionsdelenes egenskaber.</w:t>
            </w:r>
          </w:p>
          <w:p w14:paraId="646933FE" w14:textId="77777777" w:rsidR="00C33B03" w:rsidRPr="00265840" w:rsidRDefault="00C33B03" w:rsidP="00C33B03">
            <w:pPr>
              <w:rPr>
                <w:rFonts w:ascii="Times New Roman" w:hAnsi="Times New Roman" w:cs="Times New Roman"/>
              </w:rPr>
            </w:pPr>
            <w:r w:rsidRPr="00265840">
              <w:rPr>
                <w:rFonts w:ascii="Times New Roman" w:hAnsi="Times New Roman" w:cs="Times New Roman"/>
              </w:rPr>
              <w:t>4) En beskrivelse af konstruktionens kapacitet, herunder i relevant omfang</w:t>
            </w:r>
          </w:p>
          <w:p w14:paraId="32FC85DE" w14:textId="77777777" w:rsidR="00C33B03" w:rsidRPr="00265840" w:rsidRDefault="00C33B03" w:rsidP="00C33B03">
            <w:pPr>
              <w:rPr>
                <w:rFonts w:ascii="Times New Roman" w:hAnsi="Times New Roman" w:cs="Times New Roman"/>
              </w:rPr>
            </w:pPr>
            <w:r w:rsidRPr="00265840">
              <w:rPr>
                <w:rFonts w:ascii="Times New Roman" w:hAnsi="Times New Roman" w:cs="Times New Roman"/>
              </w:rPr>
              <w:t>a) til hvad konstruktionen må anvendes, herunder hvordan konstruktionen må belastes,</w:t>
            </w:r>
          </w:p>
          <w:p w14:paraId="1CA87363" w14:textId="77777777" w:rsidR="00C33B03" w:rsidRPr="00265840" w:rsidRDefault="00C33B03" w:rsidP="00C33B03">
            <w:pPr>
              <w:rPr>
                <w:rFonts w:ascii="Times New Roman" w:hAnsi="Times New Roman" w:cs="Times New Roman"/>
              </w:rPr>
            </w:pPr>
            <w:r w:rsidRPr="00265840">
              <w:rPr>
                <w:rFonts w:ascii="Times New Roman" w:hAnsi="Times New Roman" w:cs="Times New Roman"/>
              </w:rPr>
              <w:t>b) hvor mange personer, der maksimalt må benytte konstruktionen uden opstilling af eventuelt inventar, hvor dette er relevant,</w:t>
            </w:r>
          </w:p>
          <w:p w14:paraId="055F595C" w14:textId="77777777" w:rsidR="00C33B03" w:rsidRPr="00265840" w:rsidRDefault="00C33B03" w:rsidP="00C33B03">
            <w:pPr>
              <w:rPr>
                <w:rFonts w:ascii="Times New Roman" w:hAnsi="Times New Roman" w:cs="Times New Roman"/>
              </w:rPr>
            </w:pPr>
            <w:r w:rsidRPr="00265840">
              <w:rPr>
                <w:rFonts w:ascii="Times New Roman" w:hAnsi="Times New Roman" w:cs="Times New Roman"/>
              </w:rPr>
              <w:t>c) målfaste pladsfordelingsplaner for telte til mere end 150 personer med angivelse af samtlige flugtveje til sikkerhed i terræn i det fri. Der kan udarbejdes forskellige pladsfordelingsplaner for samme konstruktion alt efter anvendelse,</w:t>
            </w:r>
          </w:p>
          <w:p w14:paraId="35F3E155" w14:textId="77777777" w:rsidR="00C33B03" w:rsidRPr="00265840" w:rsidRDefault="00C33B03" w:rsidP="00C33B03">
            <w:pPr>
              <w:rPr>
                <w:rFonts w:ascii="Times New Roman" w:hAnsi="Times New Roman" w:cs="Times New Roman"/>
              </w:rPr>
            </w:pPr>
            <w:r w:rsidRPr="00265840">
              <w:rPr>
                <w:rFonts w:ascii="Times New Roman" w:hAnsi="Times New Roman" w:cs="Times New Roman"/>
              </w:rPr>
              <w:t>d) øvrige driftsmæssige brandforhold for telte til mere end 150 personer, herunder brand- og evakueringsinstruks, driftsjournal mv.,</w:t>
            </w:r>
          </w:p>
          <w:p w14:paraId="68185B95" w14:textId="77777777" w:rsidR="00C33B03" w:rsidRPr="00265840" w:rsidRDefault="00C33B03" w:rsidP="00C33B03">
            <w:pPr>
              <w:rPr>
                <w:rFonts w:ascii="Times New Roman" w:hAnsi="Times New Roman" w:cs="Times New Roman"/>
              </w:rPr>
            </w:pPr>
            <w:r w:rsidRPr="00265840">
              <w:rPr>
                <w:rFonts w:ascii="Times New Roman" w:hAnsi="Times New Roman" w:cs="Times New Roman"/>
              </w:rPr>
              <w:t>e) hvordan konstruktionen skal opsættes og nedtages,</w:t>
            </w:r>
          </w:p>
          <w:p w14:paraId="097E5DF1" w14:textId="77777777" w:rsidR="00C33B03" w:rsidRPr="00265840" w:rsidRDefault="00C33B03" w:rsidP="00C33B03">
            <w:pPr>
              <w:rPr>
                <w:rFonts w:ascii="Times New Roman" w:hAnsi="Times New Roman" w:cs="Times New Roman"/>
              </w:rPr>
            </w:pPr>
            <w:r w:rsidRPr="00265840">
              <w:rPr>
                <w:rFonts w:ascii="Times New Roman" w:hAnsi="Times New Roman" w:cs="Times New Roman"/>
              </w:rPr>
              <w:t>f) særlige forhold, der skal iagttages ved opsætning, forankring og nedtagning af konstruktionen, og</w:t>
            </w:r>
          </w:p>
          <w:p w14:paraId="4FE68EDD" w14:textId="77777777" w:rsidR="00C33B03" w:rsidRPr="00265840" w:rsidRDefault="00C33B03" w:rsidP="00C33B03">
            <w:pPr>
              <w:rPr>
                <w:rFonts w:ascii="Times New Roman" w:hAnsi="Times New Roman" w:cs="Times New Roman"/>
              </w:rPr>
            </w:pPr>
            <w:r w:rsidRPr="00265840">
              <w:rPr>
                <w:rFonts w:ascii="Times New Roman" w:hAnsi="Times New Roman" w:cs="Times New Roman"/>
              </w:rPr>
              <w:t>g) hvordan og under hvilke vejrforhold konstruktionen må opsættes og anvendes. Der kan angives forskellige opsætningsmuligheder afhængigt af vejrforhold.</w:t>
            </w:r>
          </w:p>
          <w:p w14:paraId="5B03837C" w14:textId="77777777" w:rsidR="00C33B03" w:rsidRPr="00265840" w:rsidRDefault="00C33B03" w:rsidP="00C33B03">
            <w:pPr>
              <w:rPr>
                <w:rFonts w:ascii="Times New Roman" w:hAnsi="Times New Roman" w:cs="Times New Roman"/>
              </w:rPr>
            </w:pPr>
            <w:r w:rsidRPr="00265840">
              <w:rPr>
                <w:rFonts w:ascii="Times New Roman" w:hAnsi="Times New Roman" w:cs="Times New Roman"/>
              </w:rPr>
              <w:t>5) Angivelse af særlige vilkår, der skal følges under nærmere angivne omstændigheder.</w:t>
            </w:r>
          </w:p>
          <w:p w14:paraId="30D805AA" w14:textId="77777777" w:rsidR="00C33B03" w:rsidRPr="00265840" w:rsidRDefault="00C33B03" w:rsidP="00C33B03">
            <w:pPr>
              <w:rPr>
                <w:rFonts w:ascii="Times New Roman" w:hAnsi="Times New Roman" w:cs="Times New Roman"/>
              </w:rPr>
            </w:pPr>
            <w:r w:rsidRPr="00265840">
              <w:rPr>
                <w:rFonts w:ascii="Times New Roman" w:hAnsi="Times New Roman" w:cs="Times New Roman"/>
              </w:rPr>
              <w:lastRenderedPageBreak/>
              <w:t>6) Angivelse af, hvornår næste inspektion skal udføres, hvis certificeringen skal fornys efter reglerne i § 10.</w:t>
            </w:r>
          </w:p>
          <w:p w14:paraId="6DAA61F8" w14:textId="77777777" w:rsidR="00C33B03" w:rsidRPr="00265840" w:rsidRDefault="00C33B03" w:rsidP="001B2AEB">
            <w:pPr>
              <w:rPr>
                <w:rFonts w:ascii="Times New Roman" w:hAnsi="Times New Roman" w:cs="Times New Roman"/>
              </w:rPr>
            </w:pPr>
          </w:p>
        </w:tc>
        <w:tc>
          <w:tcPr>
            <w:tcW w:w="3969" w:type="dxa"/>
          </w:tcPr>
          <w:p w14:paraId="3C7D4C79" w14:textId="7C9012EA" w:rsidR="00C33B03" w:rsidRPr="00265840" w:rsidRDefault="00C33B03" w:rsidP="00C845B6">
            <w:pPr>
              <w:rPr>
                <w:rFonts w:ascii="Times New Roman" w:hAnsi="Times New Roman" w:cs="Times New Roman"/>
              </w:rPr>
            </w:pPr>
            <w:r w:rsidRPr="00265840">
              <w:rPr>
                <w:rFonts w:ascii="Times New Roman" w:hAnsi="Times New Roman" w:cs="Times New Roman"/>
              </w:rPr>
              <w:lastRenderedPageBreak/>
              <w:t>§ 13, stk. 1, nr. 2 ændres så der henvises til både bekendtgørelse om bygningsreglementet 2018 og bekendtgørelse om bygningsreglement for midlertidige arrangementer og midlertidige konstruktioner.</w:t>
            </w:r>
          </w:p>
        </w:tc>
        <w:tc>
          <w:tcPr>
            <w:tcW w:w="5244" w:type="dxa"/>
          </w:tcPr>
          <w:p w14:paraId="2DEB8EA8" w14:textId="77777777" w:rsidR="00C33B03" w:rsidRPr="00265840" w:rsidRDefault="00C33B03" w:rsidP="00C845B6">
            <w:pPr>
              <w:rPr>
                <w:rFonts w:ascii="Times New Roman" w:hAnsi="Times New Roman" w:cs="Times New Roman"/>
              </w:rPr>
            </w:pPr>
          </w:p>
        </w:tc>
      </w:tr>
    </w:tbl>
    <w:p w14:paraId="594EDB13" w14:textId="77777777" w:rsidR="00315F87" w:rsidRPr="00265840" w:rsidRDefault="00315F87" w:rsidP="00AE5600">
      <w:pPr>
        <w:rPr>
          <w:rFonts w:ascii="Times New Roman" w:hAnsi="Times New Roman" w:cs="Times New Roman"/>
          <w:sz w:val="30"/>
          <w:szCs w:val="30"/>
        </w:rPr>
      </w:pPr>
    </w:p>
    <w:p w14:paraId="35BDC357" w14:textId="6D1746BB" w:rsidR="00315F87" w:rsidRPr="00FB6399" w:rsidRDefault="00315F87" w:rsidP="00FB6399">
      <w:pPr>
        <w:pStyle w:val="Overskrift2"/>
        <w:jc w:val="center"/>
        <w:rPr>
          <w:rFonts w:ascii="Times New Roman" w:eastAsiaTheme="minorHAnsi" w:hAnsi="Times New Roman" w:cs="Times New Roman"/>
          <w:b/>
          <w:bCs/>
          <w:color w:val="auto"/>
          <w:sz w:val="34"/>
          <w:szCs w:val="34"/>
        </w:rPr>
      </w:pPr>
      <w:r w:rsidRPr="00FB6399">
        <w:rPr>
          <w:rFonts w:ascii="Times New Roman" w:eastAsiaTheme="minorHAnsi" w:hAnsi="Times New Roman" w:cs="Times New Roman"/>
          <w:b/>
          <w:bCs/>
          <w:color w:val="auto"/>
          <w:sz w:val="34"/>
          <w:szCs w:val="34"/>
        </w:rPr>
        <w:t>Bekendtgørelse om ændring af bekendtgørelse om certificeringsordninger af tekniske forhold i bygningsreglementet</w:t>
      </w:r>
    </w:p>
    <w:tbl>
      <w:tblPr>
        <w:tblStyle w:val="Tabel-Gitter"/>
        <w:tblW w:w="0" w:type="auto"/>
        <w:tblLook w:val="04A0" w:firstRow="1" w:lastRow="0" w:firstColumn="1" w:lastColumn="0" w:noHBand="0" w:noVBand="1"/>
      </w:tblPr>
      <w:tblGrid>
        <w:gridCol w:w="6091"/>
        <w:gridCol w:w="3969"/>
        <w:gridCol w:w="5244"/>
      </w:tblGrid>
      <w:tr w:rsidR="00315F87" w:rsidRPr="00265840" w14:paraId="2D431AC2" w14:textId="77777777" w:rsidTr="00EC3DDB">
        <w:trPr>
          <w:trHeight w:val="238"/>
        </w:trPr>
        <w:tc>
          <w:tcPr>
            <w:tcW w:w="6091" w:type="dxa"/>
          </w:tcPr>
          <w:p w14:paraId="4BFBB892" w14:textId="77777777" w:rsidR="00315F87" w:rsidRPr="00265840" w:rsidRDefault="00315F87" w:rsidP="00EC3DDB">
            <w:pPr>
              <w:jc w:val="center"/>
              <w:rPr>
                <w:rFonts w:ascii="Times New Roman" w:hAnsi="Times New Roman" w:cs="Times New Roman"/>
                <w:b/>
                <w:bCs/>
              </w:rPr>
            </w:pPr>
            <w:r w:rsidRPr="00265840">
              <w:rPr>
                <w:rFonts w:ascii="Times New Roman" w:hAnsi="Times New Roman" w:cs="Times New Roman"/>
                <w:b/>
                <w:bCs/>
              </w:rPr>
              <w:t>Bekendtgørelsestekst</w:t>
            </w:r>
          </w:p>
        </w:tc>
        <w:tc>
          <w:tcPr>
            <w:tcW w:w="3969" w:type="dxa"/>
          </w:tcPr>
          <w:p w14:paraId="12E49C52" w14:textId="2B41D348" w:rsidR="00315F87" w:rsidRPr="00265840" w:rsidRDefault="003728A1" w:rsidP="00EC3DDB">
            <w:pPr>
              <w:jc w:val="center"/>
              <w:rPr>
                <w:rFonts w:ascii="Times New Roman" w:hAnsi="Times New Roman" w:cs="Times New Roman"/>
                <w:b/>
                <w:bCs/>
              </w:rPr>
            </w:pPr>
            <w:r w:rsidRPr="00265840">
              <w:rPr>
                <w:rFonts w:ascii="Times New Roman" w:hAnsi="Times New Roman" w:cs="Times New Roman"/>
                <w:b/>
                <w:bCs/>
              </w:rPr>
              <w:t>Styrelsens bemærkninger</w:t>
            </w:r>
          </w:p>
        </w:tc>
        <w:tc>
          <w:tcPr>
            <w:tcW w:w="5244" w:type="dxa"/>
          </w:tcPr>
          <w:p w14:paraId="674DC31D" w14:textId="6D36F42A" w:rsidR="00315F87" w:rsidRPr="00265840" w:rsidRDefault="003728A1" w:rsidP="00EC3DDB">
            <w:pPr>
              <w:jc w:val="center"/>
              <w:rPr>
                <w:rFonts w:ascii="Times New Roman" w:hAnsi="Times New Roman" w:cs="Times New Roman"/>
                <w:b/>
                <w:bCs/>
              </w:rPr>
            </w:pPr>
            <w:r w:rsidRPr="00265840">
              <w:rPr>
                <w:rFonts w:ascii="Times New Roman" w:hAnsi="Times New Roman" w:cs="Times New Roman"/>
                <w:b/>
                <w:bCs/>
              </w:rPr>
              <w:t>Bemærkninger fra høringsparter</w:t>
            </w:r>
          </w:p>
        </w:tc>
      </w:tr>
      <w:tr w:rsidR="00315F87" w:rsidRPr="00265840" w14:paraId="2BD2BFE2" w14:textId="77777777" w:rsidTr="00EC3DDB">
        <w:tc>
          <w:tcPr>
            <w:tcW w:w="15304" w:type="dxa"/>
            <w:gridSpan w:val="3"/>
          </w:tcPr>
          <w:p w14:paraId="02665B8C" w14:textId="07D9628D" w:rsidR="00315F87" w:rsidRPr="00265840" w:rsidRDefault="00DA4FDA" w:rsidP="00EC3DDB">
            <w:pPr>
              <w:jc w:val="center"/>
              <w:rPr>
                <w:rFonts w:ascii="Times New Roman" w:hAnsi="Times New Roman" w:cs="Times New Roman"/>
                <w:b/>
                <w:bCs/>
              </w:rPr>
            </w:pPr>
            <w:r w:rsidRPr="00265840">
              <w:rPr>
                <w:rFonts w:ascii="Times New Roman" w:hAnsi="Times New Roman" w:cs="Times New Roman"/>
                <w:b/>
                <w:bCs/>
              </w:rPr>
              <w:t xml:space="preserve">Overskrift ændres </w:t>
            </w:r>
          </w:p>
        </w:tc>
      </w:tr>
      <w:tr w:rsidR="00315F87" w:rsidRPr="00265840" w14:paraId="5E8F312D" w14:textId="77777777" w:rsidTr="00EC3DDB">
        <w:tc>
          <w:tcPr>
            <w:tcW w:w="6091" w:type="dxa"/>
          </w:tcPr>
          <w:p w14:paraId="4F181985" w14:textId="0F0E9F1B" w:rsidR="00315F87" w:rsidRPr="00265840" w:rsidRDefault="00DA4FDA" w:rsidP="00EC3DDB">
            <w:pPr>
              <w:rPr>
                <w:rFonts w:ascii="Times New Roman" w:hAnsi="Times New Roman" w:cs="Times New Roman"/>
                <w:color w:val="FF0000"/>
              </w:rPr>
            </w:pPr>
            <w:r w:rsidRPr="00265840">
              <w:rPr>
                <w:rFonts w:ascii="Times New Roman" w:hAnsi="Times New Roman" w:cs="Times New Roman"/>
              </w:rPr>
              <w:t>Bekendtgørelse om ændring af bekendtgørelse om certificeringsordninger af tekniske forhold i bygningsreglement</w:t>
            </w:r>
            <w:r w:rsidR="008B2361" w:rsidRPr="008B2361">
              <w:rPr>
                <w:rFonts w:ascii="Times New Roman" w:hAnsi="Times New Roman" w:cs="Times New Roman"/>
                <w:strike/>
              </w:rPr>
              <w:t>et</w:t>
            </w:r>
            <w:r w:rsidR="00157979">
              <w:rPr>
                <w:rFonts w:ascii="Times New Roman" w:hAnsi="Times New Roman" w:cs="Times New Roman"/>
              </w:rPr>
              <w:t xml:space="preserve"> </w:t>
            </w:r>
            <w:r w:rsidR="00157979" w:rsidRPr="00133673">
              <w:rPr>
                <w:rFonts w:ascii="Times New Roman" w:hAnsi="Times New Roman" w:cs="Times New Roman"/>
                <w:color w:val="FF0000"/>
              </w:rPr>
              <w:t>2018 og bekendtgørelse om bygningsreglement for midlertidige arrangementer og midlertidige konstruktioner</w:t>
            </w:r>
          </w:p>
        </w:tc>
        <w:tc>
          <w:tcPr>
            <w:tcW w:w="3969" w:type="dxa"/>
          </w:tcPr>
          <w:p w14:paraId="2245707E" w14:textId="77777777" w:rsidR="00F80351" w:rsidRDefault="00CC18ED" w:rsidP="00EC3DDB">
            <w:pPr>
              <w:rPr>
                <w:rFonts w:ascii="Times New Roman" w:hAnsi="Times New Roman" w:cs="Times New Roman"/>
              </w:rPr>
            </w:pPr>
            <w:r w:rsidRPr="00265840">
              <w:rPr>
                <w:rFonts w:ascii="Times New Roman" w:hAnsi="Times New Roman" w:cs="Times New Roman"/>
              </w:rPr>
              <w:t>Titlen på bekendtgørelsen ændres</w:t>
            </w:r>
            <w:r w:rsidR="00F80351">
              <w:rPr>
                <w:rFonts w:ascii="Times New Roman" w:hAnsi="Times New Roman" w:cs="Times New Roman"/>
              </w:rPr>
              <w:t>, så der</w:t>
            </w:r>
            <w:r w:rsidRPr="00265840">
              <w:rPr>
                <w:rFonts w:ascii="Times New Roman" w:hAnsi="Times New Roman" w:cs="Times New Roman"/>
              </w:rPr>
              <w:t xml:space="preserve"> også henvises til bekendtgørelse om bygningsreglement for midlertidige arrangementer og midlertidige konstruktioner. </w:t>
            </w:r>
          </w:p>
          <w:p w14:paraId="64078138" w14:textId="77777777" w:rsidR="00F80351" w:rsidRDefault="00F80351" w:rsidP="00EC3DDB">
            <w:pPr>
              <w:rPr>
                <w:rFonts w:ascii="Times New Roman" w:hAnsi="Times New Roman" w:cs="Times New Roman"/>
              </w:rPr>
            </w:pPr>
          </w:p>
          <w:p w14:paraId="6A97DAAE" w14:textId="5CF9538F" w:rsidR="00315F87" w:rsidRPr="00265840" w:rsidRDefault="00DF0B26" w:rsidP="00EC3DDB">
            <w:pPr>
              <w:rPr>
                <w:rFonts w:ascii="Times New Roman" w:hAnsi="Times New Roman" w:cs="Times New Roman"/>
              </w:rPr>
            </w:pPr>
            <w:r>
              <w:rPr>
                <w:rFonts w:ascii="Times New Roman" w:hAnsi="Times New Roman" w:cs="Times New Roman"/>
              </w:rPr>
              <w:t>Dette ændres, fordi</w:t>
            </w:r>
            <w:r w:rsidR="00045750" w:rsidRPr="00265840">
              <w:rPr>
                <w:rFonts w:ascii="Times New Roman" w:hAnsi="Times New Roman" w:cs="Times New Roman"/>
              </w:rPr>
              <w:t xml:space="preserve"> man som certificeret brandrådgiver </w:t>
            </w:r>
            <w:r>
              <w:rPr>
                <w:rFonts w:ascii="Times New Roman" w:hAnsi="Times New Roman" w:cs="Times New Roman"/>
              </w:rPr>
              <w:t>eller</w:t>
            </w:r>
            <w:r w:rsidR="00045750" w:rsidRPr="00265840">
              <w:rPr>
                <w:rFonts w:ascii="Times New Roman" w:hAnsi="Times New Roman" w:cs="Times New Roman"/>
              </w:rPr>
              <w:t xml:space="preserve"> certificeret statiker, også kan virke efter bekendtgørelse om bygningsreglement for midlertidige arrangementer og midlertidige konstruktioner. </w:t>
            </w:r>
          </w:p>
          <w:p w14:paraId="371C12E4" w14:textId="77777777" w:rsidR="00315F87" w:rsidRPr="00265840" w:rsidRDefault="00315F87" w:rsidP="00EC3DDB">
            <w:pPr>
              <w:rPr>
                <w:rFonts w:ascii="Times New Roman" w:hAnsi="Times New Roman" w:cs="Times New Roman"/>
              </w:rPr>
            </w:pPr>
          </w:p>
        </w:tc>
        <w:tc>
          <w:tcPr>
            <w:tcW w:w="5244" w:type="dxa"/>
          </w:tcPr>
          <w:p w14:paraId="4B0D76B1" w14:textId="77777777" w:rsidR="00315F87" w:rsidRPr="00265840" w:rsidRDefault="00315F87" w:rsidP="00EC3DDB">
            <w:pPr>
              <w:rPr>
                <w:rFonts w:ascii="Times New Roman" w:hAnsi="Times New Roman" w:cs="Times New Roman"/>
              </w:rPr>
            </w:pPr>
          </w:p>
        </w:tc>
      </w:tr>
      <w:tr w:rsidR="00315F87" w:rsidRPr="00265840" w14:paraId="60735C0E" w14:textId="77777777" w:rsidTr="00EC3DDB">
        <w:tc>
          <w:tcPr>
            <w:tcW w:w="15304" w:type="dxa"/>
            <w:gridSpan w:val="3"/>
          </w:tcPr>
          <w:p w14:paraId="365E7320" w14:textId="1E17631B" w:rsidR="00315F87" w:rsidRPr="00265840" w:rsidRDefault="00DA4FDA" w:rsidP="00EC3DDB">
            <w:pPr>
              <w:jc w:val="center"/>
              <w:rPr>
                <w:rFonts w:ascii="Times New Roman" w:hAnsi="Times New Roman" w:cs="Times New Roman"/>
                <w:b/>
                <w:bCs/>
              </w:rPr>
            </w:pPr>
            <w:r w:rsidRPr="00265840">
              <w:rPr>
                <w:rFonts w:ascii="Times New Roman" w:hAnsi="Times New Roman" w:cs="Times New Roman"/>
                <w:b/>
                <w:bCs/>
              </w:rPr>
              <w:t xml:space="preserve">§ 1 ændres </w:t>
            </w:r>
          </w:p>
        </w:tc>
      </w:tr>
      <w:tr w:rsidR="00315F87" w:rsidRPr="00265840" w14:paraId="424BEE0A" w14:textId="77777777" w:rsidTr="00EC3DDB">
        <w:tc>
          <w:tcPr>
            <w:tcW w:w="6091" w:type="dxa"/>
          </w:tcPr>
          <w:p w14:paraId="7C4D8DB0" w14:textId="244D4994" w:rsidR="00EC5A12" w:rsidRPr="00265840" w:rsidRDefault="00C70301" w:rsidP="00EC5A12">
            <w:pPr>
              <w:rPr>
                <w:rFonts w:ascii="Times New Roman" w:hAnsi="Times New Roman" w:cs="Times New Roman"/>
                <w:color w:val="FF0000"/>
              </w:rPr>
            </w:pPr>
            <w:r w:rsidRPr="00265840">
              <w:rPr>
                <w:rFonts w:ascii="Times New Roman" w:hAnsi="Times New Roman" w:cs="Times New Roman"/>
              </w:rPr>
              <w:t>§ 1. Denne bekendtgørelse finder anvendelse for certificering af henholdsvis statikere og brandrådgivere, der kan tilknyttes, medvirke eller inddrages i byggearbejder som certificerede, jf. bekendtgørelse om bygningsreglement 2018, §§ 16, 17, 20 og 21 samt §§ 489, stk. 6 og 493, stk.</w:t>
            </w:r>
            <w:r w:rsidR="00157979">
              <w:rPr>
                <w:rFonts w:ascii="Times New Roman" w:hAnsi="Times New Roman" w:cs="Times New Roman"/>
              </w:rPr>
              <w:t xml:space="preserve"> </w:t>
            </w:r>
            <w:r w:rsidR="00157979" w:rsidRPr="00470821">
              <w:rPr>
                <w:rFonts w:ascii="Times New Roman" w:hAnsi="Times New Roman" w:cs="Times New Roman"/>
                <w:color w:val="FF0000"/>
              </w:rPr>
              <w:t>4</w:t>
            </w:r>
            <w:r w:rsidRPr="00265840">
              <w:rPr>
                <w:rFonts w:ascii="Times New Roman" w:hAnsi="Times New Roman" w:cs="Times New Roman"/>
              </w:rPr>
              <w:t xml:space="preserve"> </w:t>
            </w:r>
            <w:r w:rsidRPr="00265840">
              <w:rPr>
                <w:rFonts w:ascii="Times New Roman" w:hAnsi="Times New Roman" w:cs="Times New Roman"/>
                <w:strike/>
              </w:rPr>
              <w:t>3 o</w:t>
            </w:r>
            <w:r w:rsidRPr="00157979">
              <w:rPr>
                <w:rFonts w:ascii="Times New Roman" w:hAnsi="Times New Roman" w:cs="Times New Roman"/>
                <w:strike/>
              </w:rPr>
              <w:t>g</w:t>
            </w:r>
            <w:r w:rsidRPr="00470821">
              <w:rPr>
                <w:rFonts w:ascii="Times New Roman" w:hAnsi="Times New Roman" w:cs="Times New Roman"/>
                <w:strike/>
              </w:rPr>
              <w:t xml:space="preserve"> 5</w:t>
            </w:r>
            <w:r w:rsidR="00157979" w:rsidRPr="00157979">
              <w:rPr>
                <w:rFonts w:ascii="Times New Roman" w:hAnsi="Times New Roman" w:cs="Times New Roman"/>
              </w:rPr>
              <w:t xml:space="preserve"> </w:t>
            </w:r>
            <w:bookmarkStart w:id="22" w:name="_Hlk241494213"/>
            <w:r w:rsidR="00157979" w:rsidRPr="00470821">
              <w:rPr>
                <w:rFonts w:ascii="Times New Roman" w:hAnsi="Times New Roman" w:cs="Times New Roman"/>
              </w:rPr>
              <w:t>hvor kommunalbestyrelsen vurdere, at der skal inddrages en certificeret statiker eller brandrådgiver</w:t>
            </w:r>
            <w:r w:rsidR="00157979">
              <w:rPr>
                <w:rFonts w:ascii="Times New Roman" w:hAnsi="Times New Roman" w:cs="Times New Roman"/>
              </w:rPr>
              <w:t xml:space="preserve"> </w:t>
            </w:r>
            <w:bookmarkEnd w:id="22"/>
            <w:r w:rsidR="00507C90">
              <w:rPr>
                <w:rFonts w:ascii="Times New Roman" w:hAnsi="Times New Roman" w:cs="Times New Roman"/>
                <w:color w:val="FF0000"/>
              </w:rPr>
              <w:t xml:space="preserve">eller </w:t>
            </w:r>
            <w:r w:rsidRPr="00265840">
              <w:rPr>
                <w:rFonts w:ascii="Times New Roman" w:hAnsi="Times New Roman" w:cs="Times New Roman"/>
                <w:color w:val="FF0000"/>
              </w:rPr>
              <w:t>bekendtgørelse om bygningsreglement for midlertidige arrangementer og midlertidige konstruktioner</w:t>
            </w:r>
            <w:r w:rsidR="00EC5A12" w:rsidRPr="00265840">
              <w:rPr>
                <w:rFonts w:ascii="Times New Roman" w:hAnsi="Times New Roman" w:cs="Times New Roman"/>
                <w:color w:val="FF0000"/>
              </w:rPr>
              <w:t xml:space="preserve">, </w:t>
            </w:r>
            <w:bookmarkStart w:id="23" w:name="_Hlk241494557"/>
            <w:r w:rsidR="00C82CE2">
              <w:rPr>
                <w:rFonts w:ascii="Times New Roman" w:hAnsi="Times New Roman" w:cs="Times New Roman"/>
                <w:color w:val="FF0000"/>
              </w:rPr>
              <w:t>§</w:t>
            </w:r>
            <w:r w:rsidR="00EC5A12" w:rsidRPr="00265840">
              <w:rPr>
                <w:rFonts w:ascii="Times New Roman" w:hAnsi="Times New Roman" w:cs="Times New Roman"/>
                <w:color w:val="FF0000"/>
              </w:rPr>
              <w:t xml:space="preserve">§ 15, stk. </w:t>
            </w:r>
            <w:r w:rsidR="007A1BAA">
              <w:rPr>
                <w:rFonts w:ascii="Times New Roman" w:hAnsi="Times New Roman" w:cs="Times New Roman"/>
                <w:color w:val="FF0000"/>
              </w:rPr>
              <w:t>2, nr. 2</w:t>
            </w:r>
            <w:r w:rsidR="00EC5A12" w:rsidRPr="00265840">
              <w:rPr>
                <w:rFonts w:ascii="Times New Roman" w:hAnsi="Times New Roman" w:cs="Times New Roman"/>
                <w:color w:val="FF0000"/>
              </w:rPr>
              <w:t xml:space="preserve">, 17, stk. </w:t>
            </w:r>
            <w:r w:rsidR="007A1BAA">
              <w:rPr>
                <w:rFonts w:ascii="Times New Roman" w:hAnsi="Times New Roman" w:cs="Times New Roman"/>
                <w:color w:val="FF0000"/>
              </w:rPr>
              <w:t>2, nr. 2, 22, stk. 2, nr. 2, 26, stk. 2, nr. 2 og 30, stk. 2, nr. 3 og 4</w:t>
            </w:r>
            <w:r w:rsidR="00EC5A12" w:rsidRPr="00265840">
              <w:rPr>
                <w:rFonts w:ascii="Times New Roman" w:hAnsi="Times New Roman" w:cs="Times New Roman"/>
                <w:color w:val="FF0000"/>
              </w:rPr>
              <w:t xml:space="preserve"> og bilag 1, pkt. 6 (ændring af planer).</w:t>
            </w:r>
            <w:bookmarkEnd w:id="23"/>
          </w:p>
          <w:p w14:paraId="51824F4D" w14:textId="77777777" w:rsidR="00B347CB" w:rsidRDefault="00B347CB" w:rsidP="00C70301">
            <w:pPr>
              <w:rPr>
                <w:rFonts w:ascii="Times New Roman" w:hAnsi="Times New Roman" w:cs="Times New Roman"/>
                <w:i/>
                <w:iCs/>
              </w:rPr>
            </w:pPr>
          </w:p>
          <w:p w14:paraId="6D15E421" w14:textId="39F0448B" w:rsidR="00D40E56" w:rsidRPr="00265840" w:rsidRDefault="00C70301" w:rsidP="00C70301">
            <w:pPr>
              <w:rPr>
                <w:rFonts w:ascii="Times New Roman" w:hAnsi="Times New Roman" w:cs="Times New Roman"/>
              </w:rPr>
            </w:pPr>
            <w:r w:rsidRPr="00265840">
              <w:rPr>
                <w:rFonts w:ascii="Times New Roman" w:hAnsi="Times New Roman" w:cs="Times New Roman"/>
                <w:i/>
                <w:iCs/>
              </w:rPr>
              <w:t>Stk. 2</w:t>
            </w:r>
            <w:r w:rsidRPr="00265840">
              <w:rPr>
                <w:rFonts w:ascii="Times New Roman" w:hAnsi="Times New Roman" w:cs="Times New Roman"/>
              </w:rPr>
              <w:t xml:space="preserve">. Personer, der tilknyttes, medvirker eller inddrages i byggearbejder som certificerede statikere eller brandrådgivere i medfør af bekendtgørelse om bygningsreglement 2018 </w:t>
            </w:r>
            <w:r w:rsidRPr="00265840">
              <w:rPr>
                <w:rFonts w:ascii="Times New Roman" w:hAnsi="Times New Roman" w:cs="Times New Roman"/>
                <w:color w:val="FF0000"/>
              </w:rPr>
              <w:t xml:space="preserve">eller bekendtgørelse om bygningsreglement for midlertidige </w:t>
            </w:r>
            <w:r w:rsidRPr="00265840">
              <w:rPr>
                <w:rFonts w:ascii="Times New Roman" w:hAnsi="Times New Roman" w:cs="Times New Roman"/>
                <w:color w:val="FF0000"/>
              </w:rPr>
              <w:lastRenderedPageBreak/>
              <w:t xml:space="preserve">arrangementer og midlertidige konstruktioner </w:t>
            </w:r>
            <w:r w:rsidRPr="00265840">
              <w:rPr>
                <w:rFonts w:ascii="Times New Roman" w:hAnsi="Times New Roman" w:cs="Times New Roman"/>
              </w:rPr>
              <w:t>skal være certificeret af et akkrediteret certificeringsorgan i henhold til denne bekendtgørelse, og kan herefter</w:t>
            </w:r>
            <w:r w:rsidRPr="00265840">
              <w:rPr>
                <w:rFonts w:ascii="Times New Roman" w:hAnsi="Times New Roman" w:cs="Times New Roman"/>
              </w:rPr>
              <w:br/>
              <w:t>1) </w:t>
            </w:r>
            <w:r w:rsidRPr="00157979">
              <w:rPr>
                <w:rFonts w:ascii="Times New Roman" w:hAnsi="Times New Roman" w:cs="Times New Roman"/>
              </w:rPr>
              <w:t>dokumentere eller kontrollere overholdelse af krav til statiske forhold i kapitel 15 i bygningsreglement 2018 af byggeri i konstruktionsklasse 2-4 eller byggeri der ikke kan indplaceres i en konstruktionsklasse, jf. kapitel 26 i bygningsreglement 2018 (certificeret statiker), eller</w:t>
            </w:r>
            <w:r w:rsidRPr="00157979">
              <w:rPr>
                <w:rFonts w:ascii="Times New Roman" w:hAnsi="Times New Roman" w:cs="Times New Roman"/>
              </w:rPr>
              <w:br/>
              <w:t>2) dokumentere eller kontrollere overholdelse af krav til brandforhold i kapitel 5 i bygningsreglement 2018 af byggeri i brandklasse 2-4 eller byggeri der ikke kan indplaceres i en brandklasse, jf. kapitel 27 i bygningsreglement</w:t>
            </w:r>
            <w:r w:rsidRPr="00265840">
              <w:rPr>
                <w:rFonts w:ascii="Times New Roman" w:hAnsi="Times New Roman" w:cs="Times New Roman"/>
              </w:rPr>
              <w:t xml:space="preserve"> 2018 (certificeret brandrådgiver)</w:t>
            </w:r>
            <w:r w:rsidR="00470821">
              <w:rPr>
                <w:rFonts w:ascii="Times New Roman" w:hAnsi="Times New Roman" w:cs="Times New Roman"/>
              </w:rPr>
              <w:t>.</w:t>
            </w:r>
          </w:p>
          <w:p w14:paraId="1C350AE9" w14:textId="77777777" w:rsidR="00B347CB" w:rsidRDefault="00D40E56" w:rsidP="00C70301">
            <w:pPr>
              <w:rPr>
                <w:rFonts w:ascii="Times New Roman" w:hAnsi="Times New Roman" w:cs="Times New Roman"/>
                <w:i/>
                <w:iCs/>
              </w:rPr>
            </w:pPr>
            <w:r w:rsidRPr="00265840">
              <w:rPr>
                <w:rFonts w:ascii="Times New Roman" w:hAnsi="Times New Roman" w:cs="Times New Roman"/>
                <w:color w:val="FF0000"/>
              </w:rPr>
              <w:t>3) dokumentere eller kontrollere overholdelse af statiske forhold i bekendtgørelse om bygningsreglement for midlertidige arrangementer og midlertidige konstruktioner</w:t>
            </w:r>
            <w:r w:rsidR="004E353E" w:rsidRPr="00265840">
              <w:rPr>
                <w:rFonts w:ascii="Times New Roman" w:hAnsi="Times New Roman" w:cs="Times New Roman"/>
                <w:color w:val="FF0000"/>
              </w:rPr>
              <w:t>, eller</w:t>
            </w:r>
            <w:r w:rsidR="00C70301" w:rsidRPr="00265840">
              <w:rPr>
                <w:rFonts w:ascii="Times New Roman" w:hAnsi="Times New Roman" w:cs="Times New Roman"/>
              </w:rPr>
              <w:br/>
            </w:r>
            <w:r w:rsidR="00C70301" w:rsidRPr="00265840">
              <w:rPr>
                <w:rFonts w:ascii="Times New Roman" w:hAnsi="Times New Roman" w:cs="Times New Roman"/>
                <w:color w:val="FF0000"/>
              </w:rPr>
              <w:t>4) dokumentere eller kontrollere overholdelse af krav til brandforhold i bekendtgørelse om bygningsreglement for midlertidige arrangementer og midlertidige konstruktioner.</w:t>
            </w:r>
            <w:r w:rsidR="00C70301" w:rsidRPr="00265840">
              <w:rPr>
                <w:rFonts w:ascii="Times New Roman" w:hAnsi="Times New Roman" w:cs="Times New Roman"/>
              </w:rPr>
              <w:br/>
            </w:r>
          </w:p>
          <w:p w14:paraId="29F39E9E" w14:textId="0449BF1A" w:rsidR="00C70301" w:rsidRPr="00265840" w:rsidRDefault="00C70301" w:rsidP="00C70301">
            <w:pPr>
              <w:rPr>
                <w:rFonts w:ascii="Times New Roman" w:hAnsi="Times New Roman" w:cs="Times New Roman"/>
                <w:color w:val="FF0000"/>
              </w:rPr>
            </w:pPr>
            <w:r w:rsidRPr="00265840">
              <w:rPr>
                <w:rFonts w:ascii="Times New Roman" w:hAnsi="Times New Roman" w:cs="Times New Roman"/>
                <w:i/>
                <w:iCs/>
              </w:rPr>
              <w:t>Stk. 3.</w:t>
            </w:r>
            <w:r w:rsidRPr="00265840">
              <w:rPr>
                <w:rFonts w:ascii="Times New Roman" w:hAnsi="Times New Roman" w:cs="Times New Roman"/>
              </w:rPr>
              <w:t xml:space="preserve"> Certificeringen er personlig og følger den certificerede statiker og brandrådgiver uanset ansættelsesforhold. </w:t>
            </w:r>
          </w:p>
          <w:p w14:paraId="3114FB41" w14:textId="77777777" w:rsidR="00315F87" w:rsidRPr="00265840" w:rsidRDefault="00315F87" w:rsidP="00EC3DDB">
            <w:pPr>
              <w:rPr>
                <w:rFonts w:ascii="Times New Roman" w:hAnsi="Times New Roman" w:cs="Times New Roman"/>
              </w:rPr>
            </w:pPr>
          </w:p>
          <w:p w14:paraId="0CF7B586" w14:textId="77777777" w:rsidR="00315F87" w:rsidRPr="00265840" w:rsidRDefault="00315F87" w:rsidP="00EC3DDB">
            <w:pPr>
              <w:rPr>
                <w:rFonts w:ascii="Times New Roman" w:hAnsi="Times New Roman" w:cs="Times New Roman"/>
              </w:rPr>
            </w:pPr>
          </w:p>
        </w:tc>
        <w:tc>
          <w:tcPr>
            <w:tcW w:w="3969" w:type="dxa"/>
          </w:tcPr>
          <w:p w14:paraId="3B993906" w14:textId="002D6F8E" w:rsidR="00CF77CB" w:rsidRDefault="00C70301" w:rsidP="00EC3DDB">
            <w:pPr>
              <w:rPr>
                <w:rFonts w:ascii="Times New Roman" w:hAnsi="Times New Roman" w:cs="Times New Roman"/>
              </w:rPr>
            </w:pPr>
            <w:r w:rsidRPr="00265840">
              <w:rPr>
                <w:rFonts w:ascii="Times New Roman" w:hAnsi="Times New Roman" w:cs="Times New Roman"/>
              </w:rPr>
              <w:lastRenderedPageBreak/>
              <w:t>Bekendtgørelse om bygningsreglement for midlertidige arrangementer og midlertidige konstruktioner tilføjes</w:t>
            </w:r>
            <w:r w:rsidR="00CF77CB">
              <w:rPr>
                <w:rFonts w:ascii="Times New Roman" w:hAnsi="Times New Roman" w:cs="Times New Roman"/>
              </w:rPr>
              <w:t xml:space="preserve">, så denne bekendtgørelse også gælder for projekter hvor man har virket efter bekendtgørelse om bygningsreglement for midlertidige arrangementer og midlertidige konstruktioner. </w:t>
            </w:r>
          </w:p>
          <w:p w14:paraId="7E90ECC7" w14:textId="77777777" w:rsidR="00CF77CB" w:rsidRDefault="00CF77CB" w:rsidP="00EC3DDB">
            <w:pPr>
              <w:rPr>
                <w:rFonts w:ascii="Times New Roman" w:hAnsi="Times New Roman" w:cs="Times New Roman"/>
              </w:rPr>
            </w:pPr>
          </w:p>
          <w:p w14:paraId="48F05816" w14:textId="26720F54" w:rsidR="00CF77CB" w:rsidRDefault="00CF77CB" w:rsidP="00EC3DDB">
            <w:pPr>
              <w:rPr>
                <w:rFonts w:ascii="Times New Roman" w:hAnsi="Times New Roman" w:cs="Times New Roman"/>
              </w:rPr>
            </w:pPr>
            <w:r>
              <w:rPr>
                <w:rFonts w:ascii="Times New Roman" w:hAnsi="Times New Roman" w:cs="Times New Roman"/>
              </w:rPr>
              <w:t xml:space="preserve">Der er alene foretaget ændringer for så vidt angår kontroldelen af bekendtgørelsen, så certificerede brandrådgivere og statikere kan blive kontrolleret, på de projekter hvor de har virket, jf. kap. 5 i bekendtgørelse om bygningsreglement for midlertidige </w:t>
            </w:r>
            <w:r>
              <w:rPr>
                <w:rFonts w:ascii="Times New Roman" w:hAnsi="Times New Roman" w:cs="Times New Roman"/>
              </w:rPr>
              <w:lastRenderedPageBreak/>
              <w:t xml:space="preserve">arrangementer og midlertidige konstruktioner. </w:t>
            </w:r>
          </w:p>
          <w:p w14:paraId="4B7138F0" w14:textId="77777777" w:rsidR="00376658" w:rsidRDefault="00376658" w:rsidP="00EC3DDB">
            <w:pPr>
              <w:rPr>
                <w:rFonts w:ascii="Times New Roman" w:hAnsi="Times New Roman" w:cs="Times New Roman"/>
              </w:rPr>
            </w:pPr>
          </w:p>
          <w:p w14:paraId="57E6F95E" w14:textId="24676890" w:rsidR="00376658" w:rsidRPr="00265840" w:rsidRDefault="00376658" w:rsidP="00EC3DDB">
            <w:pPr>
              <w:rPr>
                <w:rFonts w:ascii="Times New Roman" w:hAnsi="Times New Roman" w:cs="Times New Roman"/>
              </w:rPr>
            </w:pPr>
            <w:r>
              <w:rPr>
                <w:rFonts w:ascii="Times New Roman" w:hAnsi="Times New Roman" w:cs="Times New Roman"/>
              </w:rPr>
              <w:t xml:space="preserve">Man kan fortsat kun blive certificeret på projekter der er udarbejdet efter BR18. </w:t>
            </w:r>
          </w:p>
          <w:p w14:paraId="7D1C9C6A" w14:textId="77777777" w:rsidR="00CF77CB" w:rsidRDefault="00CF77CB" w:rsidP="00EC3DDB">
            <w:pPr>
              <w:rPr>
                <w:rFonts w:ascii="Times New Roman" w:hAnsi="Times New Roman" w:cs="Times New Roman"/>
              </w:rPr>
            </w:pPr>
          </w:p>
          <w:p w14:paraId="15FB7F0B" w14:textId="3BA32704" w:rsidR="007C2A76" w:rsidRPr="00265840" w:rsidRDefault="007C2A76" w:rsidP="00EC3DDB">
            <w:pPr>
              <w:rPr>
                <w:rFonts w:ascii="Times New Roman" w:hAnsi="Times New Roman" w:cs="Times New Roman"/>
              </w:rPr>
            </w:pPr>
            <w:r w:rsidRPr="00265840">
              <w:rPr>
                <w:rFonts w:ascii="Times New Roman" w:hAnsi="Times New Roman" w:cs="Times New Roman"/>
              </w:rPr>
              <w:t xml:space="preserve"> </w:t>
            </w:r>
          </w:p>
        </w:tc>
        <w:tc>
          <w:tcPr>
            <w:tcW w:w="5244" w:type="dxa"/>
          </w:tcPr>
          <w:p w14:paraId="6C4586A9" w14:textId="77777777" w:rsidR="00315F87" w:rsidRPr="00265840" w:rsidRDefault="00315F87" w:rsidP="00EC3DDB">
            <w:pPr>
              <w:rPr>
                <w:rFonts w:ascii="Times New Roman" w:hAnsi="Times New Roman" w:cs="Times New Roman"/>
              </w:rPr>
            </w:pPr>
          </w:p>
        </w:tc>
      </w:tr>
      <w:tr w:rsidR="008E08D4" w:rsidRPr="00265840" w14:paraId="39C813B9" w14:textId="77777777" w:rsidTr="00EB0A10">
        <w:tc>
          <w:tcPr>
            <w:tcW w:w="15304" w:type="dxa"/>
            <w:gridSpan w:val="3"/>
          </w:tcPr>
          <w:p w14:paraId="03F06E67" w14:textId="5929795D" w:rsidR="008E08D4" w:rsidRPr="00265840" w:rsidRDefault="008E08D4" w:rsidP="008E08D4">
            <w:pPr>
              <w:jc w:val="center"/>
              <w:rPr>
                <w:rFonts w:ascii="Times New Roman" w:hAnsi="Times New Roman" w:cs="Times New Roman"/>
                <w:b/>
                <w:bCs/>
              </w:rPr>
            </w:pPr>
            <w:r w:rsidRPr="00265840">
              <w:rPr>
                <w:rFonts w:ascii="Times New Roman" w:hAnsi="Times New Roman" w:cs="Times New Roman"/>
                <w:b/>
                <w:bCs/>
              </w:rPr>
              <w:t>§ 2 ændres</w:t>
            </w:r>
          </w:p>
        </w:tc>
      </w:tr>
      <w:tr w:rsidR="00DA4FDA" w:rsidRPr="00265840" w14:paraId="323B4AC1" w14:textId="77777777" w:rsidTr="00EC3DDB">
        <w:tc>
          <w:tcPr>
            <w:tcW w:w="6091" w:type="dxa"/>
          </w:tcPr>
          <w:p w14:paraId="7565442F" w14:textId="4D846108" w:rsidR="00DA4FDA" w:rsidRPr="00265840" w:rsidRDefault="008E08D4" w:rsidP="00EC3DDB">
            <w:pPr>
              <w:rPr>
                <w:rFonts w:ascii="Times New Roman" w:hAnsi="Times New Roman" w:cs="Times New Roman"/>
              </w:rPr>
            </w:pPr>
            <w:r w:rsidRPr="00265840">
              <w:rPr>
                <w:rFonts w:ascii="Times New Roman" w:hAnsi="Times New Roman" w:cs="Times New Roman"/>
              </w:rPr>
              <w:t xml:space="preserve">§ 2. En certificeret statiker eller brandrådgiver, der tilknyttes, medvirker eller inddrages i byggearbejder, jf. § 1, skal virke inden for rammerne af denne bekendtgørelse, </w:t>
            </w:r>
            <w:r w:rsidRPr="00265840">
              <w:rPr>
                <w:rFonts w:ascii="Times New Roman" w:hAnsi="Times New Roman" w:cs="Times New Roman"/>
                <w:color w:val="FF0000"/>
              </w:rPr>
              <w:t xml:space="preserve">bekendtgørelse om </w:t>
            </w:r>
            <w:r w:rsidRPr="00265840">
              <w:rPr>
                <w:rFonts w:ascii="Times New Roman" w:hAnsi="Times New Roman" w:cs="Times New Roman"/>
              </w:rPr>
              <w:t xml:space="preserve">bygningsreglement 2018, jf. kap. 1 og 32-34 </w:t>
            </w:r>
            <w:r w:rsidR="00507C90">
              <w:rPr>
                <w:rFonts w:ascii="Times New Roman" w:hAnsi="Times New Roman" w:cs="Times New Roman"/>
                <w:color w:val="FF0000"/>
              </w:rPr>
              <w:t xml:space="preserve">eller </w:t>
            </w:r>
            <w:r w:rsidRPr="00265840">
              <w:rPr>
                <w:rFonts w:ascii="Times New Roman" w:hAnsi="Times New Roman" w:cs="Times New Roman"/>
                <w:color w:val="FF0000"/>
              </w:rPr>
              <w:t>bekendtgørelse om bygningsreglement for midlertidige arrangementer og midlertidige konstruktioner, jf. kap.</w:t>
            </w:r>
            <w:r w:rsidR="004E353E" w:rsidRPr="00265840">
              <w:rPr>
                <w:rFonts w:ascii="Times New Roman" w:hAnsi="Times New Roman" w:cs="Times New Roman"/>
                <w:color w:val="FF0000"/>
              </w:rPr>
              <w:t xml:space="preserve"> </w:t>
            </w:r>
            <w:r w:rsidR="007C2A76" w:rsidRPr="00265840">
              <w:rPr>
                <w:rFonts w:ascii="Times New Roman" w:hAnsi="Times New Roman" w:cs="Times New Roman"/>
                <w:color w:val="FF0000"/>
              </w:rPr>
              <w:t>2</w:t>
            </w:r>
            <w:r w:rsidR="004E353E" w:rsidRPr="00265840">
              <w:rPr>
                <w:rFonts w:ascii="Times New Roman" w:hAnsi="Times New Roman" w:cs="Times New Roman"/>
                <w:color w:val="FF0000"/>
              </w:rPr>
              <w:t xml:space="preserve"> og</w:t>
            </w:r>
            <w:r w:rsidRPr="00265840">
              <w:rPr>
                <w:rFonts w:ascii="Times New Roman" w:hAnsi="Times New Roman" w:cs="Times New Roman"/>
                <w:color w:val="FF0000"/>
              </w:rPr>
              <w:t xml:space="preserve"> </w:t>
            </w:r>
            <w:r w:rsidR="004E353E" w:rsidRPr="00265840">
              <w:rPr>
                <w:rFonts w:ascii="Times New Roman" w:hAnsi="Times New Roman" w:cs="Times New Roman"/>
                <w:color w:val="FF0000"/>
              </w:rPr>
              <w:t>5</w:t>
            </w:r>
            <w:r w:rsidRPr="00265840">
              <w:rPr>
                <w:rFonts w:ascii="Times New Roman" w:hAnsi="Times New Roman" w:cs="Times New Roman"/>
                <w:color w:val="FF0000"/>
              </w:rPr>
              <w:t>.</w:t>
            </w:r>
          </w:p>
        </w:tc>
        <w:tc>
          <w:tcPr>
            <w:tcW w:w="3969" w:type="dxa"/>
          </w:tcPr>
          <w:p w14:paraId="48F5AD5E" w14:textId="1768B6AA" w:rsidR="008E08D4" w:rsidRPr="00265840" w:rsidRDefault="008E08D4" w:rsidP="00EC3DDB">
            <w:pPr>
              <w:rPr>
                <w:rFonts w:ascii="Times New Roman" w:hAnsi="Times New Roman" w:cs="Times New Roman"/>
              </w:rPr>
            </w:pPr>
            <w:r w:rsidRPr="00265840">
              <w:rPr>
                <w:rFonts w:ascii="Times New Roman" w:hAnsi="Times New Roman" w:cs="Times New Roman"/>
              </w:rPr>
              <w:t>Bekendtgørelse om bygningsreglement for midlertidige arrangementer og midlertidige konstruktioner tilføjes</w:t>
            </w:r>
            <w:r w:rsidR="00005A21" w:rsidRPr="00265840">
              <w:rPr>
                <w:rFonts w:ascii="Times New Roman" w:hAnsi="Times New Roman" w:cs="Times New Roman"/>
              </w:rPr>
              <w:t xml:space="preserve">, så en certificeret brandrådgiver eller statiker kan virke efter BR18 eller bekendtgørelse om bygningsreglement for midlertidige arrangementer og midlertidige konstruktioner. </w:t>
            </w:r>
          </w:p>
        </w:tc>
        <w:tc>
          <w:tcPr>
            <w:tcW w:w="5244" w:type="dxa"/>
          </w:tcPr>
          <w:p w14:paraId="1408D760" w14:textId="77777777" w:rsidR="00DA4FDA" w:rsidRPr="00265840" w:rsidRDefault="00DA4FDA" w:rsidP="00EC3DDB">
            <w:pPr>
              <w:rPr>
                <w:rFonts w:ascii="Times New Roman" w:hAnsi="Times New Roman" w:cs="Times New Roman"/>
              </w:rPr>
            </w:pPr>
          </w:p>
        </w:tc>
      </w:tr>
      <w:tr w:rsidR="00647C38" w:rsidRPr="00265840" w14:paraId="6B9DA722" w14:textId="77777777" w:rsidTr="00C87B9F">
        <w:tc>
          <w:tcPr>
            <w:tcW w:w="15304" w:type="dxa"/>
            <w:gridSpan w:val="3"/>
          </w:tcPr>
          <w:p w14:paraId="5466176E" w14:textId="427F044B" w:rsidR="00647C38" w:rsidRPr="00265840" w:rsidRDefault="00647C38" w:rsidP="00647C38">
            <w:pPr>
              <w:jc w:val="center"/>
              <w:rPr>
                <w:rFonts w:ascii="Times New Roman" w:hAnsi="Times New Roman" w:cs="Times New Roman"/>
                <w:b/>
                <w:bCs/>
              </w:rPr>
            </w:pPr>
            <w:r w:rsidRPr="00265840">
              <w:rPr>
                <w:rFonts w:ascii="Times New Roman" w:hAnsi="Times New Roman" w:cs="Times New Roman"/>
                <w:b/>
                <w:bCs/>
              </w:rPr>
              <w:t>§ 29</w:t>
            </w:r>
            <w:r w:rsidR="00F80351">
              <w:rPr>
                <w:rFonts w:ascii="Times New Roman" w:hAnsi="Times New Roman" w:cs="Times New Roman"/>
                <w:b/>
                <w:bCs/>
              </w:rPr>
              <w:t>, stk. 1</w:t>
            </w:r>
            <w:r w:rsidRPr="00265840">
              <w:rPr>
                <w:rFonts w:ascii="Times New Roman" w:hAnsi="Times New Roman" w:cs="Times New Roman"/>
                <w:b/>
                <w:bCs/>
              </w:rPr>
              <w:t xml:space="preserve"> ændres</w:t>
            </w:r>
          </w:p>
        </w:tc>
      </w:tr>
      <w:tr w:rsidR="00647C38" w:rsidRPr="00265840" w14:paraId="086F110D" w14:textId="77777777" w:rsidTr="00EC3DDB">
        <w:tc>
          <w:tcPr>
            <w:tcW w:w="6091" w:type="dxa"/>
          </w:tcPr>
          <w:p w14:paraId="0E05D9C9" w14:textId="27344CF5" w:rsidR="00647C38" w:rsidRPr="00265840" w:rsidRDefault="00647C38" w:rsidP="00647C38">
            <w:pPr>
              <w:rPr>
                <w:rFonts w:ascii="Times New Roman" w:hAnsi="Times New Roman" w:cs="Times New Roman"/>
              </w:rPr>
            </w:pPr>
            <w:r w:rsidRPr="00265840">
              <w:rPr>
                <w:rFonts w:ascii="Times New Roman" w:hAnsi="Times New Roman" w:cs="Times New Roman"/>
              </w:rPr>
              <w:t>§ 29. </w:t>
            </w:r>
            <w:bookmarkStart w:id="24" w:name="_Hlk241494798"/>
            <w:r w:rsidRPr="00265840">
              <w:rPr>
                <w:rFonts w:ascii="Times New Roman" w:hAnsi="Times New Roman" w:cs="Times New Roman"/>
              </w:rPr>
              <w:t>En certificeret statiker eller brandrådgiver skal hver 12. måned indsende en oversigt til certificeringsorganet over projekter, der omfatter byggearbejder, jf. § 1 og hvorpå vedkommende har virket som certificeret statiker eller brandrådgiver, jf. § 2, og hvortil der er meddelt byggetilladelse eller hvor den certificerede brandrådgiver har virket, jf. bygningsreglement 2018, § 550 b</w:t>
            </w:r>
            <w:r w:rsidR="004F0339" w:rsidRPr="00265840">
              <w:rPr>
                <w:rFonts w:ascii="Times New Roman" w:hAnsi="Times New Roman" w:cs="Times New Roman"/>
              </w:rPr>
              <w:t xml:space="preserve"> </w:t>
            </w:r>
            <w:r w:rsidR="004F0339" w:rsidRPr="00265840">
              <w:rPr>
                <w:rFonts w:ascii="Times New Roman" w:hAnsi="Times New Roman" w:cs="Times New Roman"/>
                <w:color w:val="FF0000"/>
              </w:rPr>
              <w:t xml:space="preserve">eller bekendtgørelse om </w:t>
            </w:r>
            <w:r w:rsidR="004F0339" w:rsidRPr="00265840">
              <w:rPr>
                <w:rFonts w:ascii="Times New Roman" w:hAnsi="Times New Roman" w:cs="Times New Roman"/>
                <w:color w:val="FF0000"/>
              </w:rPr>
              <w:lastRenderedPageBreak/>
              <w:t xml:space="preserve">bygningsreglement for midlertidige arrangementer og midlertidige konstruktioner. </w:t>
            </w:r>
            <w:r w:rsidRPr="00265840">
              <w:rPr>
                <w:rFonts w:ascii="Times New Roman" w:hAnsi="Times New Roman" w:cs="Times New Roman"/>
              </w:rPr>
              <w:t>Af oversigten skal for hvert projekt indgå følgende oplysninger:</w:t>
            </w:r>
          </w:p>
          <w:p w14:paraId="1180B8CF" w14:textId="77777777" w:rsidR="00647C38" w:rsidRPr="00265840" w:rsidRDefault="00647C38" w:rsidP="00647C38">
            <w:pPr>
              <w:rPr>
                <w:rFonts w:ascii="Times New Roman" w:hAnsi="Times New Roman" w:cs="Times New Roman"/>
              </w:rPr>
            </w:pPr>
            <w:r w:rsidRPr="00265840">
              <w:rPr>
                <w:rFonts w:ascii="Times New Roman" w:hAnsi="Times New Roman" w:cs="Times New Roman"/>
              </w:rPr>
              <w:t>1) Hvilket virke den certificerede statiker eller brandrådgiver har haft.</w:t>
            </w:r>
          </w:p>
          <w:p w14:paraId="123E86F0" w14:textId="65B43AD7" w:rsidR="00647C38" w:rsidRPr="00265840" w:rsidRDefault="00647C38" w:rsidP="00647C38">
            <w:pPr>
              <w:rPr>
                <w:rFonts w:ascii="Times New Roman" w:hAnsi="Times New Roman" w:cs="Times New Roman"/>
              </w:rPr>
            </w:pPr>
            <w:r w:rsidRPr="00265840">
              <w:rPr>
                <w:rFonts w:ascii="Times New Roman" w:hAnsi="Times New Roman" w:cs="Times New Roman"/>
              </w:rPr>
              <w:t>2) I hvilken klasse projektet er indplaceret</w:t>
            </w:r>
            <w:r w:rsidR="004F0339" w:rsidRPr="00265840">
              <w:rPr>
                <w:rFonts w:ascii="Times New Roman" w:hAnsi="Times New Roman" w:cs="Times New Roman"/>
                <w:color w:val="FF0000"/>
              </w:rPr>
              <w:t>, såfremt byggeriet skal indplaceres</w:t>
            </w:r>
            <w:r w:rsidR="00005A21" w:rsidRPr="00265840">
              <w:rPr>
                <w:rFonts w:ascii="Times New Roman" w:hAnsi="Times New Roman" w:cs="Times New Roman"/>
                <w:color w:val="FF0000"/>
              </w:rPr>
              <w:t>.</w:t>
            </w:r>
          </w:p>
          <w:p w14:paraId="03CB5F56" w14:textId="77777777" w:rsidR="00647C38" w:rsidRPr="00265840" w:rsidRDefault="00647C38" w:rsidP="00647C38">
            <w:pPr>
              <w:rPr>
                <w:rFonts w:ascii="Times New Roman" w:hAnsi="Times New Roman" w:cs="Times New Roman"/>
              </w:rPr>
            </w:pPr>
            <w:r w:rsidRPr="00265840">
              <w:rPr>
                <w:rFonts w:ascii="Times New Roman" w:hAnsi="Times New Roman" w:cs="Times New Roman"/>
              </w:rPr>
              <w:t>3) Hvilken kommune, som er bygningsmyndighed for projektet.</w:t>
            </w:r>
          </w:p>
          <w:p w14:paraId="2C1517EC" w14:textId="77777777" w:rsidR="00647C38" w:rsidRPr="00265840" w:rsidRDefault="00647C38" w:rsidP="00647C38">
            <w:pPr>
              <w:rPr>
                <w:rFonts w:ascii="Times New Roman" w:hAnsi="Times New Roman" w:cs="Times New Roman"/>
              </w:rPr>
            </w:pPr>
            <w:r w:rsidRPr="00265840">
              <w:rPr>
                <w:rFonts w:ascii="Times New Roman" w:hAnsi="Times New Roman" w:cs="Times New Roman"/>
              </w:rPr>
              <w:t>4) Byggesagen, som gør, at denne kan identificeres entydigt.</w:t>
            </w:r>
          </w:p>
          <w:p w14:paraId="40437C9F" w14:textId="77777777" w:rsidR="00647C38" w:rsidRPr="00265840" w:rsidRDefault="00647C38" w:rsidP="00647C38">
            <w:pPr>
              <w:rPr>
                <w:rFonts w:ascii="Times New Roman" w:hAnsi="Times New Roman" w:cs="Times New Roman"/>
              </w:rPr>
            </w:pPr>
            <w:r w:rsidRPr="00265840">
              <w:rPr>
                <w:rFonts w:ascii="Times New Roman" w:hAnsi="Times New Roman" w:cs="Times New Roman"/>
              </w:rPr>
              <w:t>5) Dato for udstedt byggetilladelse, såfremt en sådan er udstedt.</w:t>
            </w:r>
          </w:p>
          <w:p w14:paraId="7810A8F7" w14:textId="77777777" w:rsidR="00647C38" w:rsidRPr="00265840" w:rsidRDefault="00647C38" w:rsidP="00647C38">
            <w:pPr>
              <w:rPr>
                <w:rFonts w:ascii="Times New Roman" w:hAnsi="Times New Roman" w:cs="Times New Roman"/>
              </w:rPr>
            </w:pPr>
            <w:r w:rsidRPr="00265840">
              <w:rPr>
                <w:rFonts w:ascii="Times New Roman" w:hAnsi="Times New Roman" w:cs="Times New Roman"/>
              </w:rPr>
              <w:t>6) Dato for sluterklæring, såfremt en sådan foreligger.</w:t>
            </w:r>
          </w:p>
          <w:p w14:paraId="322EF754" w14:textId="311CEE77" w:rsidR="00647C38" w:rsidRPr="00265840" w:rsidRDefault="00647C38" w:rsidP="00647C38">
            <w:pPr>
              <w:rPr>
                <w:rFonts w:ascii="Times New Roman" w:hAnsi="Times New Roman" w:cs="Times New Roman"/>
              </w:rPr>
            </w:pPr>
            <w:r w:rsidRPr="00265840">
              <w:rPr>
                <w:rFonts w:ascii="Times New Roman" w:hAnsi="Times New Roman" w:cs="Times New Roman"/>
              </w:rPr>
              <w:t>7) Dato for udfærdigelse af dokumentation, jf. bygningsreglement 2018, §§ 550 a</w:t>
            </w:r>
            <w:r w:rsidR="001A43A6">
              <w:rPr>
                <w:rFonts w:ascii="Times New Roman" w:hAnsi="Times New Roman" w:cs="Times New Roman"/>
                <w:color w:val="FF0000"/>
              </w:rPr>
              <w:t xml:space="preserve"> eller</w:t>
            </w:r>
            <w:r w:rsidRPr="00265840">
              <w:rPr>
                <w:rFonts w:ascii="Times New Roman" w:hAnsi="Times New Roman" w:cs="Times New Roman"/>
              </w:rPr>
              <w:t xml:space="preserve"> </w:t>
            </w:r>
            <w:r w:rsidRPr="001A43A6">
              <w:rPr>
                <w:rFonts w:ascii="Times New Roman" w:hAnsi="Times New Roman" w:cs="Times New Roman"/>
                <w:strike/>
              </w:rPr>
              <w:t>og</w:t>
            </w:r>
            <w:r w:rsidRPr="00265840">
              <w:rPr>
                <w:rFonts w:ascii="Times New Roman" w:hAnsi="Times New Roman" w:cs="Times New Roman"/>
              </w:rPr>
              <w:t xml:space="preserve"> 550 b </w:t>
            </w:r>
            <w:r w:rsidR="00005A21" w:rsidRPr="00265840">
              <w:rPr>
                <w:rFonts w:ascii="Times New Roman" w:hAnsi="Times New Roman" w:cs="Times New Roman"/>
                <w:color w:val="FF0000"/>
              </w:rPr>
              <w:t>eller dokumentation udarbejdet i henhold til bekendtgørelse om bygningsreglement for midlertidige arrangementer og midlertidige konstruktioner</w:t>
            </w:r>
            <w:r w:rsidR="00005A21" w:rsidRPr="00265840">
              <w:rPr>
                <w:rFonts w:ascii="Times New Roman" w:hAnsi="Times New Roman" w:cs="Times New Roman"/>
                <w:b/>
                <w:bCs/>
                <w:color w:val="FF0000"/>
              </w:rPr>
              <w:t xml:space="preserve"> </w:t>
            </w:r>
            <w:r w:rsidRPr="00265840">
              <w:rPr>
                <w:rFonts w:ascii="Times New Roman" w:hAnsi="Times New Roman" w:cs="Times New Roman"/>
              </w:rPr>
              <w:t>samt ejendomsoplysninger som gør, at denne kan identificeres entydigt.</w:t>
            </w:r>
          </w:p>
          <w:bookmarkEnd w:id="24"/>
          <w:p w14:paraId="7CA941AF" w14:textId="77777777" w:rsidR="00B347CB" w:rsidRDefault="00B347CB" w:rsidP="00647C38">
            <w:pPr>
              <w:rPr>
                <w:rFonts w:ascii="Times New Roman" w:hAnsi="Times New Roman" w:cs="Times New Roman"/>
              </w:rPr>
            </w:pPr>
          </w:p>
          <w:p w14:paraId="4ED3250F" w14:textId="2224E671" w:rsidR="00647C38" w:rsidRPr="00265840" w:rsidRDefault="00647C38" w:rsidP="00647C38">
            <w:pPr>
              <w:rPr>
                <w:rFonts w:ascii="Times New Roman" w:hAnsi="Times New Roman" w:cs="Times New Roman"/>
              </w:rPr>
            </w:pPr>
            <w:r w:rsidRPr="00B347CB">
              <w:rPr>
                <w:rFonts w:ascii="Times New Roman" w:hAnsi="Times New Roman" w:cs="Times New Roman"/>
                <w:i/>
                <w:iCs/>
              </w:rPr>
              <w:t>Stk. 2.</w:t>
            </w:r>
            <w:r w:rsidRPr="00265840">
              <w:rPr>
                <w:rFonts w:ascii="Times New Roman" w:hAnsi="Times New Roman" w:cs="Times New Roman"/>
              </w:rPr>
              <w:t> Frist for indsendelse af information til certificeringsorganet, jf. stk. 1, regnes fra datoen for udstedelse af certifikatet.</w:t>
            </w:r>
          </w:p>
          <w:p w14:paraId="3D8E045A" w14:textId="77777777" w:rsidR="00647C38" w:rsidRPr="00265840" w:rsidRDefault="00647C38" w:rsidP="00EC3DDB">
            <w:pPr>
              <w:rPr>
                <w:rFonts w:ascii="Times New Roman" w:hAnsi="Times New Roman" w:cs="Times New Roman"/>
              </w:rPr>
            </w:pPr>
          </w:p>
        </w:tc>
        <w:tc>
          <w:tcPr>
            <w:tcW w:w="3969" w:type="dxa"/>
          </w:tcPr>
          <w:p w14:paraId="32711B54" w14:textId="65E057B2" w:rsidR="00647C38" w:rsidRPr="00265840" w:rsidRDefault="00265840" w:rsidP="00EC3DDB">
            <w:pPr>
              <w:rPr>
                <w:rFonts w:ascii="Times New Roman" w:hAnsi="Times New Roman" w:cs="Times New Roman"/>
              </w:rPr>
            </w:pPr>
            <w:r w:rsidRPr="00265840">
              <w:rPr>
                <w:rFonts w:ascii="Times New Roman" w:hAnsi="Times New Roman" w:cs="Times New Roman"/>
              </w:rPr>
              <w:lastRenderedPageBreak/>
              <w:t xml:space="preserve">Bestemmelsen omhandler den årlige indberetning af projekter. Det tilføjes nu til bestemmelsen, at den årlige indberetning også skal indeholde de projekter der udarbejdes efter bekendtgørelse om bygningsreglement for midlertidige arrangementer og </w:t>
            </w:r>
            <w:r w:rsidRPr="00265840">
              <w:rPr>
                <w:rFonts w:ascii="Times New Roman" w:hAnsi="Times New Roman" w:cs="Times New Roman"/>
              </w:rPr>
              <w:lastRenderedPageBreak/>
              <w:t xml:space="preserve">midlertidige konstruktioner og hvor den certificerede brandrådgiver eller statiker virker. </w:t>
            </w:r>
          </w:p>
          <w:p w14:paraId="7B171354" w14:textId="77777777" w:rsidR="00265840" w:rsidRPr="00265840" w:rsidRDefault="00265840" w:rsidP="00EC3DDB">
            <w:pPr>
              <w:rPr>
                <w:rFonts w:ascii="Times New Roman" w:hAnsi="Times New Roman" w:cs="Times New Roman"/>
              </w:rPr>
            </w:pPr>
          </w:p>
          <w:p w14:paraId="0C49C811" w14:textId="6340B15E" w:rsidR="00265840" w:rsidRPr="00265840" w:rsidRDefault="00265840" w:rsidP="00EC3DDB">
            <w:pPr>
              <w:rPr>
                <w:rFonts w:ascii="Times New Roman" w:hAnsi="Times New Roman" w:cs="Times New Roman"/>
              </w:rPr>
            </w:pPr>
            <w:r w:rsidRPr="00265840">
              <w:rPr>
                <w:rFonts w:ascii="Times New Roman" w:hAnsi="Times New Roman" w:cs="Times New Roman"/>
              </w:rPr>
              <w:t xml:space="preserve">Det er hensigten, at certificeringsorganerne skal kontrollere, at den certificerede </w:t>
            </w:r>
            <w:r w:rsidR="008569E4">
              <w:rPr>
                <w:rFonts w:ascii="Times New Roman" w:hAnsi="Times New Roman" w:cs="Times New Roman"/>
              </w:rPr>
              <w:t xml:space="preserve">brandrådgiver eller </w:t>
            </w:r>
            <w:r w:rsidRPr="00265840">
              <w:rPr>
                <w:rFonts w:ascii="Times New Roman" w:hAnsi="Times New Roman" w:cs="Times New Roman"/>
              </w:rPr>
              <w:t xml:space="preserve">statiker der arbejder på projekter der er omfattet af bekendtgørelse om bygningsreglement for midlertidige arrangementer og midlertidige konstruktioner overholder det virke, som er beskrevet i </w:t>
            </w:r>
            <w:r w:rsidR="00F80351">
              <w:rPr>
                <w:rFonts w:ascii="Times New Roman" w:hAnsi="Times New Roman" w:cs="Times New Roman"/>
              </w:rPr>
              <w:t xml:space="preserve">kap 5 i bekendtgørelse om bygningsreglement for midlertidige arrangementer og midlertidige konstruktioner. </w:t>
            </w:r>
          </w:p>
        </w:tc>
        <w:tc>
          <w:tcPr>
            <w:tcW w:w="5244" w:type="dxa"/>
          </w:tcPr>
          <w:p w14:paraId="058CDFB7" w14:textId="77777777" w:rsidR="00647C38" w:rsidRPr="00265840" w:rsidRDefault="00647C38" w:rsidP="00EC3DDB">
            <w:pPr>
              <w:rPr>
                <w:rFonts w:ascii="Times New Roman" w:hAnsi="Times New Roman" w:cs="Times New Roman"/>
              </w:rPr>
            </w:pPr>
          </w:p>
        </w:tc>
      </w:tr>
      <w:tr w:rsidR="004F0339" w:rsidRPr="00265840" w14:paraId="7E018615" w14:textId="77777777" w:rsidTr="008F2753">
        <w:tc>
          <w:tcPr>
            <w:tcW w:w="15304" w:type="dxa"/>
            <w:gridSpan w:val="3"/>
          </w:tcPr>
          <w:p w14:paraId="36448726" w14:textId="6438B293" w:rsidR="004F0339" w:rsidRPr="00265840" w:rsidRDefault="004F0339" w:rsidP="004F0339">
            <w:pPr>
              <w:jc w:val="center"/>
              <w:rPr>
                <w:rFonts w:ascii="Times New Roman" w:hAnsi="Times New Roman" w:cs="Times New Roman"/>
                <w:b/>
                <w:bCs/>
              </w:rPr>
            </w:pPr>
            <w:r w:rsidRPr="00265840">
              <w:rPr>
                <w:rFonts w:ascii="Times New Roman" w:hAnsi="Times New Roman" w:cs="Times New Roman"/>
                <w:b/>
                <w:bCs/>
              </w:rPr>
              <w:t xml:space="preserve">§ </w:t>
            </w:r>
            <w:r w:rsidR="00185AD0" w:rsidRPr="00265840">
              <w:rPr>
                <w:rFonts w:ascii="Times New Roman" w:hAnsi="Times New Roman" w:cs="Times New Roman"/>
                <w:b/>
                <w:bCs/>
              </w:rPr>
              <w:t>36</w:t>
            </w:r>
            <w:r w:rsidR="00F80351">
              <w:rPr>
                <w:rFonts w:ascii="Times New Roman" w:hAnsi="Times New Roman" w:cs="Times New Roman"/>
                <w:b/>
                <w:bCs/>
              </w:rPr>
              <w:t>, stk. 1 og 5</w:t>
            </w:r>
            <w:r w:rsidR="00185AD0" w:rsidRPr="00265840">
              <w:rPr>
                <w:rFonts w:ascii="Times New Roman" w:hAnsi="Times New Roman" w:cs="Times New Roman"/>
                <w:b/>
                <w:bCs/>
              </w:rPr>
              <w:t xml:space="preserve"> </w:t>
            </w:r>
            <w:r w:rsidRPr="00265840">
              <w:rPr>
                <w:rFonts w:ascii="Times New Roman" w:hAnsi="Times New Roman" w:cs="Times New Roman"/>
                <w:b/>
                <w:bCs/>
              </w:rPr>
              <w:t>ændres</w:t>
            </w:r>
          </w:p>
        </w:tc>
      </w:tr>
      <w:tr w:rsidR="004F0339" w:rsidRPr="00265840" w14:paraId="6DEB42B2" w14:textId="77777777" w:rsidTr="00EC3DDB">
        <w:tc>
          <w:tcPr>
            <w:tcW w:w="6091" w:type="dxa"/>
          </w:tcPr>
          <w:p w14:paraId="29419CA3" w14:textId="77777777" w:rsidR="00185AD0" w:rsidRPr="00265840" w:rsidRDefault="00185AD0" w:rsidP="00185AD0">
            <w:pPr>
              <w:rPr>
                <w:rFonts w:ascii="Times New Roman" w:hAnsi="Times New Roman" w:cs="Times New Roman"/>
              </w:rPr>
            </w:pPr>
            <w:r w:rsidRPr="00265840">
              <w:rPr>
                <w:rFonts w:ascii="Times New Roman" w:hAnsi="Times New Roman" w:cs="Times New Roman"/>
              </w:rPr>
              <w:t>§ 36.</w:t>
            </w:r>
            <w:r w:rsidRPr="00265840">
              <w:rPr>
                <w:rFonts w:ascii="Times New Roman" w:hAnsi="Times New Roman" w:cs="Times New Roman"/>
                <w:b/>
                <w:bCs/>
              </w:rPr>
              <w:t xml:space="preserve"> </w:t>
            </w:r>
            <w:bookmarkStart w:id="25" w:name="_Hlk241495334"/>
            <w:r w:rsidRPr="00265840">
              <w:rPr>
                <w:rFonts w:ascii="Times New Roman" w:hAnsi="Times New Roman" w:cs="Times New Roman"/>
              </w:rPr>
              <w:t>For brandrådgivere, der er certificeret til brandklasse 2-4,</w:t>
            </w:r>
          </w:p>
          <w:p w14:paraId="45EE3202" w14:textId="708F2243" w:rsidR="00185AD0" w:rsidRPr="00265840" w:rsidRDefault="00185AD0" w:rsidP="00185AD0">
            <w:pPr>
              <w:rPr>
                <w:rFonts w:ascii="Times New Roman" w:hAnsi="Times New Roman" w:cs="Times New Roman"/>
              </w:rPr>
            </w:pPr>
            <w:r w:rsidRPr="00265840">
              <w:rPr>
                <w:rFonts w:ascii="Times New Roman" w:hAnsi="Times New Roman" w:cs="Times New Roman"/>
              </w:rPr>
              <w:t xml:space="preserve">samt brandrådgivere, der er certificeret til at udføre tredjepartskontrol, udtager certificeringsorganet årligt minimum et projekt til kontrol af den certificerede brandrådgivers virke, hvortil der foreligger en sluterklæring for brandforhold eller dokumentation, jf. bygningsreglement 2018, §§ 550 a eller 550 b, </w:t>
            </w:r>
            <w:r w:rsidRPr="00265840">
              <w:rPr>
                <w:rFonts w:ascii="Times New Roman" w:hAnsi="Times New Roman" w:cs="Times New Roman"/>
                <w:color w:val="FF0000"/>
              </w:rPr>
              <w:t>eller dokumentation for brandforhold udarbejdet i henhold til bekendtgørelse om bygningsreglement for midlertidige arrangementer og midlertidige konstruktioner</w:t>
            </w:r>
            <w:r w:rsidR="00005A21" w:rsidRPr="00265840">
              <w:rPr>
                <w:rFonts w:ascii="Times New Roman" w:hAnsi="Times New Roman" w:cs="Times New Roman"/>
                <w:color w:val="FF0000"/>
              </w:rPr>
              <w:t xml:space="preserve">. Projekterne udtages på baggrund af </w:t>
            </w:r>
            <w:r w:rsidRPr="00265840">
              <w:rPr>
                <w:rFonts w:ascii="Times New Roman" w:hAnsi="Times New Roman" w:cs="Times New Roman"/>
                <w:strike/>
              </w:rPr>
              <w:t>baseret på</w:t>
            </w:r>
            <w:r w:rsidRPr="00265840">
              <w:rPr>
                <w:rFonts w:ascii="Times New Roman" w:hAnsi="Times New Roman" w:cs="Times New Roman"/>
              </w:rPr>
              <w:t xml:space="preserve"> den oversigt, som certificeringsorganet årligt modtager fra den certificerede brandrådgiver, jf. § 29, stk. 1.  Den certificerede brandrådgiver fremsender dokumentation for de udtagne projekter til certificeringsorganet.</w:t>
            </w:r>
          </w:p>
          <w:bookmarkEnd w:id="25"/>
          <w:p w14:paraId="27BD3EF4" w14:textId="77777777" w:rsidR="00B347CB" w:rsidRDefault="00B347CB" w:rsidP="00185AD0">
            <w:pPr>
              <w:rPr>
                <w:rFonts w:ascii="Times New Roman" w:hAnsi="Times New Roman" w:cs="Times New Roman"/>
                <w:i/>
                <w:iCs/>
              </w:rPr>
            </w:pPr>
          </w:p>
          <w:p w14:paraId="4812953B" w14:textId="427F466B" w:rsidR="00185AD0" w:rsidRPr="00265840" w:rsidRDefault="00185AD0" w:rsidP="00185AD0">
            <w:pPr>
              <w:rPr>
                <w:rFonts w:ascii="Times New Roman" w:hAnsi="Times New Roman" w:cs="Times New Roman"/>
              </w:rPr>
            </w:pPr>
            <w:r w:rsidRPr="00B347CB">
              <w:rPr>
                <w:rFonts w:ascii="Times New Roman" w:hAnsi="Times New Roman" w:cs="Times New Roman"/>
                <w:i/>
                <w:iCs/>
              </w:rPr>
              <w:t>Stk. 2.</w:t>
            </w:r>
            <w:r w:rsidRPr="00265840">
              <w:rPr>
                <w:rFonts w:ascii="Times New Roman" w:hAnsi="Times New Roman" w:cs="Times New Roman"/>
              </w:rPr>
              <w:t xml:space="preserve"> Der udtages ikke dokumentation til årlig kontrol af den certificerede</w:t>
            </w:r>
            <w:r w:rsidR="00005A21" w:rsidRPr="00265840">
              <w:rPr>
                <w:rFonts w:ascii="Times New Roman" w:hAnsi="Times New Roman" w:cs="Times New Roman"/>
              </w:rPr>
              <w:t xml:space="preserve"> </w:t>
            </w:r>
            <w:r w:rsidRPr="00265840">
              <w:rPr>
                <w:rFonts w:ascii="Times New Roman" w:hAnsi="Times New Roman" w:cs="Times New Roman"/>
              </w:rPr>
              <w:t>brandrådgivers virke, jf. stk. 1, i det år, hvor den certificerede</w:t>
            </w:r>
            <w:r w:rsidR="00005A21" w:rsidRPr="00265840">
              <w:rPr>
                <w:rFonts w:ascii="Times New Roman" w:hAnsi="Times New Roman" w:cs="Times New Roman"/>
              </w:rPr>
              <w:t xml:space="preserve"> </w:t>
            </w:r>
            <w:r w:rsidRPr="00265840">
              <w:rPr>
                <w:rFonts w:ascii="Times New Roman" w:hAnsi="Times New Roman" w:cs="Times New Roman"/>
              </w:rPr>
              <w:t xml:space="preserve">brandrådgiver </w:t>
            </w:r>
            <w:proofErr w:type="spellStart"/>
            <w:r w:rsidRPr="00265840">
              <w:rPr>
                <w:rFonts w:ascii="Times New Roman" w:hAnsi="Times New Roman" w:cs="Times New Roman"/>
              </w:rPr>
              <w:t>recertificeres</w:t>
            </w:r>
            <w:proofErr w:type="spellEnd"/>
            <w:r w:rsidRPr="00265840">
              <w:rPr>
                <w:rFonts w:ascii="Times New Roman" w:hAnsi="Times New Roman" w:cs="Times New Roman"/>
              </w:rPr>
              <w:t>, jf. §§ 34 og 35.</w:t>
            </w:r>
          </w:p>
          <w:p w14:paraId="5D593626" w14:textId="77777777" w:rsidR="00B347CB" w:rsidRDefault="00B347CB" w:rsidP="00185AD0">
            <w:pPr>
              <w:rPr>
                <w:rFonts w:ascii="Times New Roman" w:hAnsi="Times New Roman" w:cs="Times New Roman"/>
                <w:i/>
                <w:iCs/>
              </w:rPr>
            </w:pPr>
          </w:p>
          <w:p w14:paraId="0FB5DF35" w14:textId="54F886D3" w:rsidR="00185AD0" w:rsidRPr="00265840" w:rsidRDefault="00185AD0" w:rsidP="00185AD0">
            <w:pPr>
              <w:rPr>
                <w:rFonts w:ascii="Times New Roman" w:hAnsi="Times New Roman" w:cs="Times New Roman"/>
              </w:rPr>
            </w:pPr>
            <w:r w:rsidRPr="00B347CB">
              <w:rPr>
                <w:rFonts w:ascii="Times New Roman" w:hAnsi="Times New Roman" w:cs="Times New Roman"/>
                <w:i/>
                <w:iCs/>
              </w:rPr>
              <w:lastRenderedPageBreak/>
              <w:t>Stk. 3.</w:t>
            </w:r>
            <w:r w:rsidRPr="00265840">
              <w:rPr>
                <w:rFonts w:ascii="Times New Roman" w:hAnsi="Times New Roman" w:cs="Times New Roman"/>
              </w:rPr>
              <w:t xml:space="preserve"> Interval for kontrol med den certificerede brandrådgiver virke regnes fra datoen for seneste påbegyndte kontrol, jf. stk. 1.</w:t>
            </w:r>
          </w:p>
          <w:p w14:paraId="4E776207" w14:textId="77777777" w:rsidR="00B347CB" w:rsidRDefault="00B347CB" w:rsidP="00185AD0">
            <w:pPr>
              <w:rPr>
                <w:rFonts w:ascii="Times New Roman" w:hAnsi="Times New Roman" w:cs="Times New Roman"/>
                <w:i/>
                <w:iCs/>
              </w:rPr>
            </w:pPr>
          </w:p>
          <w:p w14:paraId="00E7E628" w14:textId="37A84BF9" w:rsidR="00185AD0" w:rsidRPr="00265840" w:rsidRDefault="00185AD0" w:rsidP="00185AD0">
            <w:pPr>
              <w:rPr>
                <w:rFonts w:ascii="Times New Roman" w:hAnsi="Times New Roman" w:cs="Times New Roman"/>
              </w:rPr>
            </w:pPr>
            <w:r w:rsidRPr="00B347CB">
              <w:rPr>
                <w:rFonts w:ascii="Times New Roman" w:hAnsi="Times New Roman" w:cs="Times New Roman"/>
                <w:i/>
                <w:iCs/>
              </w:rPr>
              <w:t>Stk. 4</w:t>
            </w:r>
            <w:r w:rsidRPr="00265840">
              <w:rPr>
                <w:rFonts w:ascii="Times New Roman" w:hAnsi="Times New Roman" w:cs="Times New Roman"/>
              </w:rPr>
              <w:t>. Ved den årlige kontrol foretager certificeringsorganet en</w:t>
            </w:r>
          </w:p>
          <w:p w14:paraId="18952F01" w14:textId="0BEC8239" w:rsidR="00185AD0" w:rsidRPr="00265840" w:rsidRDefault="00185AD0" w:rsidP="00185AD0">
            <w:pPr>
              <w:rPr>
                <w:rFonts w:ascii="Times New Roman" w:hAnsi="Times New Roman" w:cs="Times New Roman"/>
              </w:rPr>
            </w:pPr>
            <w:r w:rsidRPr="00265840">
              <w:rPr>
                <w:rFonts w:ascii="Times New Roman" w:hAnsi="Times New Roman" w:cs="Times New Roman"/>
              </w:rPr>
              <w:t>bedømmelse af den certificerede brandrådgivers virke ved en projektgranskning, jf. § 8, og sender et begrundet resultatet af bedømmelsen til den kontrollerede certificerede brandrådgiver. Bedømmelsen kan tillige omfatte indsatsområder for den kontrollerede certificerede brandrådgiver, som certificeringsorganet vurderer relevante på baggrund af den gennemførte kontrol.</w:t>
            </w:r>
          </w:p>
          <w:p w14:paraId="0E24DFBF" w14:textId="77777777" w:rsidR="00B347CB" w:rsidRDefault="00B347CB" w:rsidP="00185AD0">
            <w:pPr>
              <w:rPr>
                <w:rFonts w:ascii="Times New Roman" w:hAnsi="Times New Roman" w:cs="Times New Roman"/>
              </w:rPr>
            </w:pPr>
          </w:p>
          <w:p w14:paraId="0BF3D9C5" w14:textId="4F586B9A" w:rsidR="00185AD0" w:rsidRPr="00265840" w:rsidRDefault="00185AD0" w:rsidP="00185AD0">
            <w:pPr>
              <w:rPr>
                <w:rFonts w:ascii="Times New Roman" w:hAnsi="Times New Roman" w:cs="Times New Roman"/>
              </w:rPr>
            </w:pPr>
            <w:r w:rsidRPr="00B347CB">
              <w:rPr>
                <w:rFonts w:ascii="Times New Roman" w:hAnsi="Times New Roman" w:cs="Times New Roman"/>
                <w:i/>
                <w:iCs/>
              </w:rPr>
              <w:t>Stk. 5.</w:t>
            </w:r>
            <w:r w:rsidRPr="00265840">
              <w:rPr>
                <w:rFonts w:ascii="Times New Roman" w:hAnsi="Times New Roman" w:cs="Times New Roman"/>
              </w:rPr>
              <w:t xml:space="preserve"> </w:t>
            </w:r>
            <w:bookmarkStart w:id="26" w:name="_Hlk241495413"/>
            <w:r w:rsidRPr="00265840">
              <w:rPr>
                <w:rFonts w:ascii="Times New Roman" w:hAnsi="Times New Roman" w:cs="Times New Roman"/>
              </w:rPr>
              <w:t>Der udtages ikke dokumentation til årlig kontrol af den certificeredes virke, jf. stk. 1, i det år, hvor der af den oversigt, som certificeringsorganet årligt modtager fra den certificerede brandrådgiver, jf. § 29, stk. 1, ikke fremgår et projekt, hvor der foreligger en sluterklæring for brandforhold eller dokumentation, jf. bygningsreglement 2018, §§ 550 a eller 550 b</w:t>
            </w:r>
            <w:r w:rsidR="00005A21" w:rsidRPr="00265840">
              <w:rPr>
                <w:rFonts w:ascii="Times New Roman" w:hAnsi="Times New Roman" w:cs="Times New Roman"/>
              </w:rPr>
              <w:t xml:space="preserve"> </w:t>
            </w:r>
            <w:r w:rsidR="00005A21" w:rsidRPr="00265840">
              <w:rPr>
                <w:rFonts w:ascii="Times New Roman" w:hAnsi="Times New Roman" w:cs="Times New Roman"/>
                <w:color w:val="FF0000"/>
              </w:rPr>
              <w:t>eller dokumentation for brandforhold udarbejdet i henhold til bekendtgørelse om bygningsreglement for midlertidige arrangementer og midlertidige konstruktioner.</w:t>
            </w:r>
            <w:bookmarkEnd w:id="26"/>
          </w:p>
          <w:p w14:paraId="0317EAD8" w14:textId="5A275A17" w:rsidR="004F0339" w:rsidRPr="00265840" w:rsidRDefault="004F0339" w:rsidP="004F0339">
            <w:pPr>
              <w:rPr>
                <w:rFonts w:ascii="Times New Roman" w:hAnsi="Times New Roman" w:cs="Times New Roman"/>
              </w:rPr>
            </w:pPr>
          </w:p>
          <w:p w14:paraId="3C3873A7" w14:textId="6186484D" w:rsidR="004F0339" w:rsidRPr="00265840" w:rsidRDefault="004F0339" w:rsidP="004F0339">
            <w:pPr>
              <w:rPr>
                <w:rFonts w:ascii="Times New Roman" w:hAnsi="Times New Roman" w:cs="Times New Roman"/>
              </w:rPr>
            </w:pPr>
          </w:p>
        </w:tc>
        <w:tc>
          <w:tcPr>
            <w:tcW w:w="3969" w:type="dxa"/>
          </w:tcPr>
          <w:p w14:paraId="3D8038BD" w14:textId="77777777" w:rsidR="004F0339" w:rsidRDefault="00265840" w:rsidP="00EC3DDB">
            <w:pPr>
              <w:rPr>
                <w:rFonts w:ascii="Times New Roman" w:hAnsi="Times New Roman" w:cs="Times New Roman"/>
              </w:rPr>
            </w:pPr>
            <w:r>
              <w:rPr>
                <w:rFonts w:ascii="Times New Roman" w:hAnsi="Times New Roman" w:cs="Times New Roman"/>
              </w:rPr>
              <w:lastRenderedPageBreak/>
              <w:t xml:space="preserve">Bestemmelsen omhandler den årlige kontrol der skal foretages af brandrådgivere der er certificeret til brandklasse 2-4, samt brandrådgivere der er certificeret til tredjepartskontrol. </w:t>
            </w:r>
          </w:p>
          <w:p w14:paraId="51058FA5" w14:textId="77777777" w:rsidR="00265840" w:rsidRDefault="00265840" w:rsidP="00EC3DDB">
            <w:pPr>
              <w:rPr>
                <w:rFonts w:ascii="Times New Roman" w:hAnsi="Times New Roman" w:cs="Times New Roman"/>
              </w:rPr>
            </w:pPr>
          </w:p>
          <w:p w14:paraId="5CB993CD" w14:textId="0524E140" w:rsidR="00265840" w:rsidRPr="00265840" w:rsidRDefault="00265840" w:rsidP="00EC3DDB">
            <w:pPr>
              <w:rPr>
                <w:rFonts w:ascii="Times New Roman" w:hAnsi="Times New Roman" w:cs="Times New Roman"/>
              </w:rPr>
            </w:pPr>
            <w:r w:rsidRPr="00265840">
              <w:rPr>
                <w:rFonts w:ascii="Times New Roman" w:hAnsi="Times New Roman" w:cs="Times New Roman"/>
              </w:rPr>
              <w:t>Det er hensigten, at certificeringsorganerne skal kontrollere, at den certificerede brandrådgiver der arbejder på projekter der er omfattet af bekendtgørelse om bygningsreglement for midlertidige arrangementer og midlertidige konstruktioner overholder det virke, som er beskrevet</w:t>
            </w:r>
            <w:r w:rsidR="00F80351">
              <w:rPr>
                <w:rFonts w:ascii="Times New Roman" w:hAnsi="Times New Roman" w:cs="Times New Roman"/>
              </w:rPr>
              <w:t xml:space="preserve"> i</w:t>
            </w:r>
            <w:r w:rsidRPr="00265840">
              <w:rPr>
                <w:rFonts w:ascii="Times New Roman" w:hAnsi="Times New Roman" w:cs="Times New Roman"/>
              </w:rPr>
              <w:t xml:space="preserve"> </w:t>
            </w:r>
            <w:r w:rsidR="00F80351">
              <w:rPr>
                <w:rFonts w:ascii="Times New Roman" w:hAnsi="Times New Roman" w:cs="Times New Roman"/>
              </w:rPr>
              <w:t>kap 5 i bekendtgørelse om bygningsreglement for midlertidige arrangementer og midlertidige konstruktioner.</w:t>
            </w:r>
          </w:p>
        </w:tc>
        <w:tc>
          <w:tcPr>
            <w:tcW w:w="5244" w:type="dxa"/>
          </w:tcPr>
          <w:p w14:paraId="5667F9E9" w14:textId="77777777" w:rsidR="004F0339" w:rsidRPr="00265840" w:rsidRDefault="004F0339" w:rsidP="00EC3DDB">
            <w:pPr>
              <w:rPr>
                <w:rFonts w:ascii="Times New Roman" w:hAnsi="Times New Roman" w:cs="Times New Roman"/>
              </w:rPr>
            </w:pPr>
          </w:p>
        </w:tc>
      </w:tr>
      <w:tr w:rsidR="00875A50" w:rsidRPr="00265840" w14:paraId="5A10C555" w14:textId="77777777" w:rsidTr="007B28F5">
        <w:tc>
          <w:tcPr>
            <w:tcW w:w="15304" w:type="dxa"/>
            <w:gridSpan w:val="3"/>
          </w:tcPr>
          <w:p w14:paraId="27AE055F" w14:textId="1AB7979B" w:rsidR="00875A50" w:rsidRPr="00875A50" w:rsidRDefault="00875A50" w:rsidP="00875A50">
            <w:pPr>
              <w:jc w:val="center"/>
              <w:rPr>
                <w:rFonts w:ascii="Times New Roman" w:hAnsi="Times New Roman" w:cs="Times New Roman"/>
                <w:b/>
                <w:bCs/>
              </w:rPr>
            </w:pPr>
            <w:r w:rsidRPr="00875A50">
              <w:rPr>
                <w:rFonts w:ascii="Times New Roman" w:hAnsi="Times New Roman" w:cs="Times New Roman"/>
                <w:b/>
                <w:bCs/>
              </w:rPr>
              <w:t>§ 38</w:t>
            </w:r>
            <w:r w:rsidR="00F80351">
              <w:rPr>
                <w:rFonts w:ascii="Times New Roman" w:hAnsi="Times New Roman" w:cs="Times New Roman"/>
                <w:b/>
                <w:bCs/>
              </w:rPr>
              <w:t>, stk. 6</w:t>
            </w:r>
            <w:r w:rsidRPr="00875A50">
              <w:rPr>
                <w:rFonts w:ascii="Times New Roman" w:hAnsi="Times New Roman" w:cs="Times New Roman"/>
                <w:b/>
                <w:bCs/>
              </w:rPr>
              <w:t xml:space="preserve"> ændres</w:t>
            </w:r>
          </w:p>
        </w:tc>
      </w:tr>
      <w:tr w:rsidR="004F0339" w:rsidRPr="00265840" w14:paraId="03645348" w14:textId="77777777" w:rsidTr="00EC3DDB">
        <w:tc>
          <w:tcPr>
            <w:tcW w:w="6091" w:type="dxa"/>
          </w:tcPr>
          <w:p w14:paraId="43BAE284" w14:textId="77777777"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b/>
                <w:bCs/>
              </w:rPr>
              <w:t xml:space="preserve">§ 38. </w:t>
            </w:r>
            <w:r w:rsidRPr="00875A50">
              <w:rPr>
                <w:rFonts w:ascii="Times New Roman" w:hAnsi="Times New Roman" w:cs="Times New Roman"/>
              </w:rPr>
              <w:t>En person, der er certificeret efter reglerne i denne bekendtgørelse,</w:t>
            </w:r>
          </w:p>
          <w:p w14:paraId="7390CD53" w14:textId="77777777"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rPr>
              <w:t>kan suspenderes eller fratages sin certificering, hvis betingelserne</w:t>
            </w:r>
          </w:p>
          <w:p w14:paraId="1521DC8B" w14:textId="77777777"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rPr>
              <w:t>for certificering ikke længere er til stede.</w:t>
            </w:r>
          </w:p>
          <w:p w14:paraId="57D9888D" w14:textId="77777777" w:rsidR="00B347CB" w:rsidRDefault="00B347CB" w:rsidP="00DA50F8">
            <w:pPr>
              <w:autoSpaceDE w:val="0"/>
              <w:autoSpaceDN w:val="0"/>
              <w:adjustRightInd w:val="0"/>
              <w:rPr>
                <w:rFonts w:ascii="Times New Roman" w:hAnsi="Times New Roman" w:cs="Times New Roman"/>
                <w:i/>
                <w:iCs/>
              </w:rPr>
            </w:pPr>
          </w:p>
          <w:p w14:paraId="2F993905" w14:textId="1435325B"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i/>
                <w:iCs/>
              </w:rPr>
              <w:t xml:space="preserve">Stk. 2. </w:t>
            </w:r>
            <w:r w:rsidRPr="00875A50">
              <w:rPr>
                <w:rFonts w:ascii="Times New Roman" w:hAnsi="Times New Roman" w:cs="Times New Roman"/>
              </w:rPr>
              <w:t>Certificeringsorganet kan suspendere eller fratage en certificeret</w:t>
            </w:r>
            <w:r w:rsidR="008B2361">
              <w:rPr>
                <w:rFonts w:ascii="Times New Roman" w:hAnsi="Times New Roman" w:cs="Times New Roman"/>
              </w:rPr>
              <w:t xml:space="preserve"> </w:t>
            </w:r>
            <w:r w:rsidRPr="00875A50">
              <w:rPr>
                <w:rFonts w:ascii="Times New Roman" w:hAnsi="Times New Roman" w:cs="Times New Roman"/>
              </w:rPr>
              <w:t>statiker eller brandrådgiver dennes certificering, hvis:</w:t>
            </w:r>
          </w:p>
          <w:p w14:paraId="242D4FB5" w14:textId="77777777"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rPr>
              <w:t>1) Den certificerede statiker eller brandrådgiver ikke inden for</w:t>
            </w:r>
          </w:p>
          <w:p w14:paraId="795792E4" w14:textId="77777777"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rPr>
              <w:t>en af certificeringsorganet fastsat frist kan dokumentere, at</w:t>
            </w:r>
          </w:p>
          <w:p w14:paraId="2FAB2140" w14:textId="77777777"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rPr>
              <w:t>betingelserne for certificering er opfyldt.</w:t>
            </w:r>
          </w:p>
          <w:p w14:paraId="532767CB" w14:textId="77777777"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rPr>
              <w:t>2) Certificeringsorganet på baggrund af den udførte kontrol</w:t>
            </w:r>
          </w:p>
          <w:p w14:paraId="29C5C4E4" w14:textId="77777777"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rPr>
              <w:t>finder, at den certificerede statiker eller brandrådgiver ikke</w:t>
            </w:r>
          </w:p>
          <w:p w14:paraId="231F391E" w14:textId="77777777"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rPr>
              <w:t>lever op til betingelserne for certificering.</w:t>
            </w:r>
          </w:p>
          <w:p w14:paraId="7FDF0903" w14:textId="77777777"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rPr>
              <w:t>3) Certificeringsorganet vurderer, at den certificerede statiker</w:t>
            </w:r>
          </w:p>
          <w:p w14:paraId="2A69C57B" w14:textId="77777777"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rPr>
              <w:t>eller brandrådgiver ikke virker i overensstemmelse med krav</w:t>
            </w:r>
          </w:p>
          <w:p w14:paraId="36C9D03B" w14:textId="77777777"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rPr>
              <w:t>til certificeret statikers og brandrådgivers virke, jf. § 2.</w:t>
            </w:r>
          </w:p>
          <w:p w14:paraId="77464B63" w14:textId="77777777"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rPr>
              <w:t>4) Hvis certificeringsorganet vurderer, at den certificerede statiker</w:t>
            </w:r>
          </w:p>
          <w:p w14:paraId="5EC6FAA4" w14:textId="77777777"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rPr>
              <w:lastRenderedPageBreak/>
              <w:t>eller brandrådgiver på anden vis ikke opfylder betingelserne</w:t>
            </w:r>
          </w:p>
          <w:p w14:paraId="128A5227" w14:textId="77777777"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rPr>
              <w:t>i denne bekendtgørelse.</w:t>
            </w:r>
          </w:p>
          <w:p w14:paraId="5F7E5D36" w14:textId="77777777"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rPr>
              <w:t>5) Betingelser for, at certificeringsorganet kan foretage kontrol</w:t>
            </w:r>
          </w:p>
          <w:p w14:paraId="0DCABF8E" w14:textId="77777777"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rPr>
              <w:t>af den certificerede statikers eller brandrådgivers kvalifikationer,</w:t>
            </w:r>
          </w:p>
          <w:p w14:paraId="36236362" w14:textId="77777777"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rPr>
              <w:t>kompetencer eller virke, ikke er opfyldt.</w:t>
            </w:r>
          </w:p>
          <w:p w14:paraId="378C1603" w14:textId="77777777" w:rsidR="00B347CB" w:rsidRDefault="00B347CB" w:rsidP="00DA50F8">
            <w:pPr>
              <w:autoSpaceDE w:val="0"/>
              <w:autoSpaceDN w:val="0"/>
              <w:adjustRightInd w:val="0"/>
              <w:rPr>
                <w:rFonts w:ascii="Times New Roman" w:hAnsi="Times New Roman" w:cs="Times New Roman"/>
                <w:i/>
                <w:iCs/>
              </w:rPr>
            </w:pPr>
          </w:p>
          <w:p w14:paraId="086A582E" w14:textId="2E8175AC"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i/>
                <w:iCs/>
              </w:rPr>
              <w:t xml:space="preserve">Stk. 3. </w:t>
            </w:r>
            <w:r w:rsidRPr="00875A50">
              <w:rPr>
                <w:rFonts w:ascii="Times New Roman" w:hAnsi="Times New Roman" w:cs="Times New Roman"/>
              </w:rPr>
              <w:t>Suspenderingen omfatter hele certificeringens gyldighedsområde</w:t>
            </w:r>
            <w:r w:rsidR="008B2361">
              <w:rPr>
                <w:rFonts w:ascii="Times New Roman" w:hAnsi="Times New Roman" w:cs="Times New Roman"/>
              </w:rPr>
              <w:t xml:space="preserve"> </w:t>
            </w:r>
            <w:r w:rsidRPr="00875A50">
              <w:rPr>
                <w:rFonts w:ascii="Times New Roman" w:hAnsi="Times New Roman" w:cs="Times New Roman"/>
              </w:rPr>
              <w:t>og kan maksimalt gælde for en periode op til 6 måneder.</w:t>
            </w:r>
            <w:r w:rsidR="008B2361">
              <w:rPr>
                <w:rFonts w:ascii="Times New Roman" w:hAnsi="Times New Roman" w:cs="Times New Roman"/>
              </w:rPr>
              <w:t xml:space="preserve"> </w:t>
            </w:r>
            <w:r w:rsidRPr="00875A50">
              <w:rPr>
                <w:rFonts w:ascii="Times New Roman" w:hAnsi="Times New Roman" w:cs="Times New Roman"/>
              </w:rPr>
              <w:t>Suspenderingen kan ophæves, hvis den certificerede statiker</w:t>
            </w:r>
            <w:r w:rsidR="008B2361">
              <w:rPr>
                <w:rFonts w:ascii="Times New Roman" w:hAnsi="Times New Roman" w:cs="Times New Roman"/>
              </w:rPr>
              <w:t xml:space="preserve"> </w:t>
            </w:r>
            <w:r w:rsidRPr="00875A50">
              <w:rPr>
                <w:rFonts w:ascii="Times New Roman" w:hAnsi="Times New Roman" w:cs="Times New Roman"/>
              </w:rPr>
              <w:t>eller brandrådgiver dokumenterer opfyldelse af betingelserne herfor</w:t>
            </w:r>
            <w:r w:rsidR="008B2361">
              <w:rPr>
                <w:rFonts w:ascii="Times New Roman" w:hAnsi="Times New Roman" w:cs="Times New Roman"/>
              </w:rPr>
              <w:t xml:space="preserve"> </w:t>
            </w:r>
            <w:r w:rsidRPr="00875A50">
              <w:rPr>
                <w:rFonts w:ascii="Times New Roman" w:hAnsi="Times New Roman" w:cs="Times New Roman"/>
              </w:rPr>
              <w:t>inden for den fastsatte periode.</w:t>
            </w:r>
          </w:p>
          <w:p w14:paraId="09737CA5" w14:textId="77777777" w:rsidR="00B347CB" w:rsidRDefault="00B347CB" w:rsidP="00DA50F8">
            <w:pPr>
              <w:autoSpaceDE w:val="0"/>
              <w:autoSpaceDN w:val="0"/>
              <w:adjustRightInd w:val="0"/>
              <w:rPr>
                <w:rFonts w:ascii="Times New Roman" w:hAnsi="Times New Roman" w:cs="Times New Roman"/>
                <w:i/>
                <w:iCs/>
              </w:rPr>
            </w:pPr>
          </w:p>
          <w:p w14:paraId="3A7228BA" w14:textId="6A9C4E44"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i/>
                <w:iCs/>
              </w:rPr>
              <w:t xml:space="preserve">Stk. 4. </w:t>
            </w:r>
            <w:r w:rsidRPr="00875A50">
              <w:rPr>
                <w:rFonts w:ascii="Times New Roman" w:hAnsi="Times New Roman" w:cs="Times New Roman"/>
              </w:rPr>
              <w:t>I suspenderingsperioden skal den certificerede afstå fra både</w:t>
            </w:r>
            <w:r w:rsidR="008B2361">
              <w:rPr>
                <w:rFonts w:ascii="Times New Roman" w:hAnsi="Times New Roman" w:cs="Times New Roman"/>
              </w:rPr>
              <w:t xml:space="preserve"> </w:t>
            </w:r>
            <w:r w:rsidRPr="00875A50">
              <w:rPr>
                <w:rFonts w:ascii="Times New Roman" w:hAnsi="Times New Roman" w:cs="Times New Roman"/>
              </w:rPr>
              <w:t>at markedsføre sig og at virke som certificeret statiker eller brandrådgiver,</w:t>
            </w:r>
            <w:r w:rsidR="008B2361">
              <w:rPr>
                <w:rFonts w:ascii="Times New Roman" w:hAnsi="Times New Roman" w:cs="Times New Roman"/>
              </w:rPr>
              <w:t xml:space="preserve"> </w:t>
            </w:r>
            <w:r w:rsidRPr="00875A50">
              <w:rPr>
                <w:rFonts w:ascii="Times New Roman" w:hAnsi="Times New Roman" w:cs="Times New Roman"/>
              </w:rPr>
              <w:t>jf. § 2, på nye eller igangværende projekter, herunder at</w:t>
            </w:r>
            <w:r w:rsidR="008B2361">
              <w:rPr>
                <w:rFonts w:ascii="Times New Roman" w:hAnsi="Times New Roman" w:cs="Times New Roman"/>
              </w:rPr>
              <w:t xml:space="preserve"> </w:t>
            </w:r>
            <w:r w:rsidRPr="00875A50">
              <w:rPr>
                <w:rFonts w:ascii="Times New Roman" w:hAnsi="Times New Roman" w:cs="Times New Roman"/>
              </w:rPr>
              <w:t>udarbejde overdragelseserklæringer, jf. bygningsreglement 2018,</w:t>
            </w:r>
            <w:r w:rsidR="008B2361">
              <w:rPr>
                <w:rFonts w:ascii="Times New Roman" w:hAnsi="Times New Roman" w:cs="Times New Roman"/>
              </w:rPr>
              <w:t xml:space="preserve"> </w:t>
            </w:r>
            <w:r w:rsidRPr="00875A50">
              <w:rPr>
                <w:rFonts w:ascii="Times New Roman" w:hAnsi="Times New Roman" w:cs="Times New Roman"/>
              </w:rPr>
              <w:t>§ 544, stk. 1 og § 551, stk. 1.</w:t>
            </w:r>
          </w:p>
          <w:p w14:paraId="21E50923" w14:textId="77777777" w:rsidR="00B347CB" w:rsidRDefault="00B347CB" w:rsidP="00DA50F8">
            <w:pPr>
              <w:autoSpaceDE w:val="0"/>
              <w:autoSpaceDN w:val="0"/>
              <w:adjustRightInd w:val="0"/>
              <w:rPr>
                <w:rFonts w:ascii="Times New Roman" w:hAnsi="Times New Roman" w:cs="Times New Roman"/>
                <w:i/>
                <w:iCs/>
              </w:rPr>
            </w:pPr>
          </w:p>
          <w:p w14:paraId="48913964" w14:textId="56F5770D"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i/>
                <w:iCs/>
              </w:rPr>
              <w:t xml:space="preserve">Stk. 5. </w:t>
            </w:r>
            <w:r w:rsidRPr="00875A50">
              <w:rPr>
                <w:rFonts w:ascii="Times New Roman" w:hAnsi="Times New Roman" w:cs="Times New Roman"/>
              </w:rPr>
              <w:t>Opfylder den certificerede statiker eller brandrådgiver ikke</w:t>
            </w:r>
          </w:p>
          <w:p w14:paraId="50142B03" w14:textId="68F63F38"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rPr>
              <w:t>vilkår, jf. stk. 4 og stk. 6 i suspenderingsperioden, kan certificeringsorganet</w:t>
            </w:r>
            <w:r w:rsidR="008B2361">
              <w:rPr>
                <w:rFonts w:ascii="Times New Roman" w:hAnsi="Times New Roman" w:cs="Times New Roman"/>
              </w:rPr>
              <w:t xml:space="preserve"> </w:t>
            </w:r>
            <w:r w:rsidRPr="00875A50">
              <w:rPr>
                <w:rFonts w:ascii="Times New Roman" w:hAnsi="Times New Roman" w:cs="Times New Roman"/>
              </w:rPr>
              <w:t>fratage dennes certificering.</w:t>
            </w:r>
          </w:p>
          <w:p w14:paraId="2F186C0A" w14:textId="77777777" w:rsidR="00B347CB" w:rsidRDefault="00B347CB" w:rsidP="008B2361">
            <w:pPr>
              <w:autoSpaceDE w:val="0"/>
              <w:autoSpaceDN w:val="0"/>
              <w:adjustRightInd w:val="0"/>
              <w:rPr>
                <w:rFonts w:ascii="Times New Roman" w:hAnsi="Times New Roman" w:cs="Times New Roman"/>
                <w:i/>
                <w:iCs/>
              </w:rPr>
            </w:pPr>
          </w:p>
          <w:p w14:paraId="754912D8" w14:textId="68736C8E" w:rsidR="004F0339" w:rsidRPr="00875A50" w:rsidRDefault="00DA50F8" w:rsidP="008B2361">
            <w:pPr>
              <w:autoSpaceDE w:val="0"/>
              <w:autoSpaceDN w:val="0"/>
              <w:adjustRightInd w:val="0"/>
              <w:rPr>
                <w:rFonts w:ascii="Times New Roman" w:hAnsi="Times New Roman" w:cs="Times New Roman"/>
              </w:rPr>
            </w:pPr>
            <w:r w:rsidRPr="00875A50">
              <w:rPr>
                <w:rFonts w:ascii="Times New Roman" w:hAnsi="Times New Roman" w:cs="Times New Roman"/>
                <w:i/>
                <w:iCs/>
              </w:rPr>
              <w:t xml:space="preserve">Stk. 6. </w:t>
            </w:r>
            <w:bookmarkStart w:id="27" w:name="_Hlk241495632"/>
            <w:r w:rsidRPr="00875A50">
              <w:rPr>
                <w:rFonts w:ascii="Times New Roman" w:hAnsi="Times New Roman" w:cs="Times New Roman"/>
              </w:rPr>
              <w:t>Den certificerede statiker eller brandrådgiver er ved suspendering</w:t>
            </w:r>
            <w:r w:rsidR="008B2361">
              <w:rPr>
                <w:rFonts w:ascii="Times New Roman" w:hAnsi="Times New Roman" w:cs="Times New Roman"/>
              </w:rPr>
              <w:t xml:space="preserve"> </w:t>
            </w:r>
            <w:r w:rsidRPr="00875A50">
              <w:rPr>
                <w:rFonts w:ascii="Times New Roman" w:hAnsi="Times New Roman" w:cs="Times New Roman"/>
              </w:rPr>
              <w:t>eller fratagelse af dennes certificering, forpligtiget til, inden</w:t>
            </w:r>
            <w:r w:rsidR="008B2361">
              <w:rPr>
                <w:rFonts w:ascii="Times New Roman" w:hAnsi="Times New Roman" w:cs="Times New Roman"/>
              </w:rPr>
              <w:t xml:space="preserve"> </w:t>
            </w:r>
            <w:r w:rsidRPr="00875A50">
              <w:rPr>
                <w:rFonts w:ascii="Times New Roman" w:hAnsi="Times New Roman" w:cs="Times New Roman"/>
              </w:rPr>
              <w:t>for en frist på fire uger, skriftligt at orientere certificeringsorganet</w:t>
            </w:r>
            <w:r w:rsidR="008B2361">
              <w:rPr>
                <w:rFonts w:ascii="Times New Roman" w:hAnsi="Times New Roman" w:cs="Times New Roman"/>
              </w:rPr>
              <w:t xml:space="preserve"> </w:t>
            </w:r>
            <w:r w:rsidRPr="00875A50">
              <w:rPr>
                <w:rFonts w:ascii="Times New Roman" w:hAnsi="Times New Roman" w:cs="Times New Roman"/>
              </w:rPr>
              <w:t>om igangværende projekter, for hvilke, der er underskrevet en</w:t>
            </w:r>
            <w:r w:rsidR="008B2361">
              <w:rPr>
                <w:rFonts w:ascii="Times New Roman" w:hAnsi="Times New Roman" w:cs="Times New Roman"/>
              </w:rPr>
              <w:t xml:space="preserve"> </w:t>
            </w:r>
            <w:r w:rsidRPr="00875A50">
              <w:rPr>
                <w:rFonts w:ascii="Times New Roman" w:hAnsi="Times New Roman" w:cs="Times New Roman"/>
              </w:rPr>
              <w:t>starterklæring, eller som den certificerede har virket på, jf. bygningsreglement 2018, §§ 550 a eller 550 b</w:t>
            </w:r>
            <w:r w:rsidR="002A7F0E" w:rsidRPr="00875A50">
              <w:rPr>
                <w:rFonts w:ascii="Times New Roman" w:hAnsi="Times New Roman" w:cs="Times New Roman"/>
              </w:rPr>
              <w:t xml:space="preserve"> </w:t>
            </w:r>
            <w:r w:rsidR="002A7F0E" w:rsidRPr="008B2361">
              <w:rPr>
                <w:rFonts w:ascii="Times New Roman" w:hAnsi="Times New Roman" w:cs="Times New Roman"/>
                <w:color w:val="FF0000"/>
              </w:rPr>
              <w:t xml:space="preserve">eller bekendtgørelse </w:t>
            </w:r>
            <w:r w:rsidR="001A43A6">
              <w:rPr>
                <w:rFonts w:ascii="Times New Roman" w:hAnsi="Times New Roman" w:cs="Times New Roman"/>
                <w:color w:val="FF0000"/>
              </w:rPr>
              <w:t>om</w:t>
            </w:r>
            <w:r w:rsidR="002A7F0E" w:rsidRPr="008B2361">
              <w:rPr>
                <w:rFonts w:ascii="Times New Roman" w:hAnsi="Times New Roman" w:cs="Times New Roman"/>
                <w:color w:val="FF0000"/>
              </w:rPr>
              <w:t xml:space="preserve"> bygningsreglement for</w:t>
            </w:r>
            <w:r w:rsidR="002A7F0E" w:rsidRPr="001A43A6">
              <w:rPr>
                <w:rFonts w:ascii="Times New Roman" w:hAnsi="Times New Roman" w:cs="Times New Roman"/>
                <w:color w:val="FF0000"/>
              </w:rPr>
              <w:t xml:space="preserve"> </w:t>
            </w:r>
            <w:r w:rsidR="002A7F0E" w:rsidRPr="008B2361">
              <w:rPr>
                <w:rFonts w:ascii="Times New Roman" w:hAnsi="Times New Roman" w:cs="Times New Roman"/>
                <w:color w:val="FF0000"/>
              </w:rPr>
              <w:t>midlertidige arrangementer og konstruktioner</w:t>
            </w:r>
            <w:r w:rsidRPr="001A43A6">
              <w:rPr>
                <w:rFonts w:ascii="Times New Roman" w:hAnsi="Times New Roman" w:cs="Times New Roman"/>
                <w:color w:val="FF0000"/>
              </w:rPr>
              <w:t>.</w:t>
            </w:r>
            <w:r w:rsidRPr="00875A50">
              <w:rPr>
                <w:rFonts w:ascii="Times New Roman" w:hAnsi="Times New Roman" w:cs="Times New Roman"/>
              </w:rPr>
              <w:t xml:space="preserve"> Orienteringen skal indeholde</w:t>
            </w:r>
            <w:r w:rsidR="002A7F0E" w:rsidRPr="00875A50">
              <w:rPr>
                <w:rFonts w:ascii="Times New Roman" w:hAnsi="Times New Roman" w:cs="Times New Roman"/>
              </w:rPr>
              <w:t xml:space="preserve"> </w:t>
            </w:r>
            <w:r w:rsidRPr="00875A50">
              <w:rPr>
                <w:rFonts w:ascii="Times New Roman" w:hAnsi="Times New Roman" w:cs="Times New Roman"/>
              </w:rPr>
              <w:t>oplysninger, der entydigt kan identificere byggesagen.</w:t>
            </w:r>
          </w:p>
          <w:bookmarkEnd w:id="27"/>
          <w:p w14:paraId="6FEE4F94" w14:textId="77777777" w:rsidR="002A7F0E" w:rsidRPr="00875A50" w:rsidRDefault="002A7F0E" w:rsidP="00DA50F8">
            <w:pPr>
              <w:rPr>
                <w:rFonts w:ascii="Times New Roman" w:hAnsi="Times New Roman" w:cs="Times New Roman"/>
              </w:rPr>
            </w:pPr>
          </w:p>
          <w:p w14:paraId="79081E8A" w14:textId="77777777" w:rsidR="002A7F0E" w:rsidRPr="00875A50" w:rsidRDefault="002A7F0E" w:rsidP="002A7F0E">
            <w:pPr>
              <w:rPr>
                <w:rFonts w:ascii="Times New Roman" w:hAnsi="Times New Roman" w:cs="Times New Roman"/>
              </w:rPr>
            </w:pPr>
            <w:r w:rsidRPr="00875A50">
              <w:rPr>
                <w:rFonts w:ascii="Times New Roman" w:hAnsi="Times New Roman" w:cs="Times New Roman"/>
                <w:i/>
                <w:iCs/>
              </w:rPr>
              <w:t xml:space="preserve">Stk. 7. </w:t>
            </w:r>
            <w:r w:rsidRPr="00875A50">
              <w:rPr>
                <w:rFonts w:ascii="Times New Roman" w:hAnsi="Times New Roman" w:cs="Times New Roman"/>
              </w:rPr>
              <w:t>Certificeringsorganet kan beslutte, at en certificeret statiker</w:t>
            </w:r>
          </w:p>
          <w:p w14:paraId="4788837A" w14:textId="77777777" w:rsidR="002A7F0E" w:rsidRPr="00875A50" w:rsidRDefault="002A7F0E" w:rsidP="002A7F0E">
            <w:pPr>
              <w:rPr>
                <w:rFonts w:ascii="Times New Roman" w:hAnsi="Times New Roman" w:cs="Times New Roman"/>
              </w:rPr>
            </w:pPr>
            <w:r w:rsidRPr="00875A50">
              <w:rPr>
                <w:rFonts w:ascii="Times New Roman" w:hAnsi="Times New Roman" w:cs="Times New Roman"/>
              </w:rPr>
              <w:t>eller brandrådgiver ikke fratages sin certificering, hvis manglende</w:t>
            </w:r>
          </w:p>
          <w:p w14:paraId="5B28B629" w14:textId="77777777" w:rsidR="002A7F0E" w:rsidRPr="00875A50" w:rsidRDefault="002A7F0E" w:rsidP="002A7F0E">
            <w:pPr>
              <w:rPr>
                <w:rFonts w:ascii="Times New Roman" w:hAnsi="Times New Roman" w:cs="Times New Roman"/>
              </w:rPr>
            </w:pPr>
            <w:r w:rsidRPr="00875A50">
              <w:rPr>
                <w:rFonts w:ascii="Times New Roman" w:hAnsi="Times New Roman" w:cs="Times New Roman"/>
              </w:rPr>
              <w:t>opfyldelse af betingelserne for certificering, herunder manglende</w:t>
            </w:r>
          </w:p>
          <w:p w14:paraId="5C92665D" w14:textId="288994E3" w:rsidR="00DA50F8" w:rsidRPr="00875A50" w:rsidRDefault="002A7F0E" w:rsidP="002A7F0E">
            <w:pPr>
              <w:rPr>
                <w:rFonts w:ascii="Times New Roman" w:hAnsi="Times New Roman" w:cs="Times New Roman"/>
              </w:rPr>
            </w:pPr>
            <w:r w:rsidRPr="00875A50">
              <w:rPr>
                <w:rFonts w:ascii="Times New Roman" w:hAnsi="Times New Roman" w:cs="Times New Roman"/>
              </w:rPr>
              <w:t>opfyldelse af krav om certificeringsorganets kontrol med den certificeredes</w:t>
            </w:r>
            <w:r w:rsidR="00875A50">
              <w:rPr>
                <w:rFonts w:ascii="Times New Roman" w:hAnsi="Times New Roman" w:cs="Times New Roman"/>
              </w:rPr>
              <w:t xml:space="preserve"> </w:t>
            </w:r>
            <w:r w:rsidRPr="00875A50">
              <w:rPr>
                <w:rFonts w:ascii="Times New Roman" w:hAnsi="Times New Roman" w:cs="Times New Roman"/>
              </w:rPr>
              <w:t>virke, skyldes personlige forhold, som ikke kan lægges</w:t>
            </w:r>
            <w:r w:rsidR="00875A50">
              <w:rPr>
                <w:rFonts w:ascii="Times New Roman" w:hAnsi="Times New Roman" w:cs="Times New Roman"/>
              </w:rPr>
              <w:t xml:space="preserve"> </w:t>
            </w:r>
            <w:r w:rsidRPr="00875A50">
              <w:rPr>
                <w:rFonts w:ascii="Times New Roman" w:hAnsi="Times New Roman" w:cs="Times New Roman"/>
              </w:rPr>
              <w:t>den certificerede statiker eller brandrådgiver til last. Certificeringsorganet</w:t>
            </w:r>
            <w:r w:rsidR="00875A50">
              <w:rPr>
                <w:rFonts w:ascii="Times New Roman" w:hAnsi="Times New Roman" w:cs="Times New Roman"/>
              </w:rPr>
              <w:t xml:space="preserve"> </w:t>
            </w:r>
            <w:r w:rsidRPr="00875A50">
              <w:rPr>
                <w:rFonts w:ascii="Times New Roman" w:hAnsi="Times New Roman" w:cs="Times New Roman"/>
              </w:rPr>
              <w:t>kan fastsætte en ny frist for den certificerede statikers eller</w:t>
            </w:r>
            <w:r w:rsidR="00875A50">
              <w:rPr>
                <w:rFonts w:ascii="Times New Roman" w:hAnsi="Times New Roman" w:cs="Times New Roman"/>
              </w:rPr>
              <w:t xml:space="preserve"> </w:t>
            </w:r>
            <w:r w:rsidRPr="00875A50">
              <w:rPr>
                <w:rFonts w:ascii="Times New Roman" w:hAnsi="Times New Roman" w:cs="Times New Roman"/>
              </w:rPr>
              <w:t>brandrådgivers dokumentation for opfyldelse af betingelserne for</w:t>
            </w:r>
            <w:r w:rsidR="00875A50">
              <w:rPr>
                <w:rFonts w:ascii="Times New Roman" w:hAnsi="Times New Roman" w:cs="Times New Roman"/>
              </w:rPr>
              <w:t xml:space="preserve"> </w:t>
            </w:r>
            <w:r w:rsidRPr="00875A50">
              <w:rPr>
                <w:rFonts w:ascii="Times New Roman" w:hAnsi="Times New Roman" w:cs="Times New Roman"/>
              </w:rPr>
              <w:t>certificering.</w:t>
            </w:r>
          </w:p>
          <w:p w14:paraId="28EECBAC" w14:textId="77777777" w:rsidR="002A7F0E" w:rsidRPr="00875A50" w:rsidRDefault="002A7F0E" w:rsidP="002A7F0E">
            <w:pPr>
              <w:rPr>
                <w:rFonts w:ascii="Times New Roman" w:hAnsi="Times New Roman" w:cs="Times New Roman"/>
              </w:rPr>
            </w:pPr>
          </w:p>
          <w:p w14:paraId="7D032454" w14:textId="77777777" w:rsidR="002A7F0E" w:rsidRPr="00875A50" w:rsidRDefault="002A7F0E" w:rsidP="002A7F0E">
            <w:pPr>
              <w:rPr>
                <w:rFonts w:ascii="Times New Roman" w:hAnsi="Times New Roman" w:cs="Times New Roman"/>
              </w:rPr>
            </w:pPr>
            <w:r w:rsidRPr="00875A50">
              <w:rPr>
                <w:rFonts w:ascii="Times New Roman" w:hAnsi="Times New Roman" w:cs="Times New Roman"/>
                <w:i/>
                <w:iCs/>
              </w:rPr>
              <w:t xml:space="preserve">Stk. 8. </w:t>
            </w:r>
            <w:r w:rsidRPr="00875A50">
              <w:rPr>
                <w:rFonts w:ascii="Times New Roman" w:hAnsi="Times New Roman" w:cs="Times New Roman"/>
              </w:rPr>
              <w:t>Såfremt en person, der er certificeret efter reglerne i denne</w:t>
            </w:r>
          </w:p>
          <w:p w14:paraId="52B41174" w14:textId="36FCFDB5" w:rsidR="002A7F0E" w:rsidRPr="00875A50" w:rsidRDefault="002A7F0E" w:rsidP="002A7F0E">
            <w:pPr>
              <w:rPr>
                <w:rFonts w:ascii="Times New Roman" w:hAnsi="Times New Roman" w:cs="Times New Roman"/>
              </w:rPr>
            </w:pPr>
            <w:r w:rsidRPr="00875A50">
              <w:rPr>
                <w:rFonts w:ascii="Times New Roman" w:hAnsi="Times New Roman" w:cs="Times New Roman"/>
              </w:rPr>
              <w:t>bekendtgørelse, fratages sin certificering, skal</w:t>
            </w:r>
            <w:r w:rsidR="00875A50">
              <w:rPr>
                <w:rFonts w:ascii="Times New Roman" w:hAnsi="Times New Roman" w:cs="Times New Roman"/>
              </w:rPr>
              <w:t xml:space="preserve"> </w:t>
            </w:r>
            <w:r w:rsidRPr="00875A50">
              <w:rPr>
                <w:rFonts w:ascii="Times New Roman" w:hAnsi="Times New Roman" w:cs="Times New Roman"/>
              </w:rPr>
              <w:t>certificeringsorganet</w:t>
            </w:r>
            <w:r w:rsidR="00875A50">
              <w:rPr>
                <w:rFonts w:ascii="Times New Roman" w:hAnsi="Times New Roman" w:cs="Times New Roman"/>
              </w:rPr>
              <w:t xml:space="preserve"> </w:t>
            </w:r>
            <w:r w:rsidRPr="00875A50">
              <w:rPr>
                <w:rFonts w:ascii="Times New Roman" w:hAnsi="Times New Roman" w:cs="Times New Roman"/>
              </w:rPr>
              <w:t>orientere kommunalbestyrelsen i de kommuner, hvor den certificerede</w:t>
            </w:r>
            <w:r w:rsidR="008B2361">
              <w:rPr>
                <w:rFonts w:ascii="Times New Roman" w:hAnsi="Times New Roman" w:cs="Times New Roman"/>
              </w:rPr>
              <w:t xml:space="preserve"> </w:t>
            </w:r>
            <w:r w:rsidRPr="00875A50">
              <w:rPr>
                <w:rFonts w:ascii="Times New Roman" w:hAnsi="Times New Roman" w:cs="Times New Roman"/>
              </w:rPr>
              <w:t>virker eller har virket som certificeret statiker eller brandrådgiver.</w:t>
            </w:r>
            <w:r w:rsidR="008B2361">
              <w:rPr>
                <w:rFonts w:ascii="Times New Roman" w:hAnsi="Times New Roman" w:cs="Times New Roman"/>
              </w:rPr>
              <w:t xml:space="preserve"> </w:t>
            </w:r>
            <w:r w:rsidRPr="00875A50">
              <w:rPr>
                <w:rFonts w:ascii="Times New Roman" w:hAnsi="Times New Roman" w:cs="Times New Roman"/>
              </w:rPr>
              <w:t>Orienteringen baseres på den skriftlige orientering om</w:t>
            </w:r>
            <w:r w:rsidR="008B2361">
              <w:rPr>
                <w:rFonts w:ascii="Times New Roman" w:hAnsi="Times New Roman" w:cs="Times New Roman"/>
              </w:rPr>
              <w:t xml:space="preserve"> </w:t>
            </w:r>
            <w:r w:rsidRPr="00875A50">
              <w:rPr>
                <w:rFonts w:ascii="Times New Roman" w:hAnsi="Times New Roman" w:cs="Times New Roman"/>
              </w:rPr>
              <w:t>igangværende projekter, som certificeringsorganet har modtaget</w:t>
            </w:r>
            <w:r w:rsidR="008B2361">
              <w:rPr>
                <w:rFonts w:ascii="Times New Roman" w:hAnsi="Times New Roman" w:cs="Times New Roman"/>
              </w:rPr>
              <w:t xml:space="preserve"> </w:t>
            </w:r>
            <w:r w:rsidRPr="00875A50">
              <w:rPr>
                <w:rFonts w:ascii="Times New Roman" w:hAnsi="Times New Roman" w:cs="Times New Roman"/>
              </w:rPr>
              <w:t>fra den certificerede statiker eller brandrådgiver, jf. stk. 6 samt den</w:t>
            </w:r>
            <w:r w:rsidR="008B2361">
              <w:rPr>
                <w:rFonts w:ascii="Times New Roman" w:hAnsi="Times New Roman" w:cs="Times New Roman"/>
              </w:rPr>
              <w:t xml:space="preserve"> </w:t>
            </w:r>
            <w:r w:rsidRPr="00875A50">
              <w:rPr>
                <w:rFonts w:ascii="Times New Roman" w:hAnsi="Times New Roman" w:cs="Times New Roman"/>
              </w:rPr>
              <w:t>seneste oversigt over projekter, som certificeringsorganet har modtaget fra den certificerede statiker eller brandrådgiver, jf. § 29,</w:t>
            </w:r>
            <w:r w:rsidR="008B2361">
              <w:rPr>
                <w:rFonts w:ascii="Times New Roman" w:hAnsi="Times New Roman" w:cs="Times New Roman"/>
              </w:rPr>
              <w:t xml:space="preserve"> </w:t>
            </w:r>
            <w:r w:rsidRPr="00875A50">
              <w:rPr>
                <w:rFonts w:ascii="Times New Roman" w:hAnsi="Times New Roman" w:cs="Times New Roman"/>
              </w:rPr>
              <w:t>stk. 1. Orienteringen skal indeholde oplysninger, der entydigt kan</w:t>
            </w:r>
          </w:p>
          <w:p w14:paraId="610E82E7" w14:textId="77777777" w:rsidR="002A7F0E" w:rsidRPr="00875A50" w:rsidRDefault="002A7F0E" w:rsidP="002A7F0E">
            <w:pPr>
              <w:rPr>
                <w:rFonts w:ascii="Times New Roman" w:hAnsi="Times New Roman" w:cs="Times New Roman"/>
              </w:rPr>
            </w:pPr>
            <w:r w:rsidRPr="00875A50">
              <w:rPr>
                <w:rFonts w:ascii="Times New Roman" w:hAnsi="Times New Roman" w:cs="Times New Roman"/>
              </w:rPr>
              <w:t>identificere byggesagen, certifikatnummer på den certificeredes</w:t>
            </w:r>
          </w:p>
          <w:p w14:paraId="20B78F64" w14:textId="6A04CD7A" w:rsidR="002A7F0E" w:rsidRPr="00875A50" w:rsidRDefault="002A7F0E" w:rsidP="008B2361">
            <w:pPr>
              <w:rPr>
                <w:rFonts w:ascii="Times New Roman" w:hAnsi="Times New Roman" w:cs="Times New Roman"/>
              </w:rPr>
            </w:pPr>
            <w:r w:rsidRPr="00875A50">
              <w:rPr>
                <w:rFonts w:ascii="Times New Roman" w:hAnsi="Times New Roman" w:cs="Times New Roman"/>
              </w:rPr>
              <w:t>certifikat, hvis certificering er tilbagetrukket, samt dato for tilbagetrækning</w:t>
            </w:r>
            <w:r w:rsidR="008B2361">
              <w:rPr>
                <w:rFonts w:ascii="Times New Roman" w:hAnsi="Times New Roman" w:cs="Times New Roman"/>
              </w:rPr>
              <w:t xml:space="preserve"> </w:t>
            </w:r>
            <w:r w:rsidRPr="00875A50">
              <w:rPr>
                <w:rFonts w:ascii="Times New Roman" w:hAnsi="Times New Roman" w:cs="Times New Roman"/>
              </w:rPr>
              <w:t>af certificeringen.</w:t>
            </w:r>
          </w:p>
          <w:p w14:paraId="15C3929C" w14:textId="77777777" w:rsidR="00DA50F8" w:rsidRPr="00875A50" w:rsidRDefault="00DA50F8" w:rsidP="00DA50F8">
            <w:pPr>
              <w:autoSpaceDE w:val="0"/>
              <w:autoSpaceDN w:val="0"/>
              <w:adjustRightInd w:val="0"/>
              <w:rPr>
                <w:rFonts w:ascii="Times New Roman" w:hAnsi="Times New Roman" w:cs="Times New Roman"/>
                <w:i/>
                <w:iCs/>
              </w:rPr>
            </w:pPr>
          </w:p>
          <w:p w14:paraId="776DEDE0" w14:textId="6A1DD6BA"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i/>
                <w:iCs/>
              </w:rPr>
              <w:t xml:space="preserve">Stk. 9. </w:t>
            </w:r>
            <w:r w:rsidRPr="00875A50">
              <w:rPr>
                <w:rFonts w:ascii="Times New Roman" w:hAnsi="Times New Roman" w:cs="Times New Roman"/>
              </w:rPr>
              <w:t>Såfremt en person, der er certificeret efter reglerne i denne</w:t>
            </w:r>
          </w:p>
          <w:p w14:paraId="4F4BA063" w14:textId="77777777"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rPr>
              <w:t>bekendtgørelse, suspenderes, skal certificeringsorganet orientere</w:t>
            </w:r>
          </w:p>
          <w:p w14:paraId="37BD43AA" w14:textId="7DF8E22B" w:rsidR="00DA50F8" w:rsidRPr="00875A50" w:rsidRDefault="00DA50F8" w:rsidP="00DA50F8">
            <w:pPr>
              <w:autoSpaceDE w:val="0"/>
              <w:autoSpaceDN w:val="0"/>
              <w:adjustRightInd w:val="0"/>
              <w:rPr>
                <w:rFonts w:ascii="Times New Roman" w:hAnsi="Times New Roman" w:cs="Times New Roman"/>
              </w:rPr>
            </w:pPr>
            <w:r w:rsidRPr="00875A50">
              <w:rPr>
                <w:rFonts w:ascii="Times New Roman" w:hAnsi="Times New Roman" w:cs="Times New Roman"/>
              </w:rPr>
              <w:t>kommunalbestyrelsen i de kommuner, hvor den certificerede virker</w:t>
            </w:r>
            <w:r w:rsidR="008B2361">
              <w:rPr>
                <w:rFonts w:ascii="Times New Roman" w:hAnsi="Times New Roman" w:cs="Times New Roman"/>
              </w:rPr>
              <w:t xml:space="preserve"> </w:t>
            </w:r>
            <w:r w:rsidRPr="00875A50">
              <w:rPr>
                <w:rFonts w:ascii="Times New Roman" w:hAnsi="Times New Roman" w:cs="Times New Roman"/>
              </w:rPr>
              <w:t>som certificeret statiker eller brandrådgiver. Orienteringen baseres</w:t>
            </w:r>
            <w:r w:rsidR="008B2361">
              <w:rPr>
                <w:rFonts w:ascii="Times New Roman" w:hAnsi="Times New Roman" w:cs="Times New Roman"/>
              </w:rPr>
              <w:t xml:space="preserve"> </w:t>
            </w:r>
            <w:r w:rsidRPr="00875A50">
              <w:rPr>
                <w:rFonts w:ascii="Times New Roman" w:hAnsi="Times New Roman" w:cs="Times New Roman"/>
              </w:rPr>
              <w:t>på den skriftlige orientering om igangværende projekter, som certificeringsorganet</w:t>
            </w:r>
            <w:r w:rsidR="002A7F0E" w:rsidRPr="00875A50">
              <w:rPr>
                <w:rFonts w:ascii="Times New Roman" w:hAnsi="Times New Roman" w:cs="Times New Roman"/>
              </w:rPr>
              <w:t xml:space="preserve"> </w:t>
            </w:r>
            <w:r w:rsidRPr="00875A50">
              <w:rPr>
                <w:rFonts w:ascii="Times New Roman" w:hAnsi="Times New Roman" w:cs="Times New Roman"/>
              </w:rPr>
              <w:t>har modtaget fra den certificerede statiker eller</w:t>
            </w:r>
            <w:r w:rsidR="008B2361">
              <w:rPr>
                <w:rFonts w:ascii="Times New Roman" w:hAnsi="Times New Roman" w:cs="Times New Roman"/>
              </w:rPr>
              <w:t xml:space="preserve"> </w:t>
            </w:r>
            <w:r w:rsidRPr="00875A50">
              <w:rPr>
                <w:rFonts w:ascii="Times New Roman" w:hAnsi="Times New Roman" w:cs="Times New Roman"/>
              </w:rPr>
              <w:t>brandrådgiver, jf. stk. 6. Orienteringen skal indeholde oplysninger,</w:t>
            </w:r>
            <w:r w:rsidR="008B2361">
              <w:rPr>
                <w:rFonts w:ascii="Times New Roman" w:hAnsi="Times New Roman" w:cs="Times New Roman"/>
              </w:rPr>
              <w:t xml:space="preserve"> </w:t>
            </w:r>
            <w:r w:rsidRPr="00875A50">
              <w:rPr>
                <w:rFonts w:ascii="Times New Roman" w:hAnsi="Times New Roman" w:cs="Times New Roman"/>
              </w:rPr>
              <w:t>der entydigt kan identificere byggesagen, certifikatnummer på den</w:t>
            </w:r>
            <w:r w:rsidR="008B2361">
              <w:rPr>
                <w:rFonts w:ascii="Times New Roman" w:hAnsi="Times New Roman" w:cs="Times New Roman"/>
              </w:rPr>
              <w:t xml:space="preserve"> </w:t>
            </w:r>
            <w:r w:rsidRPr="00875A50">
              <w:rPr>
                <w:rFonts w:ascii="Times New Roman" w:hAnsi="Times New Roman" w:cs="Times New Roman"/>
              </w:rPr>
              <w:t>certificeredes certifikat, hvis certificering er suspenderet samt dato</w:t>
            </w:r>
            <w:r w:rsidR="008B2361">
              <w:rPr>
                <w:rFonts w:ascii="Times New Roman" w:hAnsi="Times New Roman" w:cs="Times New Roman"/>
              </w:rPr>
              <w:t xml:space="preserve"> </w:t>
            </w:r>
            <w:r w:rsidRPr="00875A50">
              <w:rPr>
                <w:rFonts w:ascii="Times New Roman" w:hAnsi="Times New Roman" w:cs="Times New Roman"/>
              </w:rPr>
              <w:t>for suspenderingen.</w:t>
            </w:r>
          </w:p>
          <w:p w14:paraId="0606D388" w14:textId="77777777" w:rsidR="00DA50F8" w:rsidRPr="00875A50" w:rsidRDefault="00DA50F8" w:rsidP="00DA50F8">
            <w:pPr>
              <w:autoSpaceDE w:val="0"/>
              <w:autoSpaceDN w:val="0"/>
              <w:adjustRightInd w:val="0"/>
              <w:rPr>
                <w:rFonts w:ascii="Times New Roman" w:hAnsi="Times New Roman" w:cs="Times New Roman"/>
                <w:i/>
                <w:iCs/>
              </w:rPr>
            </w:pPr>
          </w:p>
          <w:p w14:paraId="12ED23FA" w14:textId="4DC681A8" w:rsidR="00DA50F8" w:rsidRPr="008B2361" w:rsidRDefault="00DA50F8" w:rsidP="008B2361">
            <w:pPr>
              <w:autoSpaceDE w:val="0"/>
              <w:autoSpaceDN w:val="0"/>
              <w:adjustRightInd w:val="0"/>
              <w:rPr>
                <w:rFonts w:ascii="Times New Roman" w:hAnsi="Times New Roman" w:cs="Times New Roman"/>
              </w:rPr>
            </w:pPr>
            <w:r w:rsidRPr="00875A50">
              <w:rPr>
                <w:rFonts w:ascii="Times New Roman" w:hAnsi="Times New Roman" w:cs="Times New Roman"/>
                <w:i/>
                <w:iCs/>
              </w:rPr>
              <w:t xml:space="preserve">Stk. 10. </w:t>
            </w:r>
            <w:r w:rsidRPr="00875A50">
              <w:rPr>
                <w:rFonts w:ascii="Times New Roman" w:hAnsi="Times New Roman" w:cs="Times New Roman"/>
              </w:rPr>
              <w:t>Såfremt en person, der er suspenderet efter denne bekendtgørelse,</w:t>
            </w:r>
            <w:r w:rsidR="008B2361">
              <w:rPr>
                <w:rFonts w:ascii="Times New Roman" w:hAnsi="Times New Roman" w:cs="Times New Roman"/>
              </w:rPr>
              <w:t xml:space="preserve"> </w:t>
            </w:r>
            <w:r w:rsidRPr="00875A50">
              <w:rPr>
                <w:rFonts w:ascii="Times New Roman" w:hAnsi="Times New Roman" w:cs="Times New Roman"/>
              </w:rPr>
              <w:t>får ophævet suspenderingen, skal certificeringsorganet</w:t>
            </w:r>
            <w:r w:rsidR="002A7F0E" w:rsidRPr="00875A50">
              <w:rPr>
                <w:rFonts w:ascii="Times New Roman" w:hAnsi="Times New Roman" w:cs="Times New Roman"/>
              </w:rPr>
              <w:t xml:space="preserve"> </w:t>
            </w:r>
            <w:r w:rsidRPr="00875A50">
              <w:rPr>
                <w:rFonts w:ascii="Times New Roman" w:hAnsi="Times New Roman" w:cs="Times New Roman"/>
              </w:rPr>
              <w:t>orientere kommunalbestyrelsen i de kommuner, hvor den certificerede</w:t>
            </w:r>
            <w:r w:rsidR="002A7F0E" w:rsidRPr="00875A50">
              <w:rPr>
                <w:rFonts w:ascii="Times New Roman" w:hAnsi="Times New Roman" w:cs="Times New Roman"/>
              </w:rPr>
              <w:t xml:space="preserve"> </w:t>
            </w:r>
            <w:r w:rsidRPr="00875A50">
              <w:rPr>
                <w:rFonts w:ascii="Times New Roman" w:hAnsi="Times New Roman" w:cs="Times New Roman"/>
              </w:rPr>
              <w:t>virker som certificeret statiker eller brandrådgiver. Orienteringen</w:t>
            </w:r>
            <w:r w:rsidR="002A7F0E" w:rsidRPr="00875A50">
              <w:rPr>
                <w:rFonts w:ascii="Times New Roman" w:hAnsi="Times New Roman" w:cs="Times New Roman"/>
              </w:rPr>
              <w:t xml:space="preserve"> </w:t>
            </w:r>
            <w:r w:rsidRPr="00875A50">
              <w:rPr>
                <w:rFonts w:ascii="Times New Roman" w:hAnsi="Times New Roman" w:cs="Times New Roman"/>
              </w:rPr>
              <w:t>baseres på den skriftlige orientering om igangværende projekter,</w:t>
            </w:r>
            <w:r w:rsidR="002A7F0E" w:rsidRPr="00875A50">
              <w:rPr>
                <w:rFonts w:ascii="Times New Roman" w:hAnsi="Times New Roman" w:cs="Times New Roman"/>
              </w:rPr>
              <w:t xml:space="preserve"> </w:t>
            </w:r>
            <w:r w:rsidRPr="00875A50">
              <w:rPr>
                <w:rFonts w:ascii="Times New Roman" w:hAnsi="Times New Roman" w:cs="Times New Roman"/>
              </w:rPr>
              <w:t>som certificeringsorganet har modtaget fra den certificerede statiker</w:t>
            </w:r>
            <w:r w:rsidR="002A7F0E" w:rsidRPr="00875A50">
              <w:rPr>
                <w:rFonts w:ascii="Times New Roman" w:hAnsi="Times New Roman" w:cs="Times New Roman"/>
              </w:rPr>
              <w:t xml:space="preserve"> </w:t>
            </w:r>
            <w:r w:rsidRPr="00875A50">
              <w:rPr>
                <w:rFonts w:ascii="Times New Roman" w:hAnsi="Times New Roman" w:cs="Times New Roman"/>
              </w:rPr>
              <w:t>eller brandrådgiver, jf. stk. 6. Orienteringen skal indeholde oplysninger,</w:t>
            </w:r>
            <w:r w:rsidR="002A7F0E" w:rsidRPr="00875A50">
              <w:rPr>
                <w:rFonts w:ascii="Times New Roman" w:hAnsi="Times New Roman" w:cs="Times New Roman"/>
              </w:rPr>
              <w:t xml:space="preserve"> </w:t>
            </w:r>
            <w:r w:rsidRPr="00875A50">
              <w:rPr>
                <w:rFonts w:ascii="Times New Roman" w:hAnsi="Times New Roman" w:cs="Times New Roman"/>
              </w:rPr>
              <w:t>der entydigt kan identificere byggesagen, certifikatnummer</w:t>
            </w:r>
            <w:r w:rsidR="002A7F0E" w:rsidRPr="00875A50">
              <w:rPr>
                <w:rFonts w:ascii="Times New Roman" w:hAnsi="Times New Roman" w:cs="Times New Roman"/>
              </w:rPr>
              <w:t xml:space="preserve"> </w:t>
            </w:r>
            <w:r w:rsidRPr="00875A50">
              <w:rPr>
                <w:rFonts w:ascii="Times New Roman" w:hAnsi="Times New Roman" w:cs="Times New Roman"/>
              </w:rPr>
              <w:t>på den certificeredes certifikat, hvis suspendering er ophævet samt</w:t>
            </w:r>
            <w:r w:rsidR="002A7F0E" w:rsidRPr="00875A50">
              <w:rPr>
                <w:rFonts w:ascii="Times New Roman" w:hAnsi="Times New Roman" w:cs="Times New Roman"/>
              </w:rPr>
              <w:t xml:space="preserve"> </w:t>
            </w:r>
            <w:r w:rsidRPr="00875A50">
              <w:rPr>
                <w:rFonts w:ascii="Times New Roman" w:hAnsi="Times New Roman" w:cs="Times New Roman"/>
              </w:rPr>
              <w:t>ophævelsesdato for suspenderingen.</w:t>
            </w:r>
          </w:p>
        </w:tc>
        <w:tc>
          <w:tcPr>
            <w:tcW w:w="3969" w:type="dxa"/>
          </w:tcPr>
          <w:p w14:paraId="2E89FB86" w14:textId="2B6511A1" w:rsidR="004F0339" w:rsidRPr="00265840" w:rsidRDefault="00F80351" w:rsidP="00EC3DDB">
            <w:pPr>
              <w:rPr>
                <w:rFonts w:ascii="Times New Roman" w:hAnsi="Times New Roman" w:cs="Times New Roman"/>
              </w:rPr>
            </w:pPr>
            <w:r w:rsidRPr="00265840">
              <w:rPr>
                <w:rFonts w:ascii="Times New Roman" w:hAnsi="Times New Roman" w:cs="Times New Roman"/>
              </w:rPr>
              <w:lastRenderedPageBreak/>
              <w:t>Bekendtgørelse om bygningsreglement for midlertidige arrangementer og midlertidige konstruktioner tilføjes</w:t>
            </w:r>
            <w:r>
              <w:rPr>
                <w:rFonts w:ascii="Times New Roman" w:hAnsi="Times New Roman" w:cs="Times New Roman"/>
              </w:rPr>
              <w:t xml:space="preserve"> til stk. 6. </w:t>
            </w:r>
          </w:p>
        </w:tc>
        <w:tc>
          <w:tcPr>
            <w:tcW w:w="5244" w:type="dxa"/>
          </w:tcPr>
          <w:p w14:paraId="7E830503" w14:textId="77777777" w:rsidR="004F0339" w:rsidRPr="00265840" w:rsidRDefault="004F0339" w:rsidP="00EC3DDB">
            <w:pPr>
              <w:rPr>
                <w:rFonts w:ascii="Times New Roman" w:hAnsi="Times New Roman" w:cs="Times New Roman"/>
              </w:rPr>
            </w:pPr>
          </w:p>
        </w:tc>
      </w:tr>
    </w:tbl>
    <w:p w14:paraId="082605EB" w14:textId="77777777" w:rsidR="00315F87" w:rsidRPr="00265840" w:rsidRDefault="00315F87" w:rsidP="00AE5600">
      <w:pPr>
        <w:rPr>
          <w:rFonts w:ascii="Times New Roman" w:hAnsi="Times New Roman" w:cs="Times New Roman"/>
        </w:rPr>
      </w:pPr>
    </w:p>
    <w:sectPr w:rsidR="00315F87" w:rsidRPr="00265840" w:rsidSect="00075BC4">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032A9"/>
    <w:multiLevelType w:val="hybridMultilevel"/>
    <w:tmpl w:val="9438A3C2"/>
    <w:lvl w:ilvl="0" w:tplc="851E6010">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 w15:restartNumberingAfterBreak="0">
    <w:nsid w:val="085F5409"/>
    <w:multiLevelType w:val="multilevel"/>
    <w:tmpl w:val="68F05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14017B"/>
    <w:multiLevelType w:val="multilevel"/>
    <w:tmpl w:val="E2649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D71D90"/>
    <w:multiLevelType w:val="multilevel"/>
    <w:tmpl w:val="CA5CC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706547"/>
    <w:multiLevelType w:val="hybridMultilevel"/>
    <w:tmpl w:val="F760D674"/>
    <w:lvl w:ilvl="0" w:tplc="F80A1C38">
      <w:start w:val="1"/>
      <w:numFmt w:val="decimal"/>
      <w:lvlText w:val="%1)"/>
      <w:lvlJc w:val="left"/>
      <w:pPr>
        <w:ind w:left="360" w:hanging="360"/>
      </w:pPr>
      <w:rPr>
        <w:rFonts w:hint="default"/>
      </w:rPr>
    </w:lvl>
    <w:lvl w:ilvl="1" w:tplc="04060019" w:tentative="1">
      <w:start w:val="1"/>
      <w:numFmt w:val="lowerLetter"/>
      <w:lvlText w:val="%2."/>
      <w:lvlJc w:val="left"/>
      <w:pPr>
        <w:ind w:left="136" w:hanging="360"/>
      </w:pPr>
    </w:lvl>
    <w:lvl w:ilvl="2" w:tplc="0406001B" w:tentative="1">
      <w:start w:val="1"/>
      <w:numFmt w:val="lowerRoman"/>
      <w:lvlText w:val="%3."/>
      <w:lvlJc w:val="right"/>
      <w:pPr>
        <w:ind w:left="856" w:hanging="180"/>
      </w:pPr>
    </w:lvl>
    <w:lvl w:ilvl="3" w:tplc="0406000F" w:tentative="1">
      <w:start w:val="1"/>
      <w:numFmt w:val="decimal"/>
      <w:lvlText w:val="%4."/>
      <w:lvlJc w:val="left"/>
      <w:pPr>
        <w:ind w:left="1576" w:hanging="360"/>
      </w:pPr>
    </w:lvl>
    <w:lvl w:ilvl="4" w:tplc="04060019" w:tentative="1">
      <w:start w:val="1"/>
      <w:numFmt w:val="lowerLetter"/>
      <w:lvlText w:val="%5."/>
      <w:lvlJc w:val="left"/>
      <w:pPr>
        <w:ind w:left="2296" w:hanging="360"/>
      </w:pPr>
    </w:lvl>
    <w:lvl w:ilvl="5" w:tplc="0406001B" w:tentative="1">
      <w:start w:val="1"/>
      <w:numFmt w:val="lowerRoman"/>
      <w:lvlText w:val="%6."/>
      <w:lvlJc w:val="right"/>
      <w:pPr>
        <w:ind w:left="3016" w:hanging="180"/>
      </w:pPr>
    </w:lvl>
    <w:lvl w:ilvl="6" w:tplc="0406000F" w:tentative="1">
      <w:start w:val="1"/>
      <w:numFmt w:val="decimal"/>
      <w:lvlText w:val="%7."/>
      <w:lvlJc w:val="left"/>
      <w:pPr>
        <w:ind w:left="3736" w:hanging="360"/>
      </w:pPr>
    </w:lvl>
    <w:lvl w:ilvl="7" w:tplc="04060019" w:tentative="1">
      <w:start w:val="1"/>
      <w:numFmt w:val="lowerLetter"/>
      <w:lvlText w:val="%8."/>
      <w:lvlJc w:val="left"/>
      <w:pPr>
        <w:ind w:left="4456" w:hanging="360"/>
      </w:pPr>
    </w:lvl>
    <w:lvl w:ilvl="8" w:tplc="0406001B" w:tentative="1">
      <w:start w:val="1"/>
      <w:numFmt w:val="lowerRoman"/>
      <w:lvlText w:val="%9."/>
      <w:lvlJc w:val="right"/>
      <w:pPr>
        <w:ind w:left="5176" w:hanging="180"/>
      </w:pPr>
    </w:lvl>
  </w:abstractNum>
  <w:abstractNum w:abstractNumId="5" w15:restartNumberingAfterBreak="0">
    <w:nsid w:val="2244499B"/>
    <w:multiLevelType w:val="hybridMultilevel"/>
    <w:tmpl w:val="A91E4F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A01232"/>
    <w:multiLevelType w:val="hybridMultilevel"/>
    <w:tmpl w:val="A91E4F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B301828"/>
    <w:multiLevelType w:val="hybridMultilevel"/>
    <w:tmpl w:val="FDA08830"/>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444D1131"/>
    <w:multiLevelType w:val="hybridMultilevel"/>
    <w:tmpl w:val="A91E4FC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4BC75FFD"/>
    <w:multiLevelType w:val="multilevel"/>
    <w:tmpl w:val="BB506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737F43"/>
    <w:multiLevelType w:val="hybridMultilevel"/>
    <w:tmpl w:val="F760D67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36" w:hanging="360"/>
      </w:pPr>
    </w:lvl>
    <w:lvl w:ilvl="2" w:tplc="FFFFFFFF" w:tentative="1">
      <w:start w:val="1"/>
      <w:numFmt w:val="lowerRoman"/>
      <w:lvlText w:val="%3."/>
      <w:lvlJc w:val="right"/>
      <w:pPr>
        <w:ind w:left="856" w:hanging="180"/>
      </w:pPr>
    </w:lvl>
    <w:lvl w:ilvl="3" w:tplc="FFFFFFFF" w:tentative="1">
      <w:start w:val="1"/>
      <w:numFmt w:val="decimal"/>
      <w:lvlText w:val="%4."/>
      <w:lvlJc w:val="left"/>
      <w:pPr>
        <w:ind w:left="1576" w:hanging="360"/>
      </w:pPr>
    </w:lvl>
    <w:lvl w:ilvl="4" w:tplc="FFFFFFFF" w:tentative="1">
      <w:start w:val="1"/>
      <w:numFmt w:val="lowerLetter"/>
      <w:lvlText w:val="%5."/>
      <w:lvlJc w:val="left"/>
      <w:pPr>
        <w:ind w:left="2296" w:hanging="360"/>
      </w:pPr>
    </w:lvl>
    <w:lvl w:ilvl="5" w:tplc="FFFFFFFF" w:tentative="1">
      <w:start w:val="1"/>
      <w:numFmt w:val="lowerRoman"/>
      <w:lvlText w:val="%6."/>
      <w:lvlJc w:val="right"/>
      <w:pPr>
        <w:ind w:left="3016" w:hanging="180"/>
      </w:pPr>
    </w:lvl>
    <w:lvl w:ilvl="6" w:tplc="FFFFFFFF" w:tentative="1">
      <w:start w:val="1"/>
      <w:numFmt w:val="decimal"/>
      <w:lvlText w:val="%7."/>
      <w:lvlJc w:val="left"/>
      <w:pPr>
        <w:ind w:left="3736" w:hanging="360"/>
      </w:pPr>
    </w:lvl>
    <w:lvl w:ilvl="7" w:tplc="FFFFFFFF" w:tentative="1">
      <w:start w:val="1"/>
      <w:numFmt w:val="lowerLetter"/>
      <w:lvlText w:val="%8."/>
      <w:lvlJc w:val="left"/>
      <w:pPr>
        <w:ind w:left="4456" w:hanging="360"/>
      </w:pPr>
    </w:lvl>
    <w:lvl w:ilvl="8" w:tplc="FFFFFFFF" w:tentative="1">
      <w:start w:val="1"/>
      <w:numFmt w:val="lowerRoman"/>
      <w:lvlText w:val="%9."/>
      <w:lvlJc w:val="right"/>
      <w:pPr>
        <w:ind w:left="5176" w:hanging="180"/>
      </w:pPr>
    </w:lvl>
  </w:abstractNum>
  <w:abstractNum w:abstractNumId="11" w15:restartNumberingAfterBreak="0">
    <w:nsid w:val="53BE675D"/>
    <w:multiLevelType w:val="hybridMultilevel"/>
    <w:tmpl w:val="249005C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561935AB"/>
    <w:multiLevelType w:val="hybridMultilevel"/>
    <w:tmpl w:val="8BEA0706"/>
    <w:lvl w:ilvl="0" w:tplc="597EA244">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3" w15:restartNumberingAfterBreak="0">
    <w:nsid w:val="5B0479D1"/>
    <w:multiLevelType w:val="multilevel"/>
    <w:tmpl w:val="1932E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15B31A1"/>
    <w:multiLevelType w:val="hybridMultilevel"/>
    <w:tmpl w:val="F3DCD88A"/>
    <w:lvl w:ilvl="0" w:tplc="A1166F30">
      <w:start w:val="1"/>
      <w:numFmt w:val="bullet"/>
      <w:pStyle w:val="Opstilling-punkttegn"/>
      <w:lvlText w:val=""/>
      <w:lvlJc w:val="left"/>
      <w:pPr>
        <w:ind w:left="720" w:hanging="360"/>
      </w:pPr>
      <w:rPr>
        <w:rFonts w:ascii="Wingdings" w:hAnsi="Wingdings" w:hint="default"/>
        <w:color w:val="ED7D31" w:themeColor="accent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3075F7B"/>
    <w:multiLevelType w:val="multilevel"/>
    <w:tmpl w:val="89924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A24571"/>
    <w:multiLevelType w:val="hybridMultilevel"/>
    <w:tmpl w:val="F59CEA76"/>
    <w:lvl w:ilvl="0" w:tplc="F80A1C38">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7" w15:restartNumberingAfterBreak="0">
    <w:nsid w:val="74647FBC"/>
    <w:multiLevelType w:val="hybridMultilevel"/>
    <w:tmpl w:val="48B6C6E2"/>
    <w:lvl w:ilvl="0" w:tplc="07165B3A">
      <w:start w:val="2"/>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7B3318C1"/>
    <w:multiLevelType w:val="multilevel"/>
    <w:tmpl w:val="B4F46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B664522"/>
    <w:multiLevelType w:val="hybridMultilevel"/>
    <w:tmpl w:val="50D2F37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36" w:hanging="360"/>
      </w:pPr>
    </w:lvl>
    <w:lvl w:ilvl="2" w:tplc="FFFFFFFF" w:tentative="1">
      <w:start w:val="1"/>
      <w:numFmt w:val="lowerRoman"/>
      <w:lvlText w:val="%3."/>
      <w:lvlJc w:val="right"/>
      <w:pPr>
        <w:ind w:left="856" w:hanging="180"/>
      </w:pPr>
    </w:lvl>
    <w:lvl w:ilvl="3" w:tplc="FFFFFFFF" w:tentative="1">
      <w:start w:val="1"/>
      <w:numFmt w:val="decimal"/>
      <w:lvlText w:val="%4."/>
      <w:lvlJc w:val="left"/>
      <w:pPr>
        <w:ind w:left="1576" w:hanging="360"/>
      </w:pPr>
    </w:lvl>
    <w:lvl w:ilvl="4" w:tplc="FFFFFFFF" w:tentative="1">
      <w:start w:val="1"/>
      <w:numFmt w:val="lowerLetter"/>
      <w:lvlText w:val="%5."/>
      <w:lvlJc w:val="left"/>
      <w:pPr>
        <w:ind w:left="2296" w:hanging="360"/>
      </w:pPr>
    </w:lvl>
    <w:lvl w:ilvl="5" w:tplc="FFFFFFFF" w:tentative="1">
      <w:start w:val="1"/>
      <w:numFmt w:val="lowerRoman"/>
      <w:lvlText w:val="%6."/>
      <w:lvlJc w:val="right"/>
      <w:pPr>
        <w:ind w:left="3016" w:hanging="180"/>
      </w:pPr>
    </w:lvl>
    <w:lvl w:ilvl="6" w:tplc="FFFFFFFF" w:tentative="1">
      <w:start w:val="1"/>
      <w:numFmt w:val="decimal"/>
      <w:lvlText w:val="%7."/>
      <w:lvlJc w:val="left"/>
      <w:pPr>
        <w:ind w:left="3736" w:hanging="360"/>
      </w:pPr>
    </w:lvl>
    <w:lvl w:ilvl="7" w:tplc="FFFFFFFF" w:tentative="1">
      <w:start w:val="1"/>
      <w:numFmt w:val="lowerLetter"/>
      <w:lvlText w:val="%8."/>
      <w:lvlJc w:val="left"/>
      <w:pPr>
        <w:ind w:left="4456" w:hanging="360"/>
      </w:pPr>
    </w:lvl>
    <w:lvl w:ilvl="8" w:tplc="FFFFFFFF" w:tentative="1">
      <w:start w:val="1"/>
      <w:numFmt w:val="lowerRoman"/>
      <w:lvlText w:val="%9."/>
      <w:lvlJc w:val="right"/>
      <w:pPr>
        <w:ind w:left="5176" w:hanging="180"/>
      </w:pPr>
    </w:lvl>
  </w:abstractNum>
  <w:num w:numId="1" w16cid:durableId="1795830296">
    <w:abstractNumId w:val="11"/>
  </w:num>
  <w:num w:numId="2" w16cid:durableId="2008824747">
    <w:abstractNumId w:val="8"/>
  </w:num>
  <w:num w:numId="3" w16cid:durableId="886994031">
    <w:abstractNumId w:val="6"/>
  </w:num>
  <w:num w:numId="4" w16cid:durableId="6291833">
    <w:abstractNumId w:val="5"/>
  </w:num>
  <w:num w:numId="5" w16cid:durableId="421220747">
    <w:abstractNumId w:val="0"/>
  </w:num>
  <w:num w:numId="6" w16cid:durableId="1228809702">
    <w:abstractNumId w:val="12"/>
  </w:num>
  <w:num w:numId="7" w16cid:durableId="1200826556">
    <w:abstractNumId w:val="16"/>
  </w:num>
  <w:num w:numId="8" w16cid:durableId="1141380881">
    <w:abstractNumId w:val="4"/>
  </w:num>
  <w:num w:numId="9" w16cid:durableId="1924797162">
    <w:abstractNumId w:val="19"/>
  </w:num>
  <w:num w:numId="10" w16cid:durableId="1859805813">
    <w:abstractNumId w:val="10"/>
  </w:num>
  <w:num w:numId="11" w16cid:durableId="1783839309">
    <w:abstractNumId w:val="14"/>
  </w:num>
  <w:num w:numId="12" w16cid:durableId="1731727992">
    <w:abstractNumId w:val="1"/>
  </w:num>
  <w:num w:numId="13" w16cid:durableId="617833938">
    <w:abstractNumId w:val="15"/>
  </w:num>
  <w:num w:numId="14" w16cid:durableId="895895385">
    <w:abstractNumId w:val="18"/>
  </w:num>
  <w:num w:numId="15" w16cid:durableId="1921213246">
    <w:abstractNumId w:val="17"/>
  </w:num>
  <w:num w:numId="16" w16cid:durableId="1961837379">
    <w:abstractNumId w:val="7"/>
  </w:num>
  <w:num w:numId="17" w16cid:durableId="2010675531">
    <w:abstractNumId w:val="2"/>
  </w:num>
  <w:num w:numId="18" w16cid:durableId="966542988">
    <w:abstractNumId w:val="3"/>
  </w:num>
  <w:num w:numId="19" w16cid:durableId="684862486">
    <w:abstractNumId w:val="13"/>
  </w:num>
  <w:num w:numId="20" w16cid:durableId="6748435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5B6"/>
    <w:rsid w:val="00005A21"/>
    <w:rsid w:val="00017EE7"/>
    <w:rsid w:val="00020D2C"/>
    <w:rsid w:val="000247E6"/>
    <w:rsid w:val="00027958"/>
    <w:rsid w:val="00032C3B"/>
    <w:rsid w:val="00034606"/>
    <w:rsid w:val="00035700"/>
    <w:rsid w:val="00043921"/>
    <w:rsid w:val="00045750"/>
    <w:rsid w:val="00053F3B"/>
    <w:rsid w:val="00057231"/>
    <w:rsid w:val="00057CD3"/>
    <w:rsid w:val="00070920"/>
    <w:rsid w:val="00072068"/>
    <w:rsid w:val="00075BC4"/>
    <w:rsid w:val="000833B5"/>
    <w:rsid w:val="000835F7"/>
    <w:rsid w:val="00086839"/>
    <w:rsid w:val="000924CA"/>
    <w:rsid w:val="000A2FB8"/>
    <w:rsid w:val="000A4612"/>
    <w:rsid w:val="000A487B"/>
    <w:rsid w:val="000A56DA"/>
    <w:rsid w:val="000A768E"/>
    <w:rsid w:val="000A781A"/>
    <w:rsid w:val="000B6ED1"/>
    <w:rsid w:val="000D1A3B"/>
    <w:rsid w:val="000D4FA4"/>
    <w:rsid w:val="000D6A1A"/>
    <w:rsid w:val="000E0AE1"/>
    <w:rsid w:val="000E3307"/>
    <w:rsid w:val="000E6E43"/>
    <w:rsid w:val="000F50BF"/>
    <w:rsid w:val="000F56C9"/>
    <w:rsid w:val="000F6EC8"/>
    <w:rsid w:val="000F7C27"/>
    <w:rsid w:val="00105FC1"/>
    <w:rsid w:val="001178B3"/>
    <w:rsid w:val="00121138"/>
    <w:rsid w:val="0012171F"/>
    <w:rsid w:val="00122F21"/>
    <w:rsid w:val="00123943"/>
    <w:rsid w:val="00125976"/>
    <w:rsid w:val="00126165"/>
    <w:rsid w:val="0013285C"/>
    <w:rsid w:val="00133673"/>
    <w:rsid w:val="00135CB0"/>
    <w:rsid w:val="00137DE0"/>
    <w:rsid w:val="00145522"/>
    <w:rsid w:val="001549EF"/>
    <w:rsid w:val="00157979"/>
    <w:rsid w:val="001664CD"/>
    <w:rsid w:val="00167F93"/>
    <w:rsid w:val="00173892"/>
    <w:rsid w:val="0018080F"/>
    <w:rsid w:val="00183E67"/>
    <w:rsid w:val="00185AD0"/>
    <w:rsid w:val="0019091E"/>
    <w:rsid w:val="001918AD"/>
    <w:rsid w:val="001A1541"/>
    <w:rsid w:val="001A43A6"/>
    <w:rsid w:val="001A6E5A"/>
    <w:rsid w:val="001A7E39"/>
    <w:rsid w:val="001B2AEB"/>
    <w:rsid w:val="001B31BE"/>
    <w:rsid w:val="001B32ED"/>
    <w:rsid w:val="001C2D1D"/>
    <w:rsid w:val="001C59B3"/>
    <w:rsid w:val="001D6362"/>
    <w:rsid w:val="001E374D"/>
    <w:rsid w:val="001E6C67"/>
    <w:rsid w:val="001F3E6E"/>
    <w:rsid w:val="00203E26"/>
    <w:rsid w:val="00210D03"/>
    <w:rsid w:val="00212E9A"/>
    <w:rsid w:val="00221D3F"/>
    <w:rsid w:val="00222095"/>
    <w:rsid w:val="00226FBB"/>
    <w:rsid w:val="00247024"/>
    <w:rsid w:val="0024753F"/>
    <w:rsid w:val="00257B82"/>
    <w:rsid w:val="002638BB"/>
    <w:rsid w:val="00265840"/>
    <w:rsid w:val="00265EF7"/>
    <w:rsid w:val="00272050"/>
    <w:rsid w:val="00277A05"/>
    <w:rsid w:val="0028145A"/>
    <w:rsid w:val="002867CE"/>
    <w:rsid w:val="00292F58"/>
    <w:rsid w:val="00296483"/>
    <w:rsid w:val="002A0D5E"/>
    <w:rsid w:val="002A7102"/>
    <w:rsid w:val="002A7719"/>
    <w:rsid w:val="002A7F0E"/>
    <w:rsid w:val="002B6A38"/>
    <w:rsid w:val="002B7B25"/>
    <w:rsid w:val="002C0791"/>
    <w:rsid w:val="002C5129"/>
    <w:rsid w:val="002C6D02"/>
    <w:rsid w:val="002D2680"/>
    <w:rsid w:val="002D3220"/>
    <w:rsid w:val="002E15B1"/>
    <w:rsid w:val="002E34A3"/>
    <w:rsid w:val="002E4010"/>
    <w:rsid w:val="002F0846"/>
    <w:rsid w:val="002F0ACA"/>
    <w:rsid w:val="0030528E"/>
    <w:rsid w:val="0031570E"/>
    <w:rsid w:val="00315F87"/>
    <w:rsid w:val="00317D14"/>
    <w:rsid w:val="003224AE"/>
    <w:rsid w:val="00345E51"/>
    <w:rsid w:val="00356E63"/>
    <w:rsid w:val="0035798E"/>
    <w:rsid w:val="00372894"/>
    <w:rsid w:val="003728A1"/>
    <w:rsid w:val="00376658"/>
    <w:rsid w:val="00377A38"/>
    <w:rsid w:val="00386FCC"/>
    <w:rsid w:val="00393B1C"/>
    <w:rsid w:val="003A38FC"/>
    <w:rsid w:val="003A51B2"/>
    <w:rsid w:val="003A65A1"/>
    <w:rsid w:val="003B1C12"/>
    <w:rsid w:val="003B3E0C"/>
    <w:rsid w:val="003B4039"/>
    <w:rsid w:val="003B416B"/>
    <w:rsid w:val="003C545B"/>
    <w:rsid w:val="003D0498"/>
    <w:rsid w:val="003F4084"/>
    <w:rsid w:val="003F5AAC"/>
    <w:rsid w:val="003F75F6"/>
    <w:rsid w:val="00400960"/>
    <w:rsid w:val="00403BF7"/>
    <w:rsid w:val="004146B1"/>
    <w:rsid w:val="004239FE"/>
    <w:rsid w:val="00423E58"/>
    <w:rsid w:val="00425962"/>
    <w:rsid w:val="0043373E"/>
    <w:rsid w:val="004365F7"/>
    <w:rsid w:val="00444B6B"/>
    <w:rsid w:val="00447320"/>
    <w:rsid w:val="004502F1"/>
    <w:rsid w:val="00453B1F"/>
    <w:rsid w:val="0045673E"/>
    <w:rsid w:val="00470449"/>
    <w:rsid w:val="00470821"/>
    <w:rsid w:val="00476C85"/>
    <w:rsid w:val="004771DB"/>
    <w:rsid w:val="004926E0"/>
    <w:rsid w:val="004944C0"/>
    <w:rsid w:val="0049548A"/>
    <w:rsid w:val="004A57A7"/>
    <w:rsid w:val="004B2A11"/>
    <w:rsid w:val="004B365D"/>
    <w:rsid w:val="004D3311"/>
    <w:rsid w:val="004D5BC8"/>
    <w:rsid w:val="004E353E"/>
    <w:rsid w:val="004E64BE"/>
    <w:rsid w:val="004F0339"/>
    <w:rsid w:val="004F0CAF"/>
    <w:rsid w:val="004F1DFB"/>
    <w:rsid w:val="004F7B20"/>
    <w:rsid w:val="005064FC"/>
    <w:rsid w:val="005078C8"/>
    <w:rsid w:val="00507C90"/>
    <w:rsid w:val="00517AEB"/>
    <w:rsid w:val="0052623C"/>
    <w:rsid w:val="00527D7B"/>
    <w:rsid w:val="005325C0"/>
    <w:rsid w:val="00533B1B"/>
    <w:rsid w:val="005434D1"/>
    <w:rsid w:val="00543A0B"/>
    <w:rsid w:val="00543A58"/>
    <w:rsid w:val="00543BEC"/>
    <w:rsid w:val="00546DB2"/>
    <w:rsid w:val="00546E12"/>
    <w:rsid w:val="00557A7E"/>
    <w:rsid w:val="0056675C"/>
    <w:rsid w:val="0057359C"/>
    <w:rsid w:val="00573C11"/>
    <w:rsid w:val="00581366"/>
    <w:rsid w:val="00582607"/>
    <w:rsid w:val="005829C8"/>
    <w:rsid w:val="00586279"/>
    <w:rsid w:val="00593605"/>
    <w:rsid w:val="005A121E"/>
    <w:rsid w:val="005A5E28"/>
    <w:rsid w:val="005B6C8A"/>
    <w:rsid w:val="005B79B9"/>
    <w:rsid w:val="005C042C"/>
    <w:rsid w:val="005C4960"/>
    <w:rsid w:val="005E7BA4"/>
    <w:rsid w:val="005F27BF"/>
    <w:rsid w:val="005F5701"/>
    <w:rsid w:val="005F702C"/>
    <w:rsid w:val="00602EA4"/>
    <w:rsid w:val="00613551"/>
    <w:rsid w:val="0061573B"/>
    <w:rsid w:val="00624E16"/>
    <w:rsid w:val="00625BCF"/>
    <w:rsid w:val="00627EC1"/>
    <w:rsid w:val="0063390C"/>
    <w:rsid w:val="00636FC3"/>
    <w:rsid w:val="0064074A"/>
    <w:rsid w:val="00642C12"/>
    <w:rsid w:val="00642ED7"/>
    <w:rsid w:val="0064317A"/>
    <w:rsid w:val="0064551B"/>
    <w:rsid w:val="00647C38"/>
    <w:rsid w:val="006565CD"/>
    <w:rsid w:val="00656EEC"/>
    <w:rsid w:val="00660E7B"/>
    <w:rsid w:val="00663F85"/>
    <w:rsid w:val="00670F44"/>
    <w:rsid w:val="00671D0D"/>
    <w:rsid w:val="0068165B"/>
    <w:rsid w:val="0068205D"/>
    <w:rsid w:val="006874C5"/>
    <w:rsid w:val="00695196"/>
    <w:rsid w:val="006A10FB"/>
    <w:rsid w:val="006B264D"/>
    <w:rsid w:val="006B662E"/>
    <w:rsid w:val="006B67A3"/>
    <w:rsid w:val="006C32BC"/>
    <w:rsid w:val="006C72E7"/>
    <w:rsid w:val="006E2700"/>
    <w:rsid w:val="006E2955"/>
    <w:rsid w:val="00703658"/>
    <w:rsid w:val="0070415F"/>
    <w:rsid w:val="0071113F"/>
    <w:rsid w:val="007136B3"/>
    <w:rsid w:val="0074032C"/>
    <w:rsid w:val="007416A1"/>
    <w:rsid w:val="00743D93"/>
    <w:rsid w:val="00747392"/>
    <w:rsid w:val="00753AFC"/>
    <w:rsid w:val="00763F33"/>
    <w:rsid w:val="00776910"/>
    <w:rsid w:val="007A1BAA"/>
    <w:rsid w:val="007B032F"/>
    <w:rsid w:val="007B17E5"/>
    <w:rsid w:val="007B3215"/>
    <w:rsid w:val="007B384E"/>
    <w:rsid w:val="007C2A76"/>
    <w:rsid w:val="007C3FA0"/>
    <w:rsid w:val="007C5419"/>
    <w:rsid w:val="007D2AE3"/>
    <w:rsid w:val="007D5E54"/>
    <w:rsid w:val="007E09A5"/>
    <w:rsid w:val="007E60AD"/>
    <w:rsid w:val="007E70C4"/>
    <w:rsid w:val="007F08C9"/>
    <w:rsid w:val="007F1669"/>
    <w:rsid w:val="007F1822"/>
    <w:rsid w:val="007F43BC"/>
    <w:rsid w:val="007F4A02"/>
    <w:rsid w:val="007F6377"/>
    <w:rsid w:val="00814846"/>
    <w:rsid w:val="008158A2"/>
    <w:rsid w:val="00830520"/>
    <w:rsid w:val="00835334"/>
    <w:rsid w:val="008360EE"/>
    <w:rsid w:val="00841069"/>
    <w:rsid w:val="00845797"/>
    <w:rsid w:val="008569E4"/>
    <w:rsid w:val="0085771B"/>
    <w:rsid w:val="0086034A"/>
    <w:rsid w:val="00867E1A"/>
    <w:rsid w:val="00873F08"/>
    <w:rsid w:val="00875A50"/>
    <w:rsid w:val="0088359C"/>
    <w:rsid w:val="0089321A"/>
    <w:rsid w:val="008A5EF1"/>
    <w:rsid w:val="008A7801"/>
    <w:rsid w:val="008A7C3F"/>
    <w:rsid w:val="008B2361"/>
    <w:rsid w:val="008B632D"/>
    <w:rsid w:val="008C15E9"/>
    <w:rsid w:val="008C4084"/>
    <w:rsid w:val="008D2845"/>
    <w:rsid w:val="008D5959"/>
    <w:rsid w:val="008E08D4"/>
    <w:rsid w:val="008E58AD"/>
    <w:rsid w:val="008E673A"/>
    <w:rsid w:val="008E753A"/>
    <w:rsid w:val="008F3D5A"/>
    <w:rsid w:val="008F659C"/>
    <w:rsid w:val="0090328A"/>
    <w:rsid w:val="00904D8E"/>
    <w:rsid w:val="009075B6"/>
    <w:rsid w:val="00910D81"/>
    <w:rsid w:val="00922717"/>
    <w:rsid w:val="00923211"/>
    <w:rsid w:val="00924B73"/>
    <w:rsid w:val="009274D6"/>
    <w:rsid w:val="00927C31"/>
    <w:rsid w:val="00930011"/>
    <w:rsid w:val="00930DB4"/>
    <w:rsid w:val="00934AB6"/>
    <w:rsid w:val="00941309"/>
    <w:rsid w:val="00942154"/>
    <w:rsid w:val="00944C24"/>
    <w:rsid w:val="0095039A"/>
    <w:rsid w:val="00952E88"/>
    <w:rsid w:val="00956C2F"/>
    <w:rsid w:val="009605CD"/>
    <w:rsid w:val="00987CDF"/>
    <w:rsid w:val="0099217E"/>
    <w:rsid w:val="009A7B37"/>
    <w:rsid w:val="009B12A2"/>
    <w:rsid w:val="009C013B"/>
    <w:rsid w:val="009C18AB"/>
    <w:rsid w:val="009C5E55"/>
    <w:rsid w:val="009C7EFF"/>
    <w:rsid w:val="009D09CD"/>
    <w:rsid w:val="009D0B73"/>
    <w:rsid w:val="009F62A2"/>
    <w:rsid w:val="009F631F"/>
    <w:rsid w:val="00A00739"/>
    <w:rsid w:val="00A0295D"/>
    <w:rsid w:val="00A054B5"/>
    <w:rsid w:val="00A071B5"/>
    <w:rsid w:val="00A27393"/>
    <w:rsid w:val="00A34851"/>
    <w:rsid w:val="00A65889"/>
    <w:rsid w:val="00A7333A"/>
    <w:rsid w:val="00A73BDE"/>
    <w:rsid w:val="00A74576"/>
    <w:rsid w:val="00A76AD3"/>
    <w:rsid w:val="00A83E16"/>
    <w:rsid w:val="00A84C58"/>
    <w:rsid w:val="00A906FD"/>
    <w:rsid w:val="00A91A4B"/>
    <w:rsid w:val="00A92A80"/>
    <w:rsid w:val="00A9636C"/>
    <w:rsid w:val="00AA2C65"/>
    <w:rsid w:val="00AA7075"/>
    <w:rsid w:val="00AB1837"/>
    <w:rsid w:val="00AB4757"/>
    <w:rsid w:val="00AC3DDC"/>
    <w:rsid w:val="00AD1678"/>
    <w:rsid w:val="00AD1867"/>
    <w:rsid w:val="00AD49D3"/>
    <w:rsid w:val="00AD4F20"/>
    <w:rsid w:val="00AD6A65"/>
    <w:rsid w:val="00AD79F9"/>
    <w:rsid w:val="00AE0BF1"/>
    <w:rsid w:val="00AE2AA2"/>
    <w:rsid w:val="00AE46E8"/>
    <w:rsid w:val="00AE5600"/>
    <w:rsid w:val="00AE76C6"/>
    <w:rsid w:val="00AF319A"/>
    <w:rsid w:val="00AF36EE"/>
    <w:rsid w:val="00AF3E9D"/>
    <w:rsid w:val="00AF74E0"/>
    <w:rsid w:val="00B004FA"/>
    <w:rsid w:val="00B06467"/>
    <w:rsid w:val="00B12F2F"/>
    <w:rsid w:val="00B17703"/>
    <w:rsid w:val="00B17E1A"/>
    <w:rsid w:val="00B309E7"/>
    <w:rsid w:val="00B347CB"/>
    <w:rsid w:val="00B3563A"/>
    <w:rsid w:val="00B37245"/>
    <w:rsid w:val="00B509C0"/>
    <w:rsid w:val="00B5519A"/>
    <w:rsid w:val="00B72C89"/>
    <w:rsid w:val="00B73D4B"/>
    <w:rsid w:val="00B7443E"/>
    <w:rsid w:val="00B7693E"/>
    <w:rsid w:val="00B8476F"/>
    <w:rsid w:val="00B85378"/>
    <w:rsid w:val="00B92A5B"/>
    <w:rsid w:val="00B935C2"/>
    <w:rsid w:val="00B94E53"/>
    <w:rsid w:val="00BB40E7"/>
    <w:rsid w:val="00BB4A45"/>
    <w:rsid w:val="00BC19FC"/>
    <w:rsid w:val="00BC3C54"/>
    <w:rsid w:val="00BC472A"/>
    <w:rsid w:val="00BC4C9A"/>
    <w:rsid w:val="00BD0268"/>
    <w:rsid w:val="00BD299E"/>
    <w:rsid w:val="00BD3DA4"/>
    <w:rsid w:val="00BE5BAD"/>
    <w:rsid w:val="00BF06C6"/>
    <w:rsid w:val="00BF2A83"/>
    <w:rsid w:val="00C017AE"/>
    <w:rsid w:val="00C032DF"/>
    <w:rsid w:val="00C079A7"/>
    <w:rsid w:val="00C123A3"/>
    <w:rsid w:val="00C16842"/>
    <w:rsid w:val="00C26353"/>
    <w:rsid w:val="00C33B03"/>
    <w:rsid w:val="00C401F6"/>
    <w:rsid w:val="00C451AC"/>
    <w:rsid w:val="00C560FD"/>
    <w:rsid w:val="00C6275A"/>
    <w:rsid w:val="00C642C4"/>
    <w:rsid w:val="00C64A90"/>
    <w:rsid w:val="00C70301"/>
    <w:rsid w:val="00C71AA4"/>
    <w:rsid w:val="00C72CB6"/>
    <w:rsid w:val="00C77C2B"/>
    <w:rsid w:val="00C82CE2"/>
    <w:rsid w:val="00C83968"/>
    <w:rsid w:val="00C845B6"/>
    <w:rsid w:val="00C85CF5"/>
    <w:rsid w:val="00C91709"/>
    <w:rsid w:val="00C91AE2"/>
    <w:rsid w:val="00C92762"/>
    <w:rsid w:val="00C94F18"/>
    <w:rsid w:val="00CA4E4D"/>
    <w:rsid w:val="00CB2F8C"/>
    <w:rsid w:val="00CB5E5C"/>
    <w:rsid w:val="00CC18ED"/>
    <w:rsid w:val="00CC2734"/>
    <w:rsid w:val="00CC2A6E"/>
    <w:rsid w:val="00CC3191"/>
    <w:rsid w:val="00CC717F"/>
    <w:rsid w:val="00CC720D"/>
    <w:rsid w:val="00CC7C5F"/>
    <w:rsid w:val="00CE29A3"/>
    <w:rsid w:val="00CE40B9"/>
    <w:rsid w:val="00CE5784"/>
    <w:rsid w:val="00CF102B"/>
    <w:rsid w:val="00CF77CB"/>
    <w:rsid w:val="00CF7C2E"/>
    <w:rsid w:val="00D32DC7"/>
    <w:rsid w:val="00D33621"/>
    <w:rsid w:val="00D367DB"/>
    <w:rsid w:val="00D40E56"/>
    <w:rsid w:val="00D422D5"/>
    <w:rsid w:val="00D428D3"/>
    <w:rsid w:val="00D46871"/>
    <w:rsid w:val="00D5486D"/>
    <w:rsid w:val="00D54E0E"/>
    <w:rsid w:val="00D654D3"/>
    <w:rsid w:val="00D67DBD"/>
    <w:rsid w:val="00D711A0"/>
    <w:rsid w:val="00D82938"/>
    <w:rsid w:val="00D84362"/>
    <w:rsid w:val="00D87F2C"/>
    <w:rsid w:val="00D9189C"/>
    <w:rsid w:val="00D91B18"/>
    <w:rsid w:val="00DA12E4"/>
    <w:rsid w:val="00DA4FDA"/>
    <w:rsid w:val="00DA50F8"/>
    <w:rsid w:val="00DD0BD7"/>
    <w:rsid w:val="00DD0C05"/>
    <w:rsid w:val="00DD18D4"/>
    <w:rsid w:val="00DE0765"/>
    <w:rsid w:val="00DE1113"/>
    <w:rsid w:val="00DE2B40"/>
    <w:rsid w:val="00DE328D"/>
    <w:rsid w:val="00DE6DF0"/>
    <w:rsid w:val="00DF09DE"/>
    <w:rsid w:val="00DF0B26"/>
    <w:rsid w:val="00DF2794"/>
    <w:rsid w:val="00DF3E5F"/>
    <w:rsid w:val="00DF3F61"/>
    <w:rsid w:val="00DF4E73"/>
    <w:rsid w:val="00DF5757"/>
    <w:rsid w:val="00DF65E3"/>
    <w:rsid w:val="00E03A4B"/>
    <w:rsid w:val="00E041BE"/>
    <w:rsid w:val="00E056F6"/>
    <w:rsid w:val="00E31984"/>
    <w:rsid w:val="00E34036"/>
    <w:rsid w:val="00E35A96"/>
    <w:rsid w:val="00E36BE6"/>
    <w:rsid w:val="00E53E1C"/>
    <w:rsid w:val="00E53FAD"/>
    <w:rsid w:val="00E55A98"/>
    <w:rsid w:val="00E60756"/>
    <w:rsid w:val="00E62241"/>
    <w:rsid w:val="00E675A8"/>
    <w:rsid w:val="00EA4D2D"/>
    <w:rsid w:val="00EB0B3B"/>
    <w:rsid w:val="00EC02A3"/>
    <w:rsid w:val="00EC308C"/>
    <w:rsid w:val="00EC5A12"/>
    <w:rsid w:val="00ED25A0"/>
    <w:rsid w:val="00ED46B3"/>
    <w:rsid w:val="00EE01F0"/>
    <w:rsid w:val="00EE19BD"/>
    <w:rsid w:val="00EF5964"/>
    <w:rsid w:val="00F0047F"/>
    <w:rsid w:val="00F03B98"/>
    <w:rsid w:val="00F05460"/>
    <w:rsid w:val="00F164E9"/>
    <w:rsid w:val="00F20B79"/>
    <w:rsid w:val="00F2170F"/>
    <w:rsid w:val="00F22C6E"/>
    <w:rsid w:val="00F25D62"/>
    <w:rsid w:val="00F26FE9"/>
    <w:rsid w:val="00F34088"/>
    <w:rsid w:val="00F4044C"/>
    <w:rsid w:val="00F47713"/>
    <w:rsid w:val="00F65DDD"/>
    <w:rsid w:val="00F669FD"/>
    <w:rsid w:val="00F80351"/>
    <w:rsid w:val="00F926DB"/>
    <w:rsid w:val="00F95C43"/>
    <w:rsid w:val="00FA1049"/>
    <w:rsid w:val="00FB030E"/>
    <w:rsid w:val="00FB6399"/>
    <w:rsid w:val="00FB71D4"/>
    <w:rsid w:val="00FB7BF7"/>
    <w:rsid w:val="00FD1934"/>
    <w:rsid w:val="00FD70F1"/>
    <w:rsid w:val="00FE1A12"/>
    <w:rsid w:val="00FE2993"/>
    <w:rsid w:val="00FE30E4"/>
    <w:rsid w:val="00FF3A2D"/>
    <w:rsid w:val="00FF42A7"/>
    <w:rsid w:val="00FF7E2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9E502"/>
  <w15:chartTrackingRefBased/>
  <w15:docId w15:val="{DCD23D83-AE20-4765-BE55-7DEC38AB7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845B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Overskrift2">
    <w:name w:val="heading 2"/>
    <w:basedOn w:val="Normal"/>
    <w:next w:val="Normal"/>
    <w:link w:val="Overskrift2Tegn"/>
    <w:uiPriority w:val="9"/>
    <w:unhideWhenUsed/>
    <w:qFormat/>
    <w:rsid w:val="00C845B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Overskrift3">
    <w:name w:val="heading 3"/>
    <w:basedOn w:val="Normal"/>
    <w:next w:val="Normal"/>
    <w:link w:val="Overskrift3Tegn"/>
    <w:uiPriority w:val="9"/>
    <w:semiHidden/>
    <w:unhideWhenUsed/>
    <w:qFormat/>
    <w:rsid w:val="00C845B6"/>
    <w:pPr>
      <w:keepNext/>
      <w:keepLines/>
      <w:spacing w:before="160" w:after="80"/>
      <w:outlineLvl w:val="2"/>
    </w:pPr>
    <w:rPr>
      <w:rFonts w:eastAsiaTheme="majorEastAsia" w:cstheme="majorBidi"/>
      <w:color w:val="2E74B5" w:themeColor="accent1" w:themeShade="BF"/>
      <w:sz w:val="28"/>
      <w:szCs w:val="28"/>
    </w:rPr>
  </w:style>
  <w:style w:type="paragraph" w:styleId="Overskrift4">
    <w:name w:val="heading 4"/>
    <w:basedOn w:val="Normal"/>
    <w:next w:val="Normal"/>
    <w:link w:val="Overskrift4Tegn"/>
    <w:uiPriority w:val="9"/>
    <w:semiHidden/>
    <w:unhideWhenUsed/>
    <w:qFormat/>
    <w:rsid w:val="00C845B6"/>
    <w:pPr>
      <w:keepNext/>
      <w:keepLines/>
      <w:spacing w:before="80" w:after="40"/>
      <w:outlineLvl w:val="3"/>
    </w:pPr>
    <w:rPr>
      <w:rFonts w:eastAsiaTheme="majorEastAsia" w:cstheme="majorBidi"/>
      <w:i/>
      <w:iCs/>
      <w:color w:val="2E74B5" w:themeColor="accent1" w:themeShade="BF"/>
    </w:rPr>
  </w:style>
  <w:style w:type="paragraph" w:styleId="Overskrift5">
    <w:name w:val="heading 5"/>
    <w:basedOn w:val="Normal"/>
    <w:next w:val="Normal"/>
    <w:link w:val="Overskrift5Tegn"/>
    <w:uiPriority w:val="9"/>
    <w:semiHidden/>
    <w:unhideWhenUsed/>
    <w:qFormat/>
    <w:rsid w:val="00C845B6"/>
    <w:pPr>
      <w:keepNext/>
      <w:keepLines/>
      <w:spacing w:before="80" w:after="40"/>
      <w:outlineLvl w:val="4"/>
    </w:pPr>
    <w:rPr>
      <w:rFonts w:eastAsiaTheme="majorEastAsia" w:cstheme="majorBidi"/>
      <w:color w:val="2E74B5" w:themeColor="accent1" w:themeShade="BF"/>
    </w:rPr>
  </w:style>
  <w:style w:type="paragraph" w:styleId="Overskrift6">
    <w:name w:val="heading 6"/>
    <w:basedOn w:val="Normal"/>
    <w:next w:val="Normal"/>
    <w:link w:val="Overskrift6Tegn"/>
    <w:uiPriority w:val="9"/>
    <w:semiHidden/>
    <w:unhideWhenUsed/>
    <w:qFormat/>
    <w:rsid w:val="00C845B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845B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845B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845B6"/>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C845B6"/>
    <w:rPr>
      <w:rFonts w:asciiTheme="majorHAnsi" w:eastAsiaTheme="majorEastAsia" w:hAnsiTheme="majorHAnsi" w:cstheme="majorBidi"/>
      <w:color w:val="2E74B5" w:themeColor="accent1" w:themeShade="BF"/>
      <w:sz w:val="40"/>
      <w:szCs w:val="40"/>
    </w:rPr>
  </w:style>
  <w:style w:type="character" w:customStyle="1" w:styleId="Overskrift2Tegn">
    <w:name w:val="Overskrift 2 Tegn"/>
    <w:basedOn w:val="Standardskrifttypeiafsnit"/>
    <w:link w:val="Overskrift2"/>
    <w:uiPriority w:val="9"/>
    <w:rsid w:val="00C845B6"/>
    <w:rPr>
      <w:rFonts w:asciiTheme="majorHAnsi" w:eastAsiaTheme="majorEastAsia" w:hAnsiTheme="majorHAnsi" w:cstheme="majorBidi"/>
      <w:color w:val="2E74B5" w:themeColor="accent1" w:themeShade="BF"/>
      <w:sz w:val="32"/>
      <w:szCs w:val="32"/>
    </w:rPr>
  </w:style>
  <w:style w:type="character" w:customStyle="1" w:styleId="Overskrift3Tegn">
    <w:name w:val="Overskrift 3 Tegn"/>
    <w:basedOn w:val="Standardskrifttypeiafsnit"/>
    <w:link w:val="Overskrift3"/>
    <w:uiPriority w:val="9"/>
    <w:semiHidden/>
    <w:rsid w:val="00C845B6"/>
    <w:rPr>
      <w:rFonts w:eastAsiaTheme="majorEastAsia" w:cstheme="majorBidi"/>
      <w:color w:val="2E74B5" w:themeColor="accent1" w:themeShade="BF"/>
      <w:sz w:val="28"/>
      <w:szCs w:val="28"/>
    </w:rPr>
  </w:style>
  <w:style w:type="character" w:customStyle="1" w:styleId="Overskrift4Tegn">
    <w:name w:val="Overskrift 4 Tegn"/>
    <w:basedOn w:val="Standardskrifttypeiafsnit"/>
    <w:link w:val="Overskrift4"/>
    <w:uiPriority w:val="9"/>
    <w:semiHidden/>
    <w:rsid w:val="00C845B6"/>
    <w:rPr>
      <w:rFonts w:eastAsiaTheme="majorEastAsia" w:cstheme="majorBidi"/>
      <w:i/>
      <w:iCs/>
      <w:color w:val="2E74B5" w:themeColor="accent1" w:themeShade="BF"/>
    </w:rPr>
  </w:style>
  <w:style w:type="character" w:customStyle="1" w:styleId="Overskrift5Tegn">
    <w:name w:val="Overskrift 5 Tegn"/>
    <w:basedOn w:val="Standardskrifttypeiafsnit"/>
    <w:link w:val="Overskrift5"/>
    <w:uiPriority w:val="9"/>
    <w:semiHidden/>
    <w:rsid w:val="00C845B6"/>
    <w:rPr>
      <w:rFonts w:eastAsiaTheme="majorEastAsia" w:cstheme="majorBidi"/>
      <w:color w:val="2E74B5" w:themeColor="accent1" w:themeShade="BF"/>
    </w:rPr>
  </w:style>
  <w:style w:type="character" w:customStyle="1" w:styleId="Overskrift6Tegn">
    <w:name w:val="Overskrift 6 Tegn"/>
    <w:basedOn w:val="Standardskrifttypeiafsnit"/>
    <w:link w:val="Overskrift6"/>
    <w:uiPriority w:val="9"/>
    <w:semiHidden/>
    <w:rsid w:val="00C845B6"/>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C845B6"/>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C845B6"/>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C845B6"/>
    <w:rPr>
      <w:rFonts w:eastAsiaTheme="majorEastAsia" w:cstheme="majorBidi"/>
      <w:color w:val="272727" w:themeColor="text1" w:themeTint="D8"/>
    </w:rPr>
  </w:style>
  <w:style w:type="paragraph" w:styleId="Titel">
    <w:name w:val="Title"/>
    <w:basedOn w:val="Normal"/>
    <w:next w:val="Normal"/>
    <w:link w:val="TitelTegn"/>
    <w:uiPriority w:val="10"/>
    <w:qFormat/>
    <w:rsid w:val="00C845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C845B6"/>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C845B6"/>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C845B6"/>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C845B6"/>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C845B6"/>
    <w:rPr>
      <w:i/>
      <w:iCs/>
      <w:color w:val="404040" w:themeColor="text1" w:themeTint="BF"/>
    </w:rPr>
  </w:style>
  <w:style w:type="paragraph" w:styleId="Listeafsnit">
    <w:name w:val="List Paragraph"/>
    <w:basedOn w:val="Normal"/>
    <w:uiPriority w:val="34"/>
    <w:qFormat/>
    <w:rsid w:val="00C845B6"/>
    <w:pPr>
      <w:ind w:left="720"/>
      <w:contextualSpacing/>
    </w:pPr>
  </w:style>
  <w:style w:type="character" w:styleId="Kraftigfremhvning">
    <w:name w:val="Intense Emphasis"/>
    <w:basedOn w:val="Standardskrifttypeiafsnit"/>
    <w:uiPriority w:val="21"/>
    <w:qFormat/>
    <w:rsid w:val="00C845B6"/>
    <w:rPr>
      <w:i/>
      <w:iCs/>
      <w:color w:val="2E74B5" w:themeColor="accent1" w:themeShade="BF"/>
    </w:rPr>
  </w:style>
  <w:style w:type="paragraph" w:styleId="Strktcitat">
    <w:name w:val="Intense Quote"/>
    <w:basedOn w:val="Normal"/>
    <w:next w:val="Normal"/>
    <w:link w:val="StrktcitatTegn"/>
    <w:uiPriority w:val="30"/>
    <w:qFormat/>
    <w:rsid w:val="00C845B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StrktcitatTegn">
    <w:name w:val="Stærkt citat Tegn"/>
    <w:basedOn w:val="Standardskrifttypeiafsnit"/>
    <w:link w:val="Strktcitat"/>
    <w:uiPriority w:val="30"/>
    <w:rsid w:val="00C845B6"/>
    <w:rPr>
      <w:i/>
      <w:iCs/>
      <w:color w:val="2E74B5" w:themeColor="accent1" w:themeShade="BF"/>
    </w:rPr>
  </w:style>
  <w:style w:type="character" w:styleId="Kraftighenvisning">
    <w:name w:val="Intense Reference"/>
    <w:basedOn w:val="Standardskrifttypeiafsnit"/>
    <w:uiPriority w:val="32"/>
    <w:qFormat/>
    <w:rsid w:val="00C845B6"/>
    <w:rPr>
      <w:b/>
      <w:bCs/>
      <w:smallCaps/>
      <w:color w:val="2E74B5" w:themeColor="accent1" w:themeShade="BF"/>
      <w:spacing w:val="5"/>
    </w:rPr>
  </w:style>
  <w:style w:type="table" w:styleId="Tabel-Gitter">
    <w:name w:val="Table Grid"/>
    <w:basedOn w:val="Tabel-Normal"/>
    <w:uiPriority w:val="39"/>
    <w:rsid w:val="00C845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rrektur">
    <w:name w:val="Revision"/>
    <w:hidden/>
    <w:uiPriority w:val="99"/>
    <w:semiHidden/>
    <w:rsid w:val="001B2AEB"/>
    <w:pPr>
      <w:spacing w:after="0" w:line="240" w:lineRule="auto"/>
    </w:pPr>
  </w:style>
  <w:style w:type="character" w:styleId="Kommentarhenvisning">
    <w:name w:val="annotation reference"/>
    <w:basedOn w:val="Standardskrifttypeiafsnit"/>
    <w:uiPriority w:val="99"/>
    <w:semiHidden/>
    <w:unhideWhenUsed/>
    <w:rsid w:val="003B416B"/>
    <w:rPr>
      <w:sz w:val="16"/>
      <w:szCs w:val="16"/>
    </w:rPr>
  </w:style>
  <w:style w:type="paragraph" w:styleId="Kommentartekst">
    <w:name w:val="annotation text"/>
    <w:basedOn w:val="Normal"/>
    <w:link w:val="KommentartekstTegn"/>
    <w:uiPriority w:val="99"/>
    <w:unhideWhenUsed/>
    <w:rsid w:val="008F659C"/>
    <w:pPr>
      <w:spacing w:line="240" w:lineRule="auto"/>
    </w:pPr>
    <w:rPr>
      <w:sz w:val="20"/>
      <w:szCs w:val="20"/>
    </w:rPr>
  </w:style>
  <w:style w:type="character" w:customStyle="1" w:styleId="KommentartekstTegn">
    <w:name w:val="Kommentartekst Tegn"/>
    <w:basedOn w:val="Standardskrifttypeiafsnit"/>
    <w:link w:val="Kommentartekst"/>
    <w:uiPriority w:val="99"/>
    <w:rsid w:val="008F659C"/>
    <w:rPr>
      <w:sz w:val="20"/>
      <w:szCs w:val="20"/>
    </w:rPr>
  </w:style>
  <w:style w:type="paragraph" w:styleId="Kommentaremne">
    <w:name w:val="annotation subject"/>
    <w:basedOn w:val="Kommentartekst"/>
    <w:next w:val="Kommentartekst"/>
    <w:link w:val="KommentaremneTegn"/>
    <w:uiPriority w:val="99"/>
    <w:semiHidden/>
    <w:unhideWhenUsed/>
    <w:rsid w:val="008F659C"/>
    <w:rPr>
      <w:b/>
      <w:bCs/>
    </w:rPr>
  </w:style>
  <w:style w:type="character" w:customStyle="1" w:styleId="KommentaremneTegn">
    <w:name w:val="Kommentaremne Tegn"/>
    <w:basedOn w:val="KommentartekstTegn"/>
    <w:link w:val="Kommentaremne"/>
    <w:uiPriority w:val="99"/>
    <w:semiHidden/>
    <w:rsid w:val="008F659C"/>
    <w:rPr>
      <w:b/>
      <w:bCs/>
      <w:sz w:val="20"/>
      <w:szCs w:val="20"/>
    </w:rPr>
  </w:style>
  <w:style w:type="paragraph" w:styleId="Opstilling-punkttegn">
    <w:name w:val="List Bullet"/>
    <w:aliases w:val="Punktopstilling"/>
    <w:basedOn w:val="Normal"/>
    <w:uiPriority w:val="99"/>
    <w:unhideWhenUsed/>
    <w:qFormat/>
    <w:rsid w:val="00D711A0"/>
    <w:pPr>
      <w:numPr>
        <w:numId w:val="11"/>
      </w:numPr>
      <w:spacing w:line="276" w:lineRule="auto"/>
      <w:contextualSpacing/>
    </w:pPr>
    <w:rPr>
      <w:rFonts w:ascii="Arial" w:eastAsia="Times New Roman" w:hAnsi="Arial" w:cs="Arial"/>
      <w:sz w:val="20"/>
      <w:szCs w:val="24"/>
      <w:lang w:eastAsia="da-DK"/>
    </w:rPr>
  </w:style>
  <w:style w:type="character" w:styleId="Hyperlink">
    <w:name w:val="Hyperlink"/>
    <w:basedOn w:val="Standardskrifttypeiafsnit"/>
    <w:uiPriority w:val="99"/>
    <w:unhideWhenUsed/>
    <w:rsid w:val="002638BB"/>
    <w:rPr>
      <w:color w:val="0563C1" w:themeColor="hyperlink"/>
      <w:u w:val="single"/>
    </w:rPr>
  </w:style>
  <w:style w:type="character" w:styleId="Ulstomtale">
    <w:name w:val="Unresolved Mention"/>
    <w:basedOn w:val="Standardskrifttypeiafsnit"/>
    <w:uiPriority w:val="99"/>
    <w:semiHidden/>
    <w:unhideWhenUsed/>
    <w:rsid w:val="002638BB"/>
    <w:rPr>
      <w:color w:val="605E5C"/>
      <w:shd w:val="clear" w:color="auto" w:fill="E1DFDD"/>
    </w:rPr>
  </w:style>
  <w:style w:type="paragraph" w:customStyle="1" w:styleId="paragraph">
    <w:name w:val="paragraph"/>
    <w:basedOn w:val="Normal"/>
    <w:rsid w:val="00C33B03"/>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NormalWeb">
    <w:name w:val="Normal (Web)"/>
    <w:basedOn w:val="Normal"/>
    <w:uiPriority w:val="99"/>
    <w:semiHidden/>
    <w:unhideWhenUsed/>
    <w:rsid w:val="00EC5A1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96670">
      <w:bodyDiv w:val="1"/>
      <w:marLeft w:val="0"/>
      <w:marRight w:val="0"/>
      <w:marTop w:val="0"/>
      <w:marBottom w:val="0"/>
      <w:divBdr>
        <w:top w:val="none" w:sz="0" w:space="0" w:color="auto"/>
        <w:left w:val="none" w:sz="0" w:space="0" w:color="auto"/>
        <w:bottom w:val="none" w:sz="0" w:space="0" w:color="auto"/>
        <w:right w:val="none" w:sz="0" w:space="0" w:color="auto"/>
      </w:divBdr>
    </w:div>
    <w:div w:id="67119555">
      <w:bodyDiv w:val="1"/>
      <w:marLeft w:val="0"/>
      <w:marRight w:val="0"/>
      <w:marTop w:val="0"/>
      <w:marBottom w:val="0"/>
      <w:divBdr>
        <w:top w:val="none" w:sz="0" w:space="0" w:color="auto"/>
        <w:left w:val="none" w:sz="0" w:space="0" w:color="auto"/>
        <w:bottom w:val="none" w:sz="0" w:space="0" w:color="auto"/>
        <w:right w:val="none" w:sz="0" w:space="0" w:color="auto"/>
      </w:divBdr>
    </w:div>
    <w:div w:id="87697465">
      <w:bodyDiv w:val="1"/>
      <w:marLeft w:val="0"/>
      <w:marRight w:val="0"/>
      <w:marTop w:val="0"/>
      <w:marBottom w:val="0"/>
      <w:divBdr>
        <w:top w:val="none" w:sz="0" w:space="0" w:color="auto"/>
        <w:left w:val="none" w:sz="0" w:space="0" w:color="auto"/>
        <w:bottom w:val="none" w:sz="0" w:space="0" w:color="auto"/>
        <w:right w:val="none" w:sz="0" w:space="0" w:color="auto"/>
      </w:divBdr>
    </w:div>
    <w:div w:id="88238470">
      <w:bodyDiv w:val="1"/>
      <w:marLeft w:val="0"/>
      <w:marRight w:val="0"/>
      <w:marTop w:val="0"/>
      <w:marBottom w:val="0"/>
      <w:divBdr>
        <w:top w:val="none" w:sz="0" w:space="0" w:color="auto"/>
        <w:left w:val="none" w:sz="0" w:space="0" w:color="auto"/>
        <w:bottom w:val="none" w:sz="0" w:space="0" w:color="auto"/>
        <w:right w:val="none" w:sz="0" w:space="0" w:color="auto"/>
      </w:divBdr>
    </w:div>
    <w:div w:id="96487901">
      <w:bodyDiv w:val="1"/>
      <w:marLeft w:val="0"/>
      <w:marRight w:val="0"/>
      <w:marTop w:val="0"/>
      <w:marBottom w:val="0"/>
      <w:divBdr>
        <w:top w:val="none" w:sz="0" w:space="0" w:color="auto"/>
        <w:left w:val="none" w:sz="0" w:space="0" w:color="auto"/>
        <w:bottom w:val="none" w:sz="0" w:space="0" w:color="auto"/>
        <w:right w:val="none" w:sz="0" w:space="0" w:color="auto"/>
      </w:divBdr>
    </w:div>
    <w:div w:id="112138476">
      <w:bodyDiv w:val="1"/>
      <w:marLeft w:val="0"/>
      <w:marRight w:val="0"/>
      <w:marTop w:val="0"/>
      <w:marBottom w:val="0"/>
      <w:divBdr>
        <w:top w:val="none" w:sz="0" w:space="0" w:color="auto"/>
        <w:left w:val="none" w:sz="0" w:space="0" w:color="auto"/>
        <w:bottom w:val="none" w:sz="0" w:space="0" w:color="auto"/>
        <w:right w:val="none" w:sz="0" w:space="0" w:color="auto"/>
      </w:divBdr>
    </w:div>
    <w:div w:id="118914093">
      <w:bodyDiv w:val="1"/>
      <w:marLeft w:val="0"/>
      <w:marRight w:val="0"/>
      <w:marTop w:val="0"/>
      <w:marBottom w:val="0"/>
      <w:divBdr>
        <w:top w:val="none" w:sz="0" w:space="0" w:color="auto"/>
        <w:left w:val="none" w:sz="0" w:space="0" w:color="auto"/>
        <w:bottom w:val="none" w:sz="0" w:space="0" w:color="auto"/>
        <w:right w:val="none" w:sz="0" w:space="0" w:color="auto"/>
      </w:divBdr>
    </w:div>
    <w:div w:id="151410332">
      <w:bodyDiv w:val="1"/>
      <w:marLeft w:val="0"/>
      <w:marRight w:val="0"/>
      <w:marTop w:val="0"/>
      <w:marBottom w:val="0"/>
      <w:divBdr>
        <w:top w:val="none" w:sz="0" w:space="0" w:color="auto"/>
        <w:left w:val="none" w:sz="0" w:space="0" w:color="auto"/>
        <w:bottom w:val="none" w:sz="0" w:space="0" w:color="auto"/>
        <w:right w:val="none" w:sz="0" w:space="0" w:color="auto"/>
      </w:divBdr>
    </w:div>
    <w:div w:id="167601125">
      <w:bodyDiv w:val="1"/>
      <w:marLeft w:val="0"/>
      <w:marRight w:val="0"/>
      <w:marTop w:val="0"/>
      <w:marBottom w:val="0"/>
      <w:divBdr>
        <w:top w:val="none" w:sz="0" w:space="0" w:color="auto"/>
        <w:left w:val="none" w:sz="0" w:space="0" w:color="auto"/>
        <w:bottom w:val="none" w:sz="0" w:space="0" w:color="auto"/>
        <w:right w:val="none" w:sz="0" w:space="0" w:color="auto"/>
      </w:divBdr>
      <w:divsChild>
        <w:div w:id="313147626">
          <w:marLeft w:val="0"/>
          <w:marRight w:val="0"/>
          <w:marTop w:val="0"/>
          <w:marBottom w:val="0"/>
          <w:divBdr>
            <w:top w:val="none" w:sz="0" w:space="0" w:color="auto"/>
            <w:left w:val="none" w:sz="0" w:space="0" w:color="auto"/>
            <w:bottom w:val="none" w:sz="0" w:space="0" w:color="auto"/>
            <w:right w:val="none" w:sz="0" w:space="0" w:color="auto"/>
          </w:divBdr>
        </w:div>
        <w:div w:id="284582098">
          <w:marLeft w:val="0"/>
          <w:marRight w:val="0"/>
          <w:marTop w:val="0"/>
          <w:marBottom w:val="0"/>
          <w:divBdr>
            <w:top w:val="none" w:sz="0" w:space="0" w:color="auto"/>
            <w:left w:val="none" w:sz="0" w:space="0" w:color="auto"/>
            <w:bottom w:val="none" w:sz="0" w:space="0" w:color="auto"/>
            <w:right w:val="none" w:sz="0" w:space="0" w:color="auto"/>
          </w:divBdr>
          <w:divsChild>
            <w:div w:id="1989359876">
              <w:marLeft w:val="0"/>
              <w:marRight w:val="0"/>
              <w:marTop w:val="0"/>
              <w:marBottom w:val="0"/>
              <w:divBdr>
                <w:top w:val="none" w:sz="0" w:space="0" w:color="auto"/>
                <w:left w:val="none" w:sz="0" w:space="0" w:color="auto"/>
                <w:bottom w:val="none" w:sz="0" w:space="0" w:color="auto"/>
                <w:right w:val="none" w:sz="0" w:space="0" w:color="auto"/>
              </w:divBdr>
            </w:div>
            <w:div w:id="1971860361">
              <w:marLeft w:val="0"/>
              <w:marRight w:val="0"/>
              <w:marTop w:val="0"/>
              <w:marBottom w:val="0"/>
              <w:divBdr>
                <w:top w:val="none" w:sz="0" w:space="0" w:color="auto"/>
                <w:left w:val="none" w:sz="0" w:space="0" w:color="auto"/>
                <w:bottom w:val="none" w:sz="0" w:space="0" w:color="auto"/>
                <w:right w:val="none" w:sz="0" w:space="0" w:color="auto"/>
              </w:divBdr>
            </w:div>
            <w:div w:id="759715649">
              <w:marLeft w:val="600"/>
              <w:marRight w:val="0"/>
              <w:marTop w:val="0"/>
              <w:marBottom w:val="0"/>
              <w:divBdr>
                <w:top w:val="none" w:sz="0" w:space="0" w:color="auto"/>
                <w:left w:val="none" w:sz="0" w:space="0" w:color="auto"/>
                <w:bottom w:val="none" w:sz="0" w:space="0" w:color="auto"/>
                <w:right w:val="none" w:sz="0" w:space="0" w:color="auto"/>
              </w:divBdr>
            </w:div>
            <w:div w:id="2103991223">
              <w:marLeft w:val="0"/>
              <w:marRight w:val="0"/>
              <w:marTop w:val="0"/>
              <w:marBottom w:val="0"/>
              <w:divBdr>
                <w:top w:val="none" w:sz="0" w:space="0" w:color="auto"/>
                <w:left w:val="none" w:sz="0" w:space="0" w:color="auto"/>
                <w:bottom w:val="none" w:sz="0" w:space="0" w:color="auto"/>
                <w:right w:val="none" w:sz="0" w:space="0" w:color="auto"/>
              </w:divBdr>
            </w:div>
            <w:div w:id="227693059">
              <w:marLeft w:val="0"/>
              <w:marRight w:val="0"/>
              <w:marTop w:val="0"/>
              <w:marBottom w:val="0"/>
              <w:divBdr>
                <w:top w:val="none" w:sz="0" w:space="0" w:color="auto"/>
                <w:left w:val="none" w:sz="0" w:space="0" w:color="auto"/>
                <w:bottom w:val="none" w:sz="0" w:space="0" w:color="auto"/>
                <w:right w:val="none" w:sz="0" w:space="0" w:color="auto"/>
              </w:divBdr>
            </w:div>
            <w:div w:id="1636327829">
              <w:marLeft w:val="0"/>
              <w:marRight w:val="0"/>
              <w:marTop w:val="0"/>
              <w:marBottom w:val="0"/>
              <w:divBdr>
                <w:top w:val="none" w:sz="0" w:space="0" w:color="auto"/>
                <w:left w:val="none" w:sz="0" w:space="0" w:color="auto"/>
                <w:bottom w:val="none" w:sz="0" w:space="0" w:color="auto"/>
                <w:right w:val="none" w:sz="0" w:space="0" w:color="auto"/>
              </w:divBdr>
            </w:div>
            <w:div w:id="589891832">
              <w:marLeft w:val="0"/>
              <w:marRight w:val="0"/>
              <w:marTop w:val="0"/>
              <w:marBottom w:val="0"/>
              <w:divBdr>
                <w:top w:val="none" w:sz="0" w:space="0" w:color="auto"/>
                <w:left w:val="none" w:sz="0" w:space="0" w:color="auto"/>
                <w:bottom w:val="none" w:sz="0" w:space="0" w:color="auto"/>
                <w:right w:val="none" w:sz="0" w:space="0" w:color="auto"/>
              </w:divBdr>
            </w:div>
            <w:div w:id="273558138">
              <w:marLeft w:val="0"/>
              <w:marRight w:val="0"/>
              <w:marTop w:val="0"/>
              <w:marBottom w:val="0"/>
              <w:divBdr>
                <w:top w:val="none" w:sz="0" w:space="0" w:color="auto"/>
                <w:left w:val="none" w:sz="0" w:space="0" w:color="auto"/>
                <w:bottom w:val="none" w:sz="0" w:space="0" w:color="auto"/>
                <w:right w:val="none" w:sz="0" w:space="0" w:color="auto"/>
              </w:divBdr>
              <w:divsChild>
                <w:div w:id="194394907">
                  <w:marLeft w:val="600"/>
                  <w:marRight w:val="0"/>
                  <w:marTop w:val="0"/>
                  <w:marBottom w:val="0"/>
                  <w:divBdr>
                    <w:top w:val="none" w:sz="0" w:space="0" w:color="auto"/>
                    <w:left w:val="none" w:sz="0" w:space="0" w:color="auto"/>
                    <w:bottom w:val="none" w:sz="0" w:space="0" w:color="auto"/>
                    <w:right w:val="none" w:sz="0" w:space="0" w:color="auto"/>
                  </w:divBdr>
                </w:div>
                <w:div w:id="143859694">
                  <w:marLeft w:val="0"/>
                  <w:marRight w:val="0"/>
                  <w:marTop w:val="0"/>
                  <w:marBottom w:val="0"/>
                  <w:divBdr>
                    <w:top w:val="none" w:sz="0" w:space="0" w:color="auto"/>
                    <w:left w:val="none" w:sz="0" w:space="0" w:color="auto"/>
                    <w:bottom w:val="none" w:sz="0" w:space="0" w:color="auto"/>
                    <w:right w:val="none" w:sz="0" w:space="0" w:color="auto"/>
                  </w:divBdr>
                </w:div>
                <w:div w:id="181190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13583">
      <w:bodyDiv w:val="1"/>
      <w:marLeft w:val="0"/>
      <w:marRight w:val="0"/>
      <w:marTop w:val="0"/>
      <w:marBottom w:val="0"/>
      <w:divBdr>
        <w:top w:val="none" w:sz="0" w:space="0" w:color="auto"/>
        <w:left w:val="none" w:sz="0" w:space="0" w:color="auto"/>
        <w:bottom w:val="none" w:sz="0" w:space="0" w:color="auto"/>
        <w:right w:val="none" w:sz="0" w:space="0" w:color="auto"/>
      </w:divBdr>
      <w:divsChild>
        <w:div w:id="1805657485">
          <w:marLeft w:val="600"/>
          <w:marRight w:val="0"/>
          <w:marTop w:val="0"/>
          <w:marBottom w:val="0"/>
          <w:divBdr>
            <w:top w:val="none" w:sz="0" w:space="0" w:color="auto"/>
            <w:left w:val="none" w:sz="0" w:space="0" w:color="auto"/>
            <w:bottom w:val="none" w:sz="0" w:space="0" w:color="auto"/>
            <w:right w:val="none" w:sz="0" w:space="0" w:color="auto"/>
          </w:divBdr>
        </w:div>
        <w:div w:id="880900255">
          <w:marLeft w:val="1200"/>
          <w:marRight w:val="0"/>
          <w:marTop w:val="0"/>
          <w:marBottom w:val="0"/>
          <w:divBdr>
            <w:top w:val="none" w:sz="0" w:space="0" w:color="auto"/>
            <w:left w:val="none" w:sz="0" w:space="0" w:color="auto"/>
            <w:bottom w:val="none" w:sz="0" w:space="0" w:color="auto"/>
            <w:right w:val="none" w:sz="0" w:space="0" w:color="auto"/>
          </w:divBdr>
        </w:div>
        <w:div w:id="689575450">
          <w:marLeft w:val="1200"/>
          <w:marRight w:val="0"/>
          <w:marTop w:val="0"/>
          <w:marBottom w:val="0"/>
          <w:divBdr>
            <w:top w:val="none" w:sz="0" w:space="0" w:color="auto"/>
            <w:left w:val="none" w:sz="0" w:space="0" w:color="auto"/>
            <w:bottom w:val="none" w:sz="0" w:space="0" w:color="auto"/>
            <w:right w:val="none" w:sz="0" w:space="0" w:color="auto"/>
          </w:divBdr>
        </w:div>
        <w:div w:id="64499632">
          <w:marLeft w:val="1200"/>
          <w:marRight w:val="0"/>
          <w:marTop w:val="0"/>
          <w:marBottom w:val="0"/>
          <w:divBdr>
            <w:top w:val="none" w:sz="0" w:space="0" w:color="auto"/>
            <w:left w:val="none" w:sz="0" w:space="0" w:color="auto"/>
            <w:bottom w:val="none" w:sz="0" w:space="0" w:color="auto"/>
            <w:right w:val="none" w:sz="0" w:space="0" w:color="auto"/>
          </w:divBdr>
        </w:div>
      </w:divsChild>
    </w:div>
    <w:div w:id="253394349">
      <w:bodyDiv w:val="1"/>
      <w:marLeft w:val="0"/>
      <w:marRight w:val="0"/>
      <w:marTop w:val="0"/>
      <w:marBottom w:val="0"/>
      <w:divBdr>
        <w:top w:val="none" w:sz="0" w:space="0" w:color="auto"/>
        <w:left w:val="none" w:sz="0" w:space="0" w:color="auto"/>
        <w:bottom w:val="none" w:sz="0" w:space="0" w:color="auto"/>
        <w:right w:val="none" w:sz="0" w:space="0" w:color="auto"/>
      </w:divBdr>
    </w:div>
    <w:div w:id="320501283">
      <w:bodyDiv w:val="1"/>
      <w:marLeft w:val="0"/>
      <w:marRight w:val="0"/>
      <w:marTop w:val="0"/>
      <w:marBottom w:val="0"/>
      <w:divBdr>
        <w:top w:val="none" w:sz="0" w:space="0" w:color="auto"/>
        <w:left w:val="none" w:sz="0" w:space="0" w:color="auto"/>
        <w:bottom w:val="none" w:sz="0" w:space="0" w:color="auto"/>
        <w:right w:val="none" w:sz="0" w:space="0" w:color="auto"/>
      </w:divBdr>
      <w:divsChild>
        <w:div w:id="1066495871">
          <w:marLeft w:val="600"/>
          <w:marRight w:val="0"/>
          <w:marTop w:val="0"/>
          <w:marBottom w:val="0"/>
          <w:divBdr>
            <w:top w:val="none" w:sz="0" w:space="0" w:color="auto"/>
            <w:left w:val="none" w:sz="0" w:space="0" w:color="auto"/>
            <w:bottom w:val="none" w:sz="0" w:space="0" w:color="auto"/>
            <w:right w:val="none" w:sz="0" w:space="0" w:color="auto"/>
          </w:divBdr>
        </w:div>
      </w:divsChild>
    </w:div>
    <w:div w:id="341131024">
      <w:bodyDiv w:val="1"/>
      <w:marLeft w:val="0"/>
      <w:marRight w:val="0"/>
      <w:marTop w:val="0"/>
      <w:marBottom w:val="0"/>
      <w:divBdr>
        <w:top w:val="none" w:sz="0" w:space="0" w:color="auto"/>
        <w:left w:val="none" w:sz="0" w:space="0" w:color="auto"/>
        <w:bottom w:val="none" w:sz="0" w:space="0" w:color="auto"/>
        <w:right w:val="none" w:sz="0" w:space="0" w:color="auto"/>
      </w:divBdr>
      <w:divsChild>
        <w:div w:id="1893805413">
          <w:marLeft w:val="0"/>
          <w:marRight w:val="0"/>
          <w:marTop w:val="0"/>
          <w:marBottom w:val="0"/>
          <w:divBdr>
            <w:top w:val="none" w:sz="0" w:space="0" w:color="auto"/>
            <w:left w:val="none" w:sz="0" w:space="0" w:color="auto"/>
            <w:bottom w:val="none" w:sz="0" w:space="0" w:color="auto"/>
            <w:right w:val="none" w:sz="0" w:space="0" w:color="auto"/>
          </w:divBdr>
        </w:div>
      </w:divsChild>
    </w:div>
    <w:div w:id="343093720">
      <w:bodyDiv w:val="1"/>
      <w:marLeft w:val="0"/>
      <w:marRight w:val="0"/>
      <w:marTop w:val="0"/>
      <w:marBottom w:val="0"/>
      <w:divBdr>
        <w:top w:val="none" w:sz="0" w:space="0" w:color="auto"/>
        <w:left w:val="none" w:sz="0" w:space="0" w:color="auto"/>
        <w:bottom w:val="none" w:sz="0" w:space="0" w:color="auto"/>
        <w:right w:val="none" w:sz="0" w:space="0" w:color="auto"/>
      </w:divBdr>
      <w:divsChild>
        <w:div w:id="1260718439">
          <w:marLeft w:val="0"/>
          <w:marRight w:val="0"/>
          <w:marTop w:val="0"/>
          <w:marBottom w:val="0"/>
          <w:divBdr>
            <w:top w:val="none" w:sz="0" w:space="0" w:color="auto"/>
            <w:left w:val="none" w:sz="0" w:space="0" w:color="auto"/>
            <w:bottom w:val="none" w:sz="0" w:space="0" w:color="auto"/>
            <w:right w:val="none" w:sz="0" w:space="0" w:color="auto"/>
          </w:divBdr>
        </w:div>
        <w:div w:id="1263996365">
          <w:marLeft w:val="600"/>
          <w:marRight w:val="0"/>
          <w:marTop w:val="0"/>
          <w:marBottom w:val="0"/>
          <w:divBdr>
            <w:top w:val="none" w:sz="0" w:space="0" w:color="auto"/>
            <w:left w:val="none" w:sz="0" w:space="0" w:color="auto"/>
            <w:bottom w:val="none" w:sz="0" w:space="0" w:color="auto"/>
            <w:right w:val="none" w:sz="0" w:space="0" w:color="auto"/>
          </w:divBdr>
        </w:div>
        <w:div w:id="2096127618">
          <w:marLeft w:val="600"/>
          <w:marRight w:val="0"/>
          <w:marTop w:val="0"/>
          <w:marBottom w:val="0"/>
          <w:divBdr>
            <w:top w:val="none" w:sz="0" w:space="0" w:color="auto"/>
            <w:left w:val="none" w:sz="0" w:space="0" w:color="auto"/>
            <w:bottom w:val="none" w:sz="0" w:space="0" w:color="auto"/>
            <w:right w:val="none" w:sz="0" w:space="0" w:color="auto"/>
          </w:divBdr>
        </w:div>
        <w:div w:id="1456949857">
          <w:marLeft w:val="600"/>
          <w:marRight w:val="0"/>
          <w:marTop w:val="0"/>
          <w:marBottom w:val="0"/>
          <w:divBdr>
            <w:top w:val="none" w:sz="0" w:space="0" w:color="auto"/>
            <w:left w:val="none" w:sz="0" w:space="0" w:color="auto"/>
            <w:bottom w:val="none" w:sz="0" w:space="0" w:color="auto"/>
            <w:right w:val="none" w:sz="0" w:space="0" w:color="auto"/>
          </w:divBdr>
        </w:div>
        <w:div w:id="279382855">
          <w:marLeft w:val="600"/>
          <w:marRight w:val="0"/>
          <w:marTop w:val="0"/>
          <w:marBottom w:val="0"/>
          <w:divBdr>
            <w:top w:val="none" w:sz="0" w:space="0" w:color="auto"/>
            <w:left w:val="none" w:sz="0" w:space="0" w:color="auto"/>
            <w:bottom w:val="none" w:sz="0" w:space="0" w:color="auto"/>
            <w:right w:val="none" w:sz="0" w:space="0" w:color="auto"/>
          </w:divBdr>
        </w:div>
        <w:div w:id="488903567">
          <w:marLeft w:val="600"/>
          <w:marRight w:val="0"/>
          <w:marTop w:val="0"/>
          <w:marBottom w:val="0"/>
          <w:divBdr>
            <w:top w:val="none" w:sz="0" w:space="0" w:color="auto"/>
            <w:left w:val="none" w:sz="0" w:space="0" w:color="auto"/>
            <w:bottom w:val="none" w:sz="0" w:space="0" w:color="auto"/>
            <w:right w:val="none" w:sz="0" w:space="0" w:color="auto"/>
          </w:divBdr>
        </w:div>
        <w:div w:id="1670786724">
          <w:marLeft w:val="600"/>
          <w:marRight w:val="0"/>
          <w:marTop w:val="0"/>
          <w:marBottom w:val="0"/>
          <w:divBdr>
            <w:top w:val="none" w:sz="0" w:space="0" w:color="auto"/>
            <w:left w:val="none" w:sz="0" w:space="0" w:color="auto"/>
            <w:bottom w:val="none" w:sz="0" w:space="0" w:color="auto"/>
            <w:right w:val="none" w:sz="0" w:space="0" w:color="auto"/>
          </w:divBdr>
        </w:div>
        <w:div w:id="1393427457">
          <w:marLeft w:val="600"/>
          <w:marRight w:val="0"/>
          <w:marTop w:val="0"/>
          <w:marBottom w:val="0"/>
          <w:divBdr>
            <w:top w:val="none" w:sz="0" w:space="0" w:color="auto"/>
            <w:left w:val="none" w:sz="0" w:space="0" w:color="auto"/>
            <w:bottom w:val="none" w:sz="0" w:space="0" w:color="auto"/>
            <w:right w:val="none" w:sz="0" w:space="0" w:color="auto"/>
          </w:divBdr>
        </w:div>
        <w:div w:id="913586933">
          <w:marLeft w:val="600"/>
          <w:marRight w:val="0"/>
          <w:marTop w:val="0"/>
          <w:marBottom w:val="0"/>
          <w:divBdr>
            <w:top w:val="none" w:sz="0" w:space="0" w:color="auto"/>
            <w:left w:val="none" w:sz="0" w:space="0" w:color="auto"/>
            <w:bottom w:val="none" w:sz="0" w:space="0" w:color="auto"/>
            <w:right w:val="none" w:sz="0" w:space="0" w:color="auto"/>
          </w:divBdr>
        </w:div>
        <w:div w:id="1562061222">
          <w:marLeft w:val="600"/>
          <w:marRight w:val="0"/>
          <w:marTop w:val="0"/>
          <w:marBottom w:val="0"/>
          <w:divBdr>
            <w:top w:val="none" w:sz="0" w:space="0" w:color="auto"/>
            <w:left w:val="none" w:sz="0" w:space="0" w:color="auto"/>
            <w:bottom w:val="none" w:sz="0" w:space="0" w:color="auto"/>
            <w:right w:val="none" w:sz="0" w:space="0" w:color="auto"/>
          </w:divBdr>
        </w:div>
        <w:div w:id="1654215437">
          <w:marLeft w:val="0"/>
          <w:marRight w:val="0"/>
          <w:marTop w:val="0"/>
          <w:marBottom w:val="0"/>
          <w:divBdr>
            <w:top w:val="none" w:sz="0" w:space="0" w:color="auto"/>
            <w:left w:val="none" w:sz="0" w:space="0" w:color="auto"/>
            <w:bottom w:val="none" w:sz="0" w:space="0" w:color="auto"/>
            <w:right w:val="none" w:sz="0" w:space="0" w:color="auto"/>
          </w:divBdr>
        </w:div>
        <w:div w:id="861670317">
          <w:marLeft w:val="0"/>
          <w:marRight w:val="0"/>
          <w:marTop w:val="0"/>
          <w:marBottom w:val="0"/>
          <w:divBdr>
            <w:top w:val="none" w:sz="0" w:space="0" w:color="auto"/>
            <w:left w:val="none" w:sz="0" w:space="0" w:color="auto"/>
            <w:bottom w:val="none" w:sz="0" w:space="0" w:color="auto"/>
            <w:right w:val="none" w:sz="0" w:space="0" w:color="auto"/>
          </w:divBdr>
        </w:div>
        <w:div w:id="99222487">
          <w:marLeft w:val="0"/>
          <w:marRight w:val="0"/>
          <w:marTop w:val="0"/>
          <w:marBottom w:val="0"/>
          <w:divBdr>
            <w:top w:val="none" w:sz="0" w:space="0" w:color="auto"/>
            <w:left w:val="none" w:sz="0" w:space="0" w:color="auto"/>
            <w:bottom w:val="none" w:sz="0" w:space="0" w:color="auto"/>
            <w:right w:val="none" w:sz="0" w:space="0" w:color="auto"/>
          </w:divBdr>
        </w:div>
        <w:div w:id="1786464985">
          <w:marLeft w:val="600"/>
          <w:marRight w:val="0"/>
          <w:marTop w:val="0"/>
          <w:marBottom w:val="0"/>
          <w:divBdr>
            <w:top w:val="none" w:sz="0" w:space="0" w:color="auto"/>
            <w:left w:val="none" w:sz="0" w:space="0" w:color="auto"/>
            <w:bottom w:val="none" w:sz="0" w:space="0" w:color="auto"/>
            <w:right w:val="none" w:sz="0" w:space="0" w:color="auto"/>
          </w:divBdr>
        </w:div>
        <w:div w:id="41683189">
          <w:marLeft w:val="600"/>
          <w:marRight w:val="0"/>
          <w:marTop w:val="0"/>
          <w:marBottom w:val="0"/>
          <w:divBdr>
            <w:top w:val="none" w:sz="0" w:space="0" w:color="auto"/>
            <w:left w:val="none" w:sz="0" w:space="0" w:color="auto"/>
            <w:bottom w:val="none" w:sz="0" w:space="0" w:color="auto"/>
            <w:right w:val="none" w:sz="0" w:space="0" w:color="auto"/>
          </w:divBdr>
        </w:div>
        <w:div w:id="762412456">
          <w:marLeft w:val="600"/>
          <w:marRight w:val="0"/>
          <w:marTop w:val="0"/>
          <w:marBottom w:val="0"/>
          <w:divBdr>
            <w:top w:val="none" w:sz="0" w:space="0" w:color="auto"/>
            <w:left w:val="none" w:sz="0" w:space="0" w:color="auto"/>
            <w:bottom w:val="none" w:sz="0" w:space="0" w:color="auto"/>
            <w:right w:val="none" w:sz="0" w:space="0" w:color="auto"/>
          </w:divBdr>
        </w:div>
        <w:div w:id="1304040983">
          <w:marLeft w:val="600"/>
          <w:marRight w:val="0"/>
          <w:marTop w:val="0"/>
          <w:marBottom w:val="0"/>
          <w:divBdr>
            <w:top w:val="none" w:sz="0" w:space="0" w:color="auto"/>
            <w:left w:val="none" w:sz="0" w:space="0" w:color="auto"/>
            <w:bottom w:val="none" w:sz="0" w:space="0" w:color="auto"/>
            <w:right w:val="none" w:sz="0" w:space="0" w:color="auto"/>
          </w:divBdr>
        </w:div>
        <w:div w:id="288782676">
          <w:marLeft w:val="600"/>
          <w:marRight w:val="0"/>
          <w:marTop w:val="0"/>
          <w:marBottom w:val="0"/>
          <w:divBdr>
            <w:top w:val="none" w:sz="0" w:space="0" w:color="auto"/>
            <w:left w:val="none" w:sz="0" w:space="0" w:color="auto"/>
            <w:bottom w:val="none" w:sz="0" w:space="0" w:color="auto"/>
            <w:right w:val="none" w:sz="0" w:space="0" w:color="auto"/>
          </w:divBdr>
        </w:div>
        <w:div w:id="1132409766">
          <w:marLeft w:val="600"/>
          <w:marRight w:val="0"/>
          <w:marTop w:val="0"/>
          <w:marBottom w:val="0"/>
          <w:divBdr>
            <w:top w:val="none" w:sz="0" w:space="0" w:color="auto"/>
            <w:left w:val="none" w:sz="0" w:space="0" w:color="auto"/>
            <w:bottom w:val="none" w:sz="0" w:space="0" w:color="auto"/>
            <w:right w:val="none" w:sz="0" w:space="0" w:color="auto"/>
          </w:divBdr>
        </w:div>
        <w:div w:id="156195229">
          <w:marLeft w:val="600"/>
          <w:marRight w:val="0"/>
          <w:marTop w:val="0"/>
          <w:marBottom w:val="0"/>
          <w:divBdr>
            <w:top w:val="none" w:sz="0" w:space="0" w:color="auto"/>
            <w:left w:val="none" w:sz="0" w:space="0" w:color="auto"/>
            <w:bottom w:val="none" w:sz="0" w:space="0" w:color="auto"/>
            <w:right w:val="none" w:sz="0" w:space="0" w:color="auto"/>
          </w:divBdr>
        </w:div>
        <w:div w:id="106387741">
          <w:marLeft w:val="600"/>
          <w:marRight w:val="0"/>
          <w:marTop w:val="0"/>
          <w:marBottom w:val="0"/>
          <w:divBdr>
            <w:top w:val="none" w:sz="0" w:space="0" w:color="auto"/>
            <w:left w:val="none" w:sz="0" w:space="0" w:color="auto"/>
            <w:bottom w:val="none" w:sz="0" w:space="0" w:color="auto"/>
            <w:right w:val="none" w:sz="0" w:space="0" w:color="auto"/>
          </w:divBdr>
        </w:div>
        <w:div w:id="1658991647">
          <w:marLeft w:val="600"/>
          <w:marRight w:val="0"/>
          <w:marTop w:val="0"/>
          <w:marBottom w:val="0"/>
          <w:divBdr>
            <w:top w:val="none" w:sz="0" w:space="0" w:color="auto"/>
            <w:left w:val="none" w:sz="0" w:space="0" w:color="auto"/>
            <w:bottom w:val="none" w:sz="0" w:space="0" w:color="auto"/>
            <w:right w:val="none" w:sz="0" w:space="0" w:color="auto"/>
          </w:divBdr>
        </w:div>
        <w:div w:id="515311854">
          <w:marLeft w:val="600"/>
          <w:marRight w:val="0"/>
          <w:marTop w:val="0"/>
          <w:marBottom w:val="0"/>
          <w:divBdr>
            <w:top w:val="none" w:sz="0" w:space="0" w:color="auto"/>
            <w:left w:val="none" w:sz="0" w:space="0" w:color="auto"/>
            <w:bottom w:val="none" w:sz="0" w:space="0" w:color="auto"/>
            <w:right w:val="none" w:sz="0" w:space="0" w:color="auto"/>
          </w:divBdr>
        </w:div>
        <w:div w:id="510267416">
          <w:marLeft w:val="600"/>
          <w:marRight w:val="0"/>
          <w:marTop w:val="0"/>
          <w:marBottom w:val="0"/>
          <w:divBdr>
            <w:top w:val="none" w:sz="0" w:space="0" w:color="auto"/>
            <w:left w:val="none" w:sz="0" w:space="0" w:color="auto"/>
            <w:bottom w:val="none" w:sz="0" w:space="0" w:color="auto"/>
            <w:right w:val="none" w:sz="0" w:space="0" w:color="auto"/>
          </w:divBdr>
        </w:div>
        <w:div w:id="1699743951">
          <w:marLeft w:val="600"/>
          <w:marRight w:val="0"/>
          <w:marTop w:val="0"/>
          <w:marBottom w:val="0"/>
          <w:divBdr>
            <w:top w:val="none" w:sz="0" w:space="0" w:color="auto"/>
            <w:left w:val="none" w:sz="0" w:space="0" w:color="auto"/>
            <w:bottom w:val="none" w:sz="0" w:space="0" w:color="auto"/>
            <w:right w:val="none" w:sz="0" w:space="0" w:color="auto"/>
          </w:divBdr>
        </w:div>
        <w:div w:id="2097705459">
          <w:marLeft w:val="600"/>
          <w:marRight w:val="0"/>
          <w:marTop w:val="0"/>
          <w:marBottom w:val="0"/>
          <w:divBdr>
            <w:top w:val="none" w:sz="0" w:space="0" w:color="auto"/>
            <w:left w:val="none" w:sz="0" w:space="0" w:color="auto"/>
            <w:bottom w:val="none" w:sz="0" w:space="0" w:color="auto"/>
            <w:right w:val="none" w:sz="0" w:space="0" w:color="auto"/>
          </w:divBdr>
        </w:div>
        <w:div w:id="399060347">
          <w:marLeft w:val="600"/>
          <w:marRight w:val="0"/>
          <w:marTop w:val="0"/>
          <w:marBottom w:val="0"/>
          <w:divBdr>
            <w:top w:val="none" w:sz="0" w:space="0" w:color="auto"/>
            <w:left w:val="none" w:sz="0" w:space="0" w:color="auto"/>
            <w:bottom w:val="none" w:sz="0" w:space="0" w:color="auto"/>
            <w:right w:val="none" w:sz="0" w:space="0" w:color="auto"/>
          </w:divBdr>
        </w:div>
        <w:div w:id="1688287017">
          <w:marLeft w:val="600"/>
          <w:marRight w:val="0"/>
          <w:marTop w:val="0"/>
          <w:marBottom w:val="0"/>
          <w:divBdr>
            <w:top w:val="none" w:sz="0" w:space="0" w:color="auto"/>
            <w:left w:val="none" w:sz="0" w:space="0" w:color="auto"/>
            <w:bottom w:val="none" w:sz="0" w:space="0" w:color="auto"/>
            <w:right w:val="none" w:sz="0" w:space="0" w:color="auto"/>
          </w:divBdr>
        </w:div>
        <w:div w:id="729958879">
          <w:marLeft w:val="600"/>
          <w:marRight w:val="0"/>
          <w:marTop w:val="0"/>
          <w:marBottom w:val="0"/>
          <w:divBdr>
            <w:top w:val="none" w:sz="0" w:space="0" w:color="auto"/>
            <w:left w:val="none" w:sz="0" w:space="0" w:color="auto"/>
            <w:bottom w:val="none" w:sz="0" w:space="0" w:color="auto"/>
            <w:right w:val="none" w:sz="0" w:space="0" w:color="auto"/>
          </w:divBdr>
        </w:div>
        <w:div w:id="471799898">
          <w:marLeft w:val="600"/>
          <w:marRight w:val="0"/>
          <w:marTop w:val="0"/>
          <w:marBottom w:val="0"/>
          <w:divBdr>
            <w:top w:val="none" w:sz="0" w:space="0" w:color="auto"/>
            <w:left w:val="none" w:sz="0" w:space="0" w:color="auto"/>
            <w:bottom w:val="none" w:sz="0" w:space="0" w:color="auto"/>
            <w:right w:val="none" w:sz="0" w:space="0" w:color="auto"/>
          </w:divBdr>
        </w:div>
        <w:div w:id="1070809459">
          <w:marLeft w:val="600"/>
          <w:marRight w:val="0"/>
          <w:marTop w:val="0"/>
          <w:marBottom w:val="0"/>
          <w:divBdr>
            <w:top w:val="none" w:sz="0" w:space="0" w:color="auto"/>
            <w:left w:val="none" w:sz="0" w:space="0" w:color="auto"/>
            <w:bottom w:val="none" w:sz="0" w:space="0" w:color="auto"/>
            <w:right w:val="none" w:sz="0" w:space="0" w:color="auto"/>
          </w:divBdr>
        </w:div>
        <w:div w:id="2098666773">
          <w:marLeft w:val="600"/>
          <w:marRight w:val="0"/>
          <w:marTop w:val="0"/>
          <w:marBottom w:val="0"/>
          <w:divBdr>
            <w:top w:val="none" w:sz="0" w:space="0" w:color="auto"/>
            <w:left w:val="none" w:sz="0" w:space="0" w:color="auto"/>
            <w:bottom w:val="none" w:sz="0" w:space="0" w:color="auto"/>
            <w:right w:val="none" w:sz="0" w:space="0" w:color="auto"/>
          </w:divBdr>
        </w:div>
        <w:div w:id="858348522">
          <w:marLeft w:val="0"/>
          <w:marRight w:val="0"/>
          <w:marTop w:val="0"/>
          <w:marBottom w:val="0"/>
          <w:divBdr>
            <w:top w:val="none" w:sz="0" w:space="0" w:color="auto"/>
            <w:left w:val="none" w:sz="0" w:space="0" w:color="auto"/>
            <w:bottom w:val="none" w:sz="0" w:space="0" w:color="auto"/>
            <w:right w:val="none" w:sz="0" w:space="0" w:color="auto"/>
          </w:divBdr>
        </w:div>
        <w:div w:id="1333483180">
          <w:marLeft w:val="0"/>
          <w:marRight w:val="0"/>
          <w:marTop w:val="0"/>
          <w:marBottom w:val="0"/>
          <w:divBdr>
            <w:top w:val="none" w:sz="0" w:space="0" w:color="auto"/>
            <w:left w:val="none" w:sz="0" w:space="0" w:color="auto"/>
            <w:bottom w:val="none" w:sz="0" w:space="0" w:color="auto"/>
            <w:right w:val="none" w:sz="0" w:space="0" w:color="auto"/>
          </w:divBdr>
        </w:div>
        <w:div w:id="652873483">
          <w:marLeft w:val="0"/>
          <w:marRight w:val="0"/>
          <w:marTop w:val="0"/>
          <w:marBottom w:val="0"/>
          <w:divBdr>
            <w:top w:val="none" w:sz="0" w:space="0" w:color="auto"/>
            <w:left w:val="none" w:sz="0" w:space="0" w:color="auto"/>
            <w:bottom w:val="none" w:sz="0" w:space="0" w:color="auto"/>
            <w:right w:val="none" w:sz="0" w:space="0" w:color="auto"/>
          </w:divBdr>
        </w:div>
        <w:div w:id="399327293">
          <w:marLeft w:val="600"/>
          <w:marRight w:val="0"/>
          <w:marTop w:val="0"/>
          <w:marBottom w:val="0"/>
          <w:divBdr>
            <w:top w:val="none" w:sz="0" w:space="0" w:color="auto"/>
            <w:left w:val="none" w:sz="0" w:space="0" w:color="auto"/>
            <w:bottom w:val="none" w:sz="0" w:space="0" w:color="auto"/>
            <w:right w:val="none" w:sz="0" w:space="0" w:color="auto"/>
          </w:divBdr>
        </w:div>
        <w:div w:id="139924450">
          <w:marLeft w:val="600"/>
          <w:marRight w:val="0"/>
          <w:marTop w:val="0"/>
          <w:marBottom w:val="0"/>
          <w:divBdr>
            <w:top w:val="none" w:sz="0" w:space="0" w:color="auto"/>
            <w:left w:val="none" w:sz="0" w:space="0" w:color="auto"/>
            <w:bottom w:val="none" w:sz="0" w:space="0" w:color="auto"/>
            <w:right w:val="none" w:sz="0" w:space="0" w:color="auto"/>
          </w:divBdr>
        </w:div>
        <w:div w:id="1701084798">
          <w:marLeft w:val="600"/>
          <w:marRight w:val="0"/>
          <w:marTop w:val="0"/>
          <w:marBottom w:val="0"/>
          <w:divBdr>
            <w:top w:val="none" w:sz="0" w:space="0" w:color="auto"/>
            <w:left w:val="none" w:sz="0" w:space="0" w:color="auto"/>
            <w:bottom w:val="none" w:sz="0" w:space="0" w:color="auto"/>
            <w:right w:val="none" w:sz="0" w:space="0" w:color="auto"/>
          </w:divBdr>
        </w:div>
        <w:div w:id="1679969160">
          <w:marLeft w:val="600"/>
          <w:marRight w:val="0"/>
          <w:marTop w:val="0"/>
          <w:marBottom w:val="0"/>
          <w:divBdr>
            <w:top w:val="none" w:sz="0" w:space="0" w:color="auto"/>
            <w:left w:val="none" w:sz="0" w:space="0" w:color="auto"/>
            <w:bottom w:val="none" w:sz="0" w:space="0" w:color="auto"/>
            <w:right w:val="none" w:sz="0" w:space="0" w:color="auto"/>
          </w:divBdr>
        </w:div>
        <w:div w:id="988440179">
          <w:marLeft w:val="600"/>
          <w:marRight w:val="0"/>
          <w:marTop w:val="0"/>
          <w:marBottom w:val="0"/>
          <w:divBdr>
            <w:top w:val="none" w:sz="0" w:space="0" w:color="auto"/>
            <w:left w:val="none" w:sz="0" w:space="0" w:color="auto"/>
            <w:bottom w:val="none" w:sz="0" w:space="0" w:color="auto"/>
            <w:right w:val="none" w:sz="0" w:space="0" w:color="auto"/>
          </w:divBdr>
        </w:div>
        <w:div w:id="1584758180">
          <w:marLeft w:val="600"/>
          <w:marRight w:val="0"/>
          <w:marTop w:val="0"/>
          <w:marBottom w:val="0"/>
          <w:divBdr>
            <w:top w:val="none" w:sz="0" w:space="0" w:color="auto"/>
            <w:left w:val="none" w:sz="0" w:space="0" w:color="auto"/>
            <w:bottom w:val="none" w:sz="0" w:space="0" w:color="auto"/>
            <w:right w:val="none" w:sz="0" w:space="0" w:color="auto"/>
          </w:divBdr>
        </w:div>
        <w:div w:id="552695354">
          <w:marLeft w:val="600"/>
          <w:marRight w:val="0"/>
          <w:marTop w:val="0"/>
          <w:marBottom w:val="0"/>
          <w:divBdr>
            <w:top w:val="none" w:sz="0" w:space="0" w:color="auto"/>
            <w:left w:val="none" w:sz="0" w:space="0" w:color="auto"/>
            <w:bottom w:val="none" w:sz="0" w:space="0" w:color="auto"/>
            <w:right w:val="none" w:sz="0" w:space="0" w:color="auto"/>
          </w:divBdr>
        </w:div>
        <w:div w:id="792095116">
          <w:marLeft w:val="600"/>
          <w:marRight w:val="0"/>
          <w:marTop w:val="0"/>
          <w:marBottom w:val="0"/>
          <w:divBdr>
            <w:top w:val="none" w:sz="0" w:space="0" w:color="auto"/>
            <w:left w:val="none" w:sz="0" w:space="0" w:color="auto"/>
            <w:bottom w:val="none" w:sz="0" w:space="0" w:color="auto"/>
            <w:right w:val="none" w:sz="0" w:space="0" w:color="auto"/>
          </w:divBdr>
        </w:div>
        <w:div w:id="1086343769">
          <w:marLeft w:val="600"/>
          <w:marRight w:val="0"/>
          <w:marTop w:val="0"/>
          <w:marBottom w:val="0"/>
          <w:divBdr>
            <w:top w:val="none" w:sz="0" w:space="0" w:color="auto"/>
            <w:left w:val="none" w:sz="0" w:space="0" w:color="auto"/>
            <w:bottom w:val="none" w:sz="0" w:space="0" w:color="auto"/>
            <w:right w:val="none" w:sz="0" w:space="0" w:color="auto"/>
          </w:divBdr>
        </w:div>
        <w:div w:id="1402554680">
          <w:marLeft w:val="0"/>
          <w:marRight w:val="0"/>
          <w:marTop w:val="0"/>
          <w:marBottom w:val="0"/>
          <w:divBdr>
            <w:top w:val="none" w:sz="0" w:space="0" w:color="auto"/>
            <w:left w:val="none" w:sz="0" w:space="0" w:color="auto"/>
            <w:bottom w:val="none" w:sz="0" w:space="0" w:color="auto"/>
            <w:right w:val="none" w:sz="0" w:space="0" w:color="auto"/>
          </w:divBdr>
        </w:div>
        <w:div w:id="13852728">
          <w:marLeft w:val="0"/>
          <w:marRight w:val="0"/>
          <w:marTop w:val="0"/>
          <w:marBottom w:val="0"/>
          <w:divBdr>
            <w:top w:val="none" w:sz="0" w:space="0" w:color="auto"/>
            <w:left w:val="none" w:sz="0" w:space="0" w:color="auto"/>
            <w:bottom w:val="none" w:sz="0" w:space="0" w:color="auto"/>
            <w:right w:val="none" w:sz="0" w:space="0" w:color="auto"/>
          </w:divBdr>
        </w:div>
        <w:div w:id="1963805485">
          <w:marLeft w:val="0"/>
          <w:marRight w:val="0"/>
          <w:marTop w:val="0"/>
          <w:marBottom w:val="0"/>
          <w:divBdr>
            <w:top w:val="none" w:sz="0" w:space="0" w:color="auto"/>
            <w:left w:val="none" w:sz="0" w:space="0" w:color="auto"/>
            <w:bottom w:val="none" w:sz="0" w:space="0" w:color="auto"/>
            <w:right w:val="none" w:sz="0" w:space="0" w:color="auto"/>
          </w:divBdr>
        </w:div>
      </w:divsChild>
    </w:div>
    <w:div w:id="399593258">
      <w:bodyDiv w:val="1"/>
      <w:marLeft w:val="0"/>
      <w:marRight w:val="0"/>
      <w:marTop w:val="0"/>
      <w:marBottom w:val="0"/>
      <w:divBdr>
        <w:top w:val="none" w:sz="0" w:space="0" w:color="auto"/>
        <w:left w:val="none" w:sz="0" w:space="0" w:color="auto"/>
        <w:bottom w:val="none" w:sz="0" w:space="0" w:color="auto"/>
        <w:right w:val="none" w:sz="0" w:space="0" w:color="auto"/>
      </w:divBdr>
    </w:div>
    <w:div w:id="403652512">
      <w:bodyDiv w:val="1"/>
      <w:marLeft w:val="0"/>
      <w:marRight w:val="0"/>
      <w:marTop w:val="0"/>
      <w:marBottom w:val="0"/>
      <w:divBdr>
        <w:top w:val="none" w:sz="0" w:space="0" w:color="auto"/>
        <w:left w:val="none" w:sz="0" w:space="0" w:color="auto"/>
        <w:bottom w:val="none" w:sz="0" w:space="0" w:color="auto"/>
        <w:right w:val="none" w:sz="0" w:space="0" w:color="auto"/>
      </w:divBdr>
      <w:divsChild>
        <w:div w:id="2029484861">
          <w:marLeft w:val="0"/>
          <w:marRight w:val="0"/>
          <w:marTop w:val="0"/>
          <w:marBottom w:val="0"/>
          <w:divBdr>
            <w:top w:val="none" w:sz="0" w:space="0" w:color="auto"/>
            <w:left w:val="none" w:sz="0" w:space="0" w:color="auto"/>
            <w:bottom w:val="none" w:sz="0" w:space="0" w:color="auto"/>
            <w:right w:val="none" w:sz="0" w:space="0" w:color="auto"/>
          </w:divBdr>
        </w:div>
        <w:div w:id="1907646534">
          <w:marLeft w:val="0"/>
          <w:marRight w:val="0"/>
          <w:marTop w:val="0"/>
          <w:marBottom w:val="0"/>
          <w:divBdr>
            <w:top w:val="none" w:sz="0" w:space="0" w:color="auto"/>
            <w:left w:val="none" w:sz="0" w:space="0" w:color="auto"/>
            <w:bottom w:val="none" w:sz="0" w:space="0" w:color="auto"/>
            <w:right w:val="none" w:sz="0" w:space="0" w:color="auto"/>
          </w:divBdr>
        </w:div>
        <w:div w:id="193346814">
          <w:marLeft w:val="1200"/>
          <w:marRight w:val="0"/>
          <w:marTop w:val="0"/>
          <w:marBottom w:val="0"/>
          <w:divBdr>
            <w:top w:val="none" w:sz="0" w:space="0" w:color="auto"/>
            <w:left w:val="none" w:sz="0" w:space="0" w:color="auto"/>
            <w:bottom w:val="none" w:sz="0" w:space="0" w:color="auto"/>
            <w:right w:val="none" w:sz="0" w:space="0" w:color="auto"/>
          </w:divBdr>
        </w:div>
        <w:div w:id="1676301079">
          <w:marLeft w:val="1200"/>
          <w:marRight w:val="0"/>
          <w:marTop w:val="0"/>
          <w:marBottom w:val="0"/>
          <w:divBdr>
            <w:top w:val="none" w:sz="0" w:space="0" w:color="auto"/>
            <w:left w:val="none" w:sz="0" w:space="0" w:color="auto"/>
            <w:bottom w:val="none" w:sz="0" w:space="0" w:color="auto"/>
            <w:right w:val="none" w:sz="0" w:space="0" w:color="auto"/>
          </w:divBdr>
        </w:div>
        <w:div w:id="1151140602">
          <w:marLeft w:val="1200"/>
          <w:marRight w:val="0"/>
          <w:marTop w:val="0"/>
          <w:marBottom w:val="0"/>
          <w:divBdr>
            <w:top w:val="none" w:sz="0" w:space="0" w:color="auto"/>
            <w:left w:val="none" w:sz="0" w:space="0" w:color="auto"/>
            <w:bottom w:val="none" w:sz="0" w:space="0" w:color="auto"/>
            <w:right w:val="none" w:sz="0" w:space="0" w:color="auto"/>
          </w:divBdr>
        </w:div>
        <w:div w:id="1072505901">
          <w:marLeft w:val="1200"/>
          <w:marRight w:val="0"/>
          <w:marTop w:val="0"/>
          <w:marBottom w:val="0"/>
          <w:divBdr>
            <w:top w:val="none" w:sz="0" w:space="0" w:color="auto"/>
            <w:left w:val="none" w:sz="0" w:space="0" w:color="auto"/>
            <w:bottom w:val="none" w:sz="0" w:space="0" w:color="auto"/>
            <w:right w:val="none" w:sz="0" w:space="0" w:color="auto"/>
          </w:divBdr>
        </w:div>
        <w:div w:id="1948350755">
          <w:marLeft w:val="1200"/>
          <w:marRight w:val="0"/>
          <w:marTop w:val="0"/>
          <w:marBottom w:val="0"/>
          <w:divBdr>
            <w:top w:val="none" w:sz="0" w:space="0" w:color="auto"/>
            <w:left w:val="none" w:sz="0" w:space="0" w:color="auto"/>
            <w:bottom w:val="none" w:sz="0" w:space="0" w:color="auto"/>
            <w:right w:val="none" w:sz="0" w:space="0" w:color="auto"/>
          </w:divBdr>
        </w:div>
        <w:div w:id="1871138122">
          <w:marLeft w:val="1200"/>
          <w:marRight w:val="0"/>
          <w:marTop w:val="0"/>
          <w:marBottom w:val="0"/>
          <w:divBdr>
            <w:top w:val="none" w:sz="0" w:space="0" w:color="auto"/>
            <w:left w:val="none" w:sz="0" w:space="0" w:color="auto"/>
            <w:bottom w:val="none" w:sz="0" w:space="0" w:color="auto"/>
            <w:right w:val="none" w:sz="0" w:space="0" w:color="auto"/>
          </w:divBdr>
        </w:div>
        <w:div w:id="760180368">
          <w:marLeft w:val="1200"/>
          <w:marRight w:val="0"/>
          <w:marTop w:val="0"/>
          <w:marBottom w:val="0"/>
          <w:divBdr>
            <w:top w:val="none" w:sz="0" w:space="0" w:color="auto"/>
            <w:left w:val="none" w:sz="0" w:space="0" w:color="auto"/>
            <w:bottom w:val="none" w:sz="0" w:space="0" w:color="auto"/>
            <w:right w:val="none" w:sz="0" w:space="0" w:color="auto"/>
          </w:divBdr>
        </w:div>
        <w:div w:id="1010646131">
          <w:marLeft w:val="0"/>
          <w:marRight w:val="0"/>
          <w:marTop w:val="0"/>
          <w:marBottom w:val="0"/>
          <w:divBdr>
            <w:top w:val="none" w:sz="0" w:space="0" w:color="auto"/>
            <w:left w:val="none" w:sz="0" w:space="0" w:color="auto"/>
            <w:bottom w:val="none" w:sz="0" w:space="0" w:color="auto"/>
            <w:right w:val="none" w:sz="0" w:space="0" w:color="auto"/>
          </w:divBdr>
        </w:div>
      </w:divsChild>
    </w:div>
    <w:div w:id="454325574">
      <w:bodyDiv w:val="1"/>
      <w:marLeft w:val="0"/>
      <w:marRight w:val="0"/>
      <w:marTop w:val="0"/>
      <w:marBottom w:val="0"/>
      <w:divBdr>
        <w:top w:val="none" w:sz="0" w:space="0" w:color="auto"/>
        <w:left w:val="none" w:sz="0" w:space="0" w:color="auto"/>
        <w:bottom w:val="none" w:sz="0" w:space="0" w:color="auto"/>
        <w:right w:val="none" w:sz="0" w:space="0" w:color="auto"/>
      </w:divBdr>
    </w:div>
    <w:div w:id="456684979">
      <w:bodyDiv w:val="1"/>
      <w:marLeft w:val="0"/>
      <w:marRight w:val="0"/>
      <w:marTop w:val="0"/>
      <w:marBottom w:val="0"/>
      <w:divBdr>
        <w:top w:val="none" w:sz="0" w:space="0" w:color="auto"/>
        <w:left w:val="none" w:sz="0" w:space="0" w:color="auto"/>
        <w:bottom w:val="none" w:sz="0" w:space="0" w:color="auto"/>
        <w:right w:val="none" w:sz="0" w:space="0" w:color="auto"/>
      </w:divBdr>
      <w:divsChild>
        <w:div w:id="484207392">
          <w:marLeft w:val="0"/>
          <w:marRight w:val="0"/>
          <w:marTop w:val="0"/>
          <w:marBottom w:val="0"/>
          <w:divBdr>
            <w:top w:val="none" w:sz="0" w:space="0" w:color="auto"/>
            <w:left w:val="none" w:sz="0" w:space="0" w:color="auto"/>
            <w:bottom w:val="none" w:sz="0" w:space="0" w:color="auto"/>
            <w:right w:val="none" w:sz="0" w:space="0" w:color="auto"/>
          </w:divBdr>
        </w:div>
        <w:div w:id="1562247176">
          <w:marLeft w:val="600"/>
          <w:marRight w:val="0"/>
          <w:marTop w:val="0"/>
          <w:marBottom w:val="0"/>
          <w:divBdr>
            <w:top w:val="none" w:sz="0" w:space="0" w:color="auto"/>
            <w:left w:val="none" w:sz="0" w:space="0" w:color="auto"/>
            <w:bottom w:val="none" w:sz="0" w:space="0" w:color="auto"/>
            <w:right w:val="none" w:sz="0" w:space="0" w:color="auto"/>
          </w:divBdr>
        </w:div>
        <w:div w:id="1215770197">
          <w:marLeft w:val="600"/>
          <w:marRight w:val="0"/>
          <w:marTop w:val="0"/>
          <w:marBottom w:val="0"/>
          <w:divBdr>
            <w:top w:val="none" w:sz="0" w:space="0" w:color="auto"/>
            <w:left w:val="none" w:sz="0" w:space="0" w:color="auto"/>
            <w:bottom w:val="none" w:sz="0" w:space="0" w:color="auto"/>
            <w:right w:val="none" w:sz="0" w:space="0" w:color="auto"/>
          </w:divBdr>
        </w:div>
        <w:div w:id="69737339">
          <w:marLeft w:val="600"/>
          <w:marRight w:val="0"/>
          <w:marTop w:val="0"/>
          <w:marBottom w:val="0"/>
          <w:divBdr>
            <w:top w:val="none" w:sz="0" w:space="0" w:color="auto"/>
            <w:left w:val="none" w:sz="0" w:space="0" w:color="auto"/>
            <w:bottom w:val="none" w:sz="0" w:space="0" w:color="auto"/>
            <w:right w:val="none" w:sz="0" w:space="0" w:color="auto"/>
          </w:divBdr>
        </w:div>
        <w:div w:id="1361784298">
          <w:marLeft w:val="600"/>
          <w:marRight w:val="0"/>
          <w:marTop w:val="0"/>
          <w:marBottom w:val="0"/>
          <w:divBdr>
            <w:top w:val="none" w:sz="0" w:space="0" w:color="auto"/>
            <w:left w:val="none" w:sz="0" w:space="0" w:color="auto"/>
            <w:bottom w:val="none" w:sz="0" w:space="0" w:color="auto"/>
            <w:right w:val="none" w:sz="0" w:space="0" w:color="auto"/>
          </w:divBdr>
        </w:div>
        <w:div w:id="2000881562">
          <w:marLeft w:val="600"/>
          <w:marRight w:val="0"/>
          <w:marTop w:val="0"/>
          <w:marBottom w:val="0"/>
          <w:divBdr>
            <w:top w:val="none" w:sz="0" w:space="0" w:color="auto"/>
            <w:left w:val="none" w:sz="0" w:space="0" w:color="auto"/>
            <w:bottom w:val="none" w:sz="0" w:space="0" w:color="auto"/>
            <w:right w:val="none" w:sz="0" w:space="0" w:color="auto"/>
          </w:divBdr>
        </w:div>
        <w:div w:id="933828251">
          <w:marLeft w:val="600"/>
          <w:marRight w:val="0"/>
          <w:marTop w:val="0"/>
          <w:marBottom w:val="0"/>
          <w:divBdr>
            <w:top w:val="none" w:sz="0" w:space="0" w:color="auto"/>
            <w:left w:val="none" w:sz="0" w:space="0" w:color="auto"/>
            <w:bottom w:val="none" w:sz="0" w:space="0" w:color="auto"/>
            <w:right w:val="none" w:sz="0" w:space="0" w:color="auto"/>
          </w:divBdr>
        </w:div>
        <w:div w:id="900599689">
          <w:marLeft w:val="600"/>
          <w:marRight w:val="0"/>
          <w:marTop w:val="0"/>
          <w:marBottom w:val="0"/>
          <w:divBdr>
            <w:top w:val="none" w:sz="0" w:space="0" w:color="auto"/>
            <w:left w:val="none" w:sz="0" w:space="0" w:color="auto"/>
            <w:bottom w:val="none" w:sz="0" w:space="0" w:color="auto"/>
            <w:right w:val="none" w:sz="0" w:space="0" w:color="auto"/>
          </w:divBdr>
        </w:div>
        <w:div w:id="59326230">
          <w:marLeft w:val="600"/>
          <w:marRight w:val="0"/>
          <w:marTop w:val="0"/>
          <w:marBottom w:val="0"/>
          <w:divBdr>
            <w:top w:val="none" w:sz="0" w:space="0" w:color="auto"/>
            <w:left w:val="none" w:sz="0" w:space="0" w:color="auto"/>
            <w:bottom w:val="none" w:sz="0" w:space="0" w:color="auto"/>
            <w:right w:val="none" w:sz="0" w:space="0" w:color="auto"/>
          </w:divBdr>
        </w:div>
        <w:div w:id="1087771533">
          <w:marLeft w:val="600"/>
          <w:marRight w:val="0"/>
          <w:marTop w:val="0"/>
          <w:marBottom w:val="0"/>
          <w:divBdr>
            <w:top w:val="none" w:sz="0" w:space="0" w:color="auto"/>
            <w:left w:val="none" w:sz="0" w:space="0" w:color="auto"/>
            <w:bottom w:val="none" w:sz="0" w:space="0" w:color="auto"/>
            <w:right w:val="none" w:sz="0" w:space="0" w:color="auto"/>
          </w:divBdr>
        </w:div>
      </w:divsChild>
    </w:div>
    <w:div w:id="480467587">
      <w:bodyDiv w:val="1"/>
      <w:marLeft w:val="0"/>
      <w:marRight w:val="0"/>
      <w:marTop w:val="0"/>
      <w:marBottom w:val="0"/>
      <w:divBdr>
        <w:top w:val="none" w:sz="0" w:space="0" w:color="auto"/>
        <w:left w:val="none" w:sz="0" w:space="0" w:color="auto"/>
        <w:bottom w:val="none" w:sz="0" w:space="0" w:color="auto"/>
        <w:right w:val="none" w:sz="0" w:space="0" w:color="auto"/>
      </w:divBdr>
      <w:divsChild>
        <w:div w:id="2095859078">
          <w:marLeft w:val="0"/>
          <w:marRight w:val="0"/>
          <w:marTop w:val="0"/>
          <w:marBottom w:val="0"/>
          <w:divBdr>
            <w:top w:val="none" w:sz="0" w:space="0" w:color="auto"/>
            <w:left w:val="none" w:sz="0" w:space="0" w:color="auto"/>
            <w:bottom w:val="none" w:sz="0" w:space="0" w:color="auto"/>
            <w:right w:val="none" w:sz="0" w:space="0" w:color="auto"/>
          </w:divBdr>
        </w:div>
        <w:div w:id="990672380">
          <w:marLeft w:val="600"/>
          <w:marRight w:val="0"/>
          <w:marTop w:val="0"/>
          <w:marBottom w:val="0"/>
          <w:divBdr>
            <w:top w:val="none" w:sz="0" w:space="0" w:color="auto"/>
            <w:left w:val="none" w:sz="0" w:space="0" w:color="auto"/>
            <w:bottom w:val="none" w:sz="0" w:space="0" w:color="auto"/>
            <w:right w:val="none" w:sz="0" w:space="0" w:color="auto"/>
          </w:divBdr>
        </w:div>
        <w:div w:id="1935549306">
          <w:marLeft w:val="1200"/>
          <w:marRight w:val="0"/>
          <w:marTop w:val="0"/>
          <w:marBottom w:val="0"/>
          <w:divBdr>
            <w:top w:val="none" w:sz="0" w:space="0" w:color="auto"/>
            <w:left w:val="none" w:sz="0" w:space="0" w:color="auto"/>
            <w:bottom w:val="none" w:sz="0" w:space="0" w:color="auto"/>
            <w:right w:val="none" w:sz="0" w:space="0" w:color="auto"/>
          </w:divBdr>
        </w:div>
        <w:div w:id="541400438">
          <w:marLeft w:val="1200"/>
          <w:marRight w:val="0"/>
          <w:marTop w:val="0"/>
          <w:marBottom w:val="0"/>
          <w:divBdr>
            <w:top w:val="none" w:sz="0" w:space="0" w:color="auto"/>
            <w:left w:val="none" w:sz="0" w:space="0" w:color="auto"/>
            <w:bottom w:val="none" w:sz="0" w:space="0" w:color="auto"/>
            <w:right w:val="none" w:sz="0" w:space="0" w:color="auto"/>
          </w:divBdr>
        </w:div>
        <w:div w:id="1133407975">
          <w:marLeft w:val="1200"/>
          <w:marRight w:val="0"/>
          <w:marTop w:val="0"/>
          <w:marBottom w:val="0"/>
          <w:divBdr>
            <w:top w:val="none" w:sz="0" w:space="0" w:color="auto"/>
            <w:left w:val="none" w:sz="0" w:space="0" w:color="auto"/>
            <w:bottom w:val="none" w:sz="0" w:space="0" w:color="auto"/>
            <w:right w:val="none" w:sz="0" w:space="0" w:color="auto"/>
          </w:divBdr>
        </w:div>
        <w:div w:id="824010179">
          <w:marLeft w:val="1200"/>
          <w:marRight w:val="0"/>
          <w:marTop w:val="0"/>
          <w:marBottom w:val="0"/>
          <w:divBdr>
            <w:top w:val="none" w:sz="0" w:space="0" w:color="auto"/>
            <w:left w:val="none" w:sz="0" w:space="0" w:color="auto"/>
            <w:bottom w:val="none" w:sz="0" w:space="0" w:color="auto"/>
            <w:right w:val="none" w:sz="0" w:space="0" w:color="auto"/>
          </w:divBdr>
        </w:div>
      </w:divsChild>
    </w:div>
    <w:div w:id="486093327">
      <w:bodyDiv w:val="1"/>
      <w:marLeft w:val="0"/>
      <w:marRight w:val="0"/>
      <w:marTop w:val="0"/>
      <w:marBottom w:val="0"/>
      <w:divBdr>
        <w:top w:val="none" w:sz="0" w:space="0" w:color="auto"/>
        <w:left w:val="none" w:sz="0" w:space="0" w:color="auto"/>
        <w:bottom w:val="none" w:sz="0" w:space="0" w:color="auto"/>
        <w:right w:val="none" w:sz="0" w:space="0" w:color="auto"/>
      </w:divBdr>
      <w:divsChild>
        <w:div w:id="1432435718">
          <w:marLeft w:val="600"/>
          <w:marRight w:val="0"/>
          <w:marTop w:val="0"/>
          <w:marBottom w:val="0"/>
          <w:divBdr>
            <w:top w:val="none" w:sz="0" w:space="0" w:color="auto"/>
            <w:left w:val="none" w:sz="0" w:space="0" w:color="auto"/>
            <w:bottom w:val="none" w:sz="0" w:space="0" w:color="auto"/>
            <w:right w:val="none" w:sz="0" w:space="0" w:color="auto"/>
          </w:divBdr>
        </w:div>
        <w:div w:id="1466238016">
          <w:marLeft w:val="600"/>
          <w:marRight w:val="0"/>
          <w:marTop w:val="0"/>
          <w:marBottom w:val="0"/>
          <w:divBdr>
            <w:top w:val="none" w:sz="0" w:space="0" w:color="auto"/>
            <w:left w:val="none" w:sz="0" w:space="0" w:color="auto"/>
            <w:bottom w:val="none" w:sz="0" w:space="0" w:color="auto"/>
            <w:right w:val="none" w:sz="0" w:space="0" w:color="auto"/>
          </w:divBdr>
        </w:div>
        <w:div w:id="234322970">
          <w:marLeft w:val="600"/>
          <w:marRight w:val="0"/>
          <w:marTop w:val="0"/>
          <w:marBottom w:val="0"/>
          <w:divBdr>
            <w:top w:val="none" w:sz="0" w:space="0" w:color="auto"/>
            <w:left w:val="none" w:sz="0" w:space="0" w:color="auto"/>
            <w:bottom w:val="none" w:sz="0" w:space="0" w:color="auto"/>
            <w:right w:val="none" w:sz="0" w:space="0" w:color="auto"/>
          </w:divBdr>
        </w:div>
      </w:divsChild>
    </w:div>
    <w:div w:id="516846599">
      <w:bodyDiv w:val="1"/>
      <w:marLeft w:val="0"/>
      <w:marRight w:val="0"/>
      <w:marTop w:val="0"/>
      <w:marBottom w:val="0"/>
      <w:divBdr>
        <w:top w:val="none" w:sz="0" w:space="0" w:color="auto"/>
        <w:left w:val="none" w:sz="0" w:space="0" w:color="auto"/>
        <w:bottom w:val="none" w:sz="0" w:space="0" w:color="auto"/>
        <w:right w:val="none" w:sz="0" w:space="0" w:color="auto"/>
      </w:divBdr>
      <w:divsChild>
        <w:div w:id="1371220589">
          <w:marLeft w:val="0"/>
          <w:marRight w:val="0"/>
          <w:marTop w:val="0"/>
          <w:marBottom w:val="0"/>
          <w:divBdr>
            <w:top w:val="none" w:sz="0" w:space="0" w:color="auto"/>
            <w:left w:val="none" w:sz="0" w:space="0" w:color="auto"/>
            <w:bottom w:val="none" w:sz="0" w:space="0" w:color="auto"/>
            <w:right w:val="none" w:sz="0" w:space="0" w:color="auto"/>
          </w:divBdr>
        </w:div>
        <w:div w:id="1210268557">
          <w:marLeft w:val="0"/>
          <w:marRight w:val="0"/>
          <w:marTop w:val="0"/>
          <w:marBottom w:val="0"/>
          <w:divBdr>
            <w:top w:val="none" w:sz="0" w:space="0" w:color="auto"/>
            <w:left w:val="none" w:sz="0" w:space="0" w:color="auto"/>
            <w:bottom w:val="none" w:sz="0" w:space="0" w:color="auto"/>
            <w:right w:val="none" w:sz="0" w:space="0" w:color="auto"/>
          </w:divBdr>
          <w:divsChild>
            <w:div w:id="526144246">
              <w:marLeft w:val="0"/>
              <w:marRight w:val="0"/>
              <w:marTop w:val="0"/>
              <w:marBottom w:val="0"/>
              <w:divBdr>
                <w:top w:val="none" w:sz="0" w:space="0" w:color="auto"/>
                <w:left w:val="none" w:sz="0" w:space="0" w:color="auto"/>
                <w:bottom w:val="none" w:sz="0" w:space="0" w:color="auto"/>
                <w:right w:val="none" w:sz="0" w:space="0" w:color="auto"/>
              </w:divBdr>
            </w:div>
            <w:div w:id="1353142784">
              <w:marLeft w:val="0"/>
              <w:marRight w:val="0"/>
              <w:marTop w:val="0"/>
              <w:marBottom w:val="0"/>
              <w:divBdr>
                <w:top w:val="none" w:sz="0" w:space="0" w:color="auto"/>
                <w:left w:val="none" w:sz="0" w:space="0" w:color="auto"/>
                <w:bottom w:val="none" w:sz="0" w:space="0" w:color="auto"/>
                <w:right w:val="none" w:sz="0" w:space="0" w:color="auto"/>
              </w:divBdr>
            </w:div>
            <w:div w:id="1781290719">
              <w:marLeft w:val="600"/>
              <w:marRight w:val="0"/>
              <w:marTop w:val="0"/>
              <w:marBottom w:val="0"/>
              <w:divBdr>
                <w:top w:val="none" w:sz="0" w:space="0" w:color="auto"/>
                <w:left w:val="none" w:sz="0" w:space="0" w:color="auto"/>
                <w:bottom w:val="none" w:sz="0" w:space="0" w:color="auto"/>
                <w:right w:val="none" w:sz="0" w:space="0" w:color="auto"/>
              </w:divBdr>
            </w:div>
            <w:div w:id="1502695200">
              <w:marLeft w:val="0"/>
              <w:marRight w:val="0"/>
              <w:marTop w:val="0"/>
              <w:marBottom w:val="0"/>
              <w:divBdr>
                <w:top w:val="none" w:sz="0" w:space="0" w:color="auto"/>
                <w:left w:val="none" w:sz="0" w:space="0" w:color="auto"/>
                <w:bottom w:val="none" w:sz="0" w:space="0" w:color="auto"/>
                <w:right w:val="none" w:sz="0" w:space="0" w:color="auto"/>
              </w:divBdr>
            </w:div>
            <w:div w:id="669526014">
              <w:marLeft w:val="0"/>
              <w:marRight w:val="0"/>
              <w:marTop w:val="0"/>
              <w:marBottom w:val="0"/>
              <w:divBdr>
                <w:top w:val="none" w:sz="0" w:space="0" w:color="auto"/>
                <w:left w:val="none" w:sz="0" w:space="0" w:color="auto"/>
                <w:bottom w:val="none" w:sz="0" w:space="0" w:color="auto"/>
                <w:right w:val="none" w:sz="0" w:space="0" w:color="auto"/>
              </w:divBdr>
            </w:div>
            <w:div w:id="1594627354">
              <w:marLeft w:val="0"/>
              <w:marRight w:val="0"/>
              <w:marTop w:val="0"/>
              <w:marBottom w:val="0"/>
              <w:divBdr>
                <w:top w:val="none" w:sz="0" w:space="0" w:color="auto"/>
                <w:left w:val="none" w:sz="0" w:space="0" w:color="auto"/>
                <w:bottom w:val="none" w:sz="0" w:space="0" w:color="auto"/>
                <w:right w:val="none" w:sz="0" w:space="0" w:color="auto"/>
              </w:divBdr>
            </w:div>
            <w:div w:id="590630196">
              <w:marLeft w:val="0"/>
              <w:marRight w:val="0"/>
              <w:marTop w:val="0"/>
              <w:marBottom w:val="0"/>
              <w:divBdr>
                <w:top w:val="none" w:sz="0" w:space="0" w:color="auto"/>
                <w:left w:val="none" w:sz="0" w:space="0" w:color="auto"/>
                <w:bottom w:val="none" w:sz="0" w:space="0" w:color="auto"/>
                <w:right w:val="none" w:sz="0" w:space="0" w:color="auto"/>
              </w:divBdr>
            </w:div>
            <w:div w:id="641499097">
              <w:marLeft w:val="0"/>
              <w:marRight w:val="0"/>
              <w:marTop w:val="0"/>
              <w:marBottom w:val="0"/>
              <w:divBdr>
                <w:top w:val="none" w:sz="0" w:space="0" w:color="auto"/>
                <w:left w:val="none" w:sz="0" w:space="0" w:color="auto"/>
                <w:bottom w:val="none" w:sz="0" w:space="0" w:color="auto"/>
                <w:right w:val="none" w:sz="0" w:space="0" w:color="auto"/>
              </w:divBdr>
              <w:divsChild>
                <w:div w:id="1870559464">
                  <w:marLeft w:val="600"/>
                  <w:marRight w:val="0"/>
                  <w:marTop w:val="0"/>
                  <w:marBottom w:val="0"/>
                  <w:divBdr>
                    <w:top w:val="none" w:sz="0" w:space="0" w:color="auto"/>
                    <w:left w:val="none" w:sz="0" w:space="0" w:color="auto"/>
                    <w:bottom w:val="none" w:sz="0" w:space="0" w:color="auto"/>
                    <w:right w:val="none" w:sz="0" w:space="0" w:color="auto"/>
                  </w:divBdr>
                </w:div>
                <w:div w:id="319429761">
                  <w:marLeft w:val="0"/>
                  <w:marRight w:val="0"/>
                  <w:marTop w:val="0"/>
                  <w:marBottom w:val="0"/>
                  <w:divBdr>
                    <w:top w:val="none" w:sz="0" w:space="0" w:color="auto"/>
                    <w:left w:val="none" w:sz="0" w:space="0" w:color="auto"/>
                    <w:bottom w:val="none" w:sz="0" w:space="0" w:color="auto"/>
                    <w:right w:val="none" w:sz="0" w:space="0" w:color="auto"/>
                  </w:divBdr>
                </w:div>
                <w:div w:id="9614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963519">
      <w:bodyDiv w:val="1"/>
      <w:marLeft w:val="0"/>
      <w:marRight w:val="0"/>
      <w:marTop w:val="0"/>
      <w:marBottom w:val="0"/>
      <w:divBdr>
        <w:top w:val="none" w:sz="0" w:space="0" w:color="auto"/>
        <w:left w:val="none" w:sz="0" w:space="0" w:color="auto"/>
        <w:bottom w:val="none" w:sz="0" w:space="0" w:color="auto"/>
        <w:right w:val="none" w:sz="0" w:space="0" w:color="auto"/>
      </w:divBdr>
    </w:div>
    <w:div w:id="539434467">
      <w:bodyDiv w:val="1"/>
      <w:marLeft w:val="0"/>
      <w:marRight w:val="0"/>
      <w:marTop w:val="0"/>
      <w:marBottom w:val="0"/>
      <w:divBdr>
        <w:top w:val="none" w:sz="0" w:space="0" w:color="auto"/>
        <w:left w:val="none" w:sz="0" w:space="0" w:color="auto"/>
        <w:bottom w:val="none" w:sz="0" w:space="0" w:color="auto"/>
        <w:right w:val="none" w:sz="0" w:space="0" w:color="auto"/>
      </w:divBdr>
      <w:divsChild>
        <w:div w:id="1746341092">
          <w:marLeft w:val="0"/>
          <w:marRight w:val="0"/>
          <w:marTop w:val="0"/>
          <w:marBottom w:val="0"/>
          <w:divBdr>
            <w:top w:val="none" w:sz="0" w:space="0" w:color="auto"/>
            <w:left w:val="none" w:sz="0" w:space="0" w:color="auto"/>
            <w:bottom w:val="none" w:sz="0" w:space="0" w:color="auto"/>
            <w:right w:val="none" w:sz="0" w:space="0" w:color="auto"/>
          </w:divBdr>
        </w:div>
      </w:divsChild>
    </w:div>
    <w:div w:id="569578090">
      <w:bodyDiv w:val="1"/>
      <w:marLeft w:val="0"/>
      <w:marRight w:val="0"/>
      <w:marTop w:val="0"/>
      <w:marBottom w:val="0"/>
      <w:divBdr>
        <w:top w:val="none" w:sz="0" w:space="0" w:color="auto"/>
        <w:left w:val="none" w:sz="0" w:space="0" w:color="auto"/>
        <w:bottom w:val="none" w:sz="0" w:space="0" w:color="auto"/>
        <w:right w:val="none" w:sz="0" w:space="0" w:color="auto"/>
      </w:divBdr>
    </w:div>
    <w:div w:id="601650424">
      <w:bodyDiv w:val="1"/>
      <w:marLeft w:val="0"/>
      <w:marRight w:val="0"/>
      <w:marTop w:val="0"/>
      <w:marBottom w:val="0"/>
      <w:divBdr>
        <w:top w:val="none" w:sz="0" w:space="0" w:color="auto"/>
        <w:left w:val="none" w:sz="0" w:space="0" w:color="auto"/>
        <w:bottom w:val="none" w:sz="0" w:space="0" w:color="auto"/>
        <w:right w:val="none" w:sz="0" w:space="0" w:color="auto"/>
      </w:divBdr>
    </w:div>
    <w:div w:id="647899130">
      <w:bodyDiv w:val="1"/>
      <w:marLeft w:val="0"/>
      <w:marRight w:val="0"/>
      <w:marTop w:val="0"/>
      <w:marBottom w:val="0"/>
      <w:divBdr>
        <w:top w:val="none" w:sz="0" w:space="0" w:color="auto"/>
        <w:left w:val="none" w:sz="0" w:space="0" w:color="auto"/>
        <w:bottom w:val="none" w:sz="0" w:space="0" w:color="auto"/>
        <w:right w:val="none" w:sz="0" w:space="0" w:color="auto"/>
      </w:divBdr>
      <w:divsChild>
        <w:div w:id="1833714560">
          <w:marLeft w:val="600"/>
          <w:marRight w:val="0"/>
          <w:marTop w:val="0"/>
          <w:marBottom w:val="0"/>
          <w:divBdr>
            <w:top w:val="none" w:sz="0" w:space="0" w:color="auto"/>
            <w:left w:val="none" w:sz="0" w:space="0" w:color="auto"/>
            <w:bottom w:val="none" w:sz="0" w:space="0" w:color="auto"/>
            <w:right w:val="none" w:sz="0" w:space="0" w:color="auto"/>
          </w:divBdr>
        </w:div>
        <w:div w:id="409696520">
          <w:marLeft w:val="600"/>
          <w:marRight w:val="0"/>
          <w:marTop w:val="0"/>
          <w:marBottom w:val="0"/>
          <w:divBdr>
            <w:top w:val="none" w:sz="0" w:space="0" w:color="auto"/>
            <w:left w:val="none" w:sz="0" w:space="0" w:color="auto"/>
            <w:bottom w:val="none" w:sz="0" w:space="0" w:color="auto"/>
            <w:right w:val="none" w:sz="0" w:space="0" w:color="auto"/>
          </w:divBdr>
        </w:div>
        <w:div w:id="1332756318">
          <w:marLeft w:val="600"/>
          <w:marRight w:val="0"/>
          <w:marTop w:val="0"/>
          <w:marBottom w:val="0"/>
          <w:divBdr>
            <w:top w:val="none" w:sz="0" w:space="0" w:color="auto"/>
            <w:left w:val="none" w:sz="0" w:space="0" w:color="auto"/>
            <w:bottom w:val="none" w:sz="0" w:space="0" w:color="auto"/>
            <w:right w:val="none" w:sz="0" w:space="0" w:color="auto"/>
          </w:divBdr>
        </w:div>
      </w:divsChild>
    </w:div>
    <w:div w:id="655034656">
      <w:bodyDiv w:val="1"/>
      <w:marLeft w:val="0"/>
      <w:marRight w:val="0"/>
      <w:marTop w:val="0"/>
      <w:marBottom w:val="0"/>
      <w:divBdr>
        <w:top w:val="none" w:sz="0" w:space="0" w:color="auto"/>
        <w:left w:val="none" w:sz="0" w:space="0" w:color="auto"/>
        <w:bottom w:val="none" w:sz="0" w:space="0" w:color="auto"/>
        <w:right w:val="none" w:sz="0" w:space="0" w:color="auto"/>
      </w:divBdr>
      <w:divsChild>
        <w:div w:id="1961719487">
          <w:marLeft w:val="600"/>
          <w:marRight w:val="0"/>
          <w:marTop w:val="0"/>
          <w:marBottom w:val="0"/>
          <w:divBdr>
            <w:top w:val="none" w:sz="0" w:space="0" w:color="auto"/>
            <w:left w:val="none" w:sz="0" w:space="0" w:color="auto"/>
            <w:bottom w:val="none" w:sz="0" w:space="0" w:color="auto"/>
            <w:right w:val="none" w:sz="0" w:space="0" w:color="auto"/>
          </w:divBdr>
        </w:div>
        <w:div w:id="622738103">
          <w:marLeft w:val="600"/>
          <w:marRight w:val="0"/>
          <w:marTop w:val="0"/>
          <w:marBottom w:val="0"/>
          <w:divBdr>
            <w:top w:val="none" w:sz="0" w:space="0" w:color="auto"/>
            <w:left w:val="none" w:sz="0" w:space="0" w:color="auto"/>
            <w:bottom w:val="none" w:sz="0" w:space="0" w:color="auto"/>
            <w:right w:val="none" w:sz="0" w:space="0" w:color="auto"/>
          </w:divBdr>
        </w:div>
        <w:div w:id="353269118">
          <w:marLeft w:val="600"/>
          <w:marRight w:val="0"/>
          <w:marTop w:val="0"/>
          <w:marBottom w:val="0"/>
          <w:divBdr>
            <w:top w:val="none" w:sz="0" w:space="0" w:color="auto"/>
            <w:left w:val="none" w:sz="0" w:space="0" w:color="auto"/>
            <w:bottom w:val="none" w:sz="0" w:space="0" w:color="auto"/>
            <w:right w:val="none" w:sz="0" w:space="0" w:color="auto"/>
          </w:divBdr>
        </w:div>
        <w:div w:id="139008229">
          <w:marLeft w:val="600"/>
          <w:marRight w:val="0"/>
          <w:marTop w:val="0"/>
          <w:marBottom w:val="0"/>
          <w:divBdr>
            <w:top w:val="none" w:sz="0" w:space="0" w:color="auto"/>
            <w:left w:val="none" w:sz="0" w:space="0" w:color="auto"/>
            <w:bottom w:val="none" w:sz="0" w:space="0" w:color="auto"/>
            <w:right w:val="none" w:sz="0" w:space="0" w:color="auto"/>
          </w:divBdr>
        </w:div>
        <w:div w:id="346250432">
          <w:marLeft w:val="600"/>
          <w:marRight w:val="0"/>
          <w:marTop w:val="0"/>
          <w:marBottom w:val="0"/>
          <w:divBdr>
            <w:top w:val="none" w:sz="0" w:space="0" w:color="auto"/>
            <w:left w:val="none" w:sz="0" w:space="0" w:color="auto"/>
            <w:bottom w:val="none" w:sz="0" w:space="0" w:color="auto"/>
            <w:right w:val="none" w:sz="0" w:space="0" w:color="auto"/>
          </w:divBdr>
        </w:div>
        <w:div w:id="1190336216">
          <w:marLeft w:val="600"/>
          <w:marRight w:val="0"/>
          <w:marTop w:val="0"/>
          <w:marBottom w:val="0"/>
          <w:divBdr>
            <w:top w:val="none" w:sz="0" w:space="0" w:color="auto"/>
            <w:left w:val="none" w:sz="0" w:space="0" w:color="auto"/>
            <w:bottom w:val="none" w:sz="0" w:space="0" w:color="auto"/>
            <w:right w:val="none" w:sz="0" w:space="0" w:color="auto"/>
          </w:divBdr>
        </w:div>
        <w:div w:id="1960721555">
          <w:marLeft w:val="600"/>
          <w:marRight w:val="0"/>
          <w:marTop w:val="0"/>
          <w:marBottom w:val="0"/>
          <w:divBdr>
            <w:top w:val="none" w:sz="0" w:space="0" w:color="auto"/>
            <w:left w:val="none" w:sz="0" w:space="0" w:color="auto"/>
            <w:bottom w:val="none" w:sz="0" w:space="0" w:color="auto"/>
            <w:right w:val="none" w:sz="0" w:space="0" w:color="auto"/>
          </w:divBdr>
        </w:div>
        <w:div w:id="1936591367">
          <w:marLeft w:val="600"/>
          <w:marRight w:val="0"/>
          <w:marTop w:val="0"/>
          <w:marBottom w:val="0"/>
          <w:divBdr>
            <w:top w:val="none" w:sz="0" w:space="0" w:color="auto"/>
            <w:left w:val="none" w:sz="0" w:space="0" w:color="auto"/>
            <w:bottom w:val="none" w:sz="0" w:space="0" w:color="auto"/>
            <w:right w:val="none" w:sz="0" w:space="0" w:color="auto"/>
          </w:divBdr>
        </w:div>
        <w:div w:id="890045531">
          <w:marLeft w:val="600"/>
          <w:marRight w:val="0"/>
          <w:marTop w:val="0"/>
          <w:marBottom w:val="0"/>
          <w:divBdr>
            <w:top w:val="none" w:sz="0" w:space="0" w:color="auto"/>
            <w:left w:val="none" w:sz="0" w:space="0" w:color="auto"/>
            <w:bottom w:val="none" w:sz="0" w:space="0" w:color="auto"/>
            <w:right w:val="none" w:sz="0" w:space="0" w:color="auto"/>
          </w:divBdr>
        </w:div>
      </w:divsChild>
    </w:div>
    <w:div w:id="682130732">
      <w:bodyDiv w:val="1"/>
      <w:marLeft w:val="0"/>
      <w:marRight w:val="0"/>
      <w:marTop w:val="0"/>
      <w:marBottom w:val="0"/>
      <w:divBdr>
        <w:top w:val="none" w:sz="0" w:space="0" w:color="auto"/>
        <w:left w:val="none" w:sz="0" w:space="0" w:color="auto"/>
        <w:bottom w:val="none" w:sz="0" w:space="0" w:color="auto"/>
        <w:right w:val="none" w:sz="0" w:space="0" w:color="auto"/>
      </w:divBdr>
      <w:divsChild>
        <w:div w:id="116677845">
          <w:marLeft w:val="600"/>
          <w:marRight w:val="0"/>
          <w:marTop w:val="0"/>
          <w:marBottom w:val="0"/>
          <w:divBdr>
            <w:top w:val="none" w:sz="0" w:space="0" w:color="auto"/>
            <w:left w:val="none" w:sz="0" w:space="0" w:color="auto"/>
            <w:bottom w:val="none" w:sz="0" w:space="0" w:color="auto"/>
            <w:right w:val="none" w:sz="0" w:space="0" w:color="auto"/>
          </w:divBdr>
        </w:div>
        <w:div w:id="127016343">
          <w:marLeft w:val="1200"/>
          <w:marRight w:val="0"/>
          <w:marTop w:val="0"/>
          <w:marBottom w:val="0"/>
          <w:divBdr>
            <w:top w:val="none" w:sz="0" w:space="0" w:color="auto"/>
            <w:left w:val="none" w:sz="0" w:space="0" w:color="auto"/>
            <w:bottom w:val="none" w:sz="0" w:space="0" w:color="auto"/>
            <w:right w:val="none" w:sz="0" w:space="0" w:color="auto"/>
          </w:divBdr>
        </w:div>
        <w:div w:id="682393005">
          <w:marLeft w:val="1200"/>
          <w:marRight w:val="0"/>
          <w:marTop w:val="0"/>
          <w:marBottom w:val="0"/>
          <w:divBdr>
            <w:top w:val="none" w:sz="0" w:space="0" w:color="auto"/>
            <w:left w:val="none" w:sz="0" w:space="0" w:color="auto"/>
            <w:bottom w:val="none" w:sz="0" w:space="0" w:color="auto"/>
            <w:right w:val="none" w:sz="0" w:space="0" w:color="auto"/>
          </w:divBdr>
        </w:div>
        <w:div w:id="197664277">
          <w:marLeft w:val="1200"/>
          <w:marRight w:val="0"/>
          <w:marTop w:val="0"/>
          <w:marBottom w:val="0"/>
          <w:divBdr>
            <w:top w:val="none" w:sz="0" w:space="0" w:color="auto"/>
            <w:left w:val="none" w:sz="0" w:space="0" w:color="auto"/>
            <w:bottom w:val="none" w:sz="0" w:space="0" w:color="auto"/>
            <w:right w:val="none" w:sz="0" w:space="0" w:color="auto"/>
          </w:divBdr>
        </w:div>
      </w:divsChild>
    </w:div>
    <w:div w:id="682322662">
      <w:bodyDiv w:val="1"/>
      <w:marLeft w:val="0"/>
      <w:marRight w:val="0"/>
      <w:marTop w:val="0"/>
      <w:marBottom w:val="0"/>
      <w:divBdr>
        <w:top w:val="none" w:sz="0" w:space="0" w:color="auto"/>
        <w:left w:val="none" w:sz="0" w:space="0" w:color="auto"/>
        <w:bottom w:val="none" w:sz="0" w:space="0" w:color="auto"/>
        <w:right w:val="none" w:sz="0" w:space="0" w:color="auto"/>
      </w:divBdr>
    </w:div>
    <w:div w:id="720204013">
      <w:bodyDiv w:val="1"/>
      <w:marLeft w:val="0"/>
      <w:marRight w:val="0"/>
      <w:marTop w:val="0"/>
      <w:marBottom w:val="0"/>
      <w:divBdr>
        <w:top w:val="none" w:sz="0" w:space="0" w:color="auto"/>
        <w:left w:val="none" w:sz="0" w:space="0" w:color="auto"/>
        <w:bottom w:val="none" w:sz="0" w:space="0" w:color="auto"/>
        <w:right w:val="none" w:sz="0" w:space="0" w:color="auto"/>
      </w:divBdr>
      <w:divsChild>
        <w:div w:id="889729359">
          <w:marLeft w:val="0"/>
          <w:marRight w:val="0"/>
          <w:marTop w:val="0"/>
          <w:marBottom w:val="0"/>
          <w:divBdr>
            <w:top w:val="none" w:sz="0" w:space="0" w:color="auto"/>
            <w:left w:val="none" w:sz="0" w:space="0" w:color="auto"/>
            <w:bottom w:val="none" w:sz="0" w:space="0" w:color="auto"/>
            <w:right w:val="none" w:sz="0" w:space="0" w:color="auto"/>
          </w:divBdr>
        </w:div>
        <w:div w:id="877744056">
          <w:marLeft w:val="600"/>
          <w:marRight w:val="0"/>
          <w:marTop w:val="0"/>
          <w:marBottom w:val="0"/>
          <w:divBdr>
            <w:top w:val="none" w:sz="0" w:space="0" w:color="auto"/>
            <w:left w:val="none" w:sz="0" w:space="0" w:color="auto"/>
            <w:bottom w:val="none" w:sz="0" w:space="0" w:color="auto"/>
            <w:right w:val="none" w:sz="0" w:space="0" w:color="auto"/>
          </w:divBdr>
        </w:div>
        <w:div w:id="1519932485">
          <w:marLeft w:val="600"/>
          <w:marRight w:val="0"/>
          <w:marTop w:val="0"/>
          <w:marBottom w:val="0"/>
          <w:divBdr>
            <w:top w:val="none" w:sz="0" w:space="0" w:color="auto"/>
            <w:left w:val="none" w:sz="0" w:space="0" w:color="auto"/>
            <w:bottom w:val="none" w:sz="0" w:space="0" w:color="auto"/>
            <w:right w:val="none" w:sz="0" w:space="0" w:color="auto"/>
          </w:divBdr>
        </w:div>
        <w:div w:id="245310367">
          <w:marLeft w:val="600"/>
          <w:marRight w:val="0"/>
          <w:marTop w:val="0"/>
          <w:marBottom w:val="0"/>
          <w:divBdr>
            <w:top w:val="none" w:sz="0" w:space="0" w:color="auto"/>
            <w:left w:val="none" w:sz="0" w:space="0" w:color="auto"/>
            <w:bottom w:val="none" w:sz="0" w:space="0" w:color="auto"/>
            <w:right w:val="none" w:sz="0" w:space="0" w:color="auto"/>
          </w:divBdr>
        </w:div>
        <w:div w:id="430441179">
          <w:marLeft w:val="600"/>
          <w:marRight w:val="0"/>
          <w:marTop w:val="0"/>
          <w:marBottom w:val="0"/>
          <w:divBdr>
            <w:top w:val="none" w:sz="0" w:space="0" w:color="auto"/>
            <w:left w:val="none" w:sz="0" w:space="0" w:color="auto"/>
            <w:bottom w:val="none" w:sz="0" w:space="0" w:color="auto"/>
            <w:right w:val="none" w:sz="0" w:space="0" w:color="auto"/>
          </w:divBdr>
        </w:div>
        <w:div w:id="381248417">
          <w:marLeft w:val="600"/>
          <w:marRight w:val="0"/>
          <w:marTop w:val="0"/>
          <w:marBottom w:val="0"/>
          <w:divBdr>
            <w:top w:val="none" w:sz="0" w:space="0" w:color="auto"/>
            <w:left w:val="none" w:sz="0" w:space="0" w:color="auto"/>
            <w:bottom w:val="none" w:sz="0" w:space="0" w:color="auto"/>
            <w:right w:val="none" w:sz="0" w:space="0" w:color="auto"/>
          </w:divBdr>
        </w:div>
        <w:div w:id="1220634333">
          <w:marLeft w:val="600"/>
          <w:marRight w:val="0"/>
          <w:marTop w:val="0"/>
          <w:marBottom w:val="0"/>
          <w:divBdr>
            <w:top w:val="none" w:sz="0" w:space="0" w:color="auto"/>
            <w:left w:val="none" w:sz="0" w:space="0" w:color="auto"/>
            <w:bottom w:val="none" w:sz="0" w:space="0" w:color="auto"/>
            <w:right w:val="none" w:sz="0" w:space="0" w:color="auto"/>
          </w:divBdr>
        </w:div>
        <w:div w:id="1114132710">
          <w:marLeft w:val="600"/>
          <w:marRight w:val="0"/>
          <w:marTop w:val="0"/>
          <w:marBottom w:val="0"/>
          <w:divBdr>
            <w:top w:val="none" w:sz="0" w:space="0" w:color="auto"/>
            <w:left w:val="none" w:sz="0" w:space="0" w:color="auto"/>
            <w:bottom w:val="none" w:sz="0" w:space="0" w:color="auto"/>
            <w:right w:val="none" w:sz="0" w:space="0" w:color="auto"/>
          </w:divBdr>
        </w:div>
        <w:div w:id="809831001">
          <w:marLeft w:val="600"/>
          <w:marRight w:val="0"/>
          <w:marTop w:val="0"/>
          <w:marBottom w:val="0"/>
          <w:divBdr>
            <w:top w:val="none" w:sz="0" w:space="0" w:color="auto"/>
            <w:left w:val="none" w:sz="0" w:space="0" w:color="auto"/>
            <w:bottom w:val="none" w:sz="0" w:space="0" w:color="auto"/>
            <w:right w:val="none" w:sz="0" w:space="0" w:color="auto"/>
          </w:divBdr>
        </w:div>
        <w:div w:id="2003657735">
          <w:marLeft w:val="600"/>
          <w:marRight w:val="0"/>
          <w:marTop w:val="0"/>
          <w:marBottom w:val="0"/>
          <w:divBdr>
            <w:top w:val="none" w:sz="0" w:space="0" w:color="auto"/>
            <w:left w:val="none" w:sz="0" w:space="0" w:color="auto"/>
            <w:bottom w:val="none" w:sz="0" w:space="0" w:color="auto"/>
            <w:right w:val="none" w:sz="0" w:space="0" w:color="auto"/>
          </w:divBdr>
        </w:div>
        <w:div w:id="424688368">
          <w:marLeft w:val="0"/>
          <w:marRight w:val="0"/>
          <w:marTop w:val="0"/>
          <w:marBottom w:val="0"/>
          <w:divBdr>
            <w:top w:val="none" w:sz="0" w:space="0" w:color="auto"/>
            <w:left w:val="none" w:sz="0" w:space="0" w:color="auto"/>
            <w:bottom w:val="none" w:sz="0" w:space="0" w:color="auto"/>
            <w:right w:val="none" w:sz="0" w:space="0" w:color="auto"/>
          </w:divBdr>
        </w:div>
        <w:div w:id="684215070">
          <w:marLeft w:val="0"/>
          <w:marRight w:val="0"/>
          <w:marTop w:val="0"/>
          <w:marBottom w:val="0"/>
          <w:divBdr>
            <w:top w:val="none" w:sz="0" w:space="0" w:color="auto"/>
            <w:left w:val="none" w:sz="0" w:space="0" w:color="auto"/>
            <w:bottom w:val="none" w:sz="0" w:space="0" w:color="auto"/>
            <w:right w:val="none" w:sz="0" w:space="0" w:color="auto"/>
          </w:divBdr>
        </w:div>
        <w:div w:id="1747919801">
          <w:marLeft w:val="0"/>
          <w:marRight w:val="0"/>
          <w:marTop w:val="0"/>
          <w:marBottom w:val="0"/>
          <w:divBdr>
            <w:top w:val="none" w:sz="0" w:space="0" w:color="auto"/>
            <w:left w:val="none" w:sz="0" w:space="0" w:color="auto"/>
            <w:bottom w:val="none" w:sz="0" w:space="0" w:color="auto"/>
            <w:right w:val="none" w:sz="0" w:space="0" w:color="auto"/>
          </w:divBdr>
        </w:div>
        <w:div w:id="72893807">
          <w:marLeft w:val="600"/>
          <w:marRight w:val="0"/>
          <w:marTop w:val="0"/>
          <w:marBottom w:val="0"/>
          <w:divBdr>
            <w:top w:val="none" w:sz="0" w:space="0" w:color="auto"/>
            <w:left w:val="none" w:sz="0" w:space="0" w:color="auto"/>
            <w:bottom w:val="none" w:sz="0" w:space="0" w:color="auto"/>
            <w:right w:val="none" w:sz="0" w:space="0" w:color="auto"/>
          </w:divBdr>
        </w:div>
        <w:div w:id="1370254209">
          <w:marLeft w:val="600"/>
          <w:marRight w:val="0"/>
          <w:marTop w:val="0"/>
          <w:marBottom w:val="0"/>
          <w:divBdr>
            <w:top w:val="none" w:sz="0" w:space="0" w:color="auto"/>
            <w:left w:val="none" w:sz="0" w:space="0" w:color="auto"/>
            <w:bottom w:val="none" w:sz="0" w:space="0" w:color="auto"/>
            <w:right w:val="none" w:sz="0" w:space="0" w:color="auto"/>
          </w:divBdr>
        </w:div>
        <w:div w:id="1368608318">
          <w:marLeft w:val="600"/>
          <w:marRight w:val="0"/>
          <w:marTop w:val="0"/>
          <w:marBottom w:val="0"/>
          <w:divBdr>
            <w:top w:val="none" w:sz="0" w:space="0" w:color="auto"/>
            <w:left w:val="none" w:sz="0" w:space="0" w:color="auto"/>
            <w:bottom w:val="none" w:sz="0" w:space="0" w:color="auto"/>
            <w:right w:val="none" w:sz="0" w:space="0" w:color="auto"/>
          </w:divBdr>
        </w:div>
        <w:div w:id="764813844">
          <w:marLeft w:val="600"/>
          <w:marRight w:val="0"/>
          <w:marTop w:val="0"/>
          <w:marBottom w:val="0"/>
          <w:divBdr>
            <w:top w:val="none" w:sz="0" w:space="0" w:color="auto"/>
            <w:left w:val="none" w:sz="0" w:space="0" w:color="auto"/>
            <w:bottom w:val="none" w:sz="0" w:space="0" w:color="auto"/>
            <w:right w:val="none" w:sz="0" w:space="0" w:color="auto"/>
          </w:divBdr>
        </w:div>
        <w:div w:id="1602951314">
          <w:marLeft w:val="600"/>
          <w:marRight w:val="0"/>
          <w:marTop w:val="0"/>
          <w:marBottom w:val="0"/>
          <w:divBdr>
            <w:top w:val="none" w:sz="0" w:space="0" w:color="auto"/>
            <w:left w:val="none" w:sz="0" w:space="0" w:color="auto"/>
            <w:bottom w:val="none" w:sz="0" w:space="0" w:color="auto"/>
            <w:right w:val="none" w:sz="0" w:space="0" w:color="auto"/>
          </w:divBdr>
        </w:div>
        <w:div w:id="790368285">
          <w:marLeft w:val="600"/>
          <w:marRight w:val="0"/>
          <w:marTop w:val="0"/>
          <w:marBottom w:val="0"/>
          <w:divBdr>
            <w:top w:val="none" w:sz="0" w:space="0" w:color="auto"/>
            <w:left w:val="none" w:sz="0" w:space="0" w:color="auto"/>
            <w:bottom w:val="none" w:sz="0" w:space="0" w:color="auto"/>
            <w:right w:val="none" w:sz="0" w:space="0" w:color="auto"/>
          </w:divBdr>
        </w:div>
        <w:div w:id="1119256472">
          <w:marLeft w:val="600"/>
          <w:marRight w:val="0"/>
          <w:marTop w:val="0"/>
          <w:marBottom w:val="0"/>
          <w:divBdr>
            <w:top w:val="none" w:sz="0" w:space="0" w:color="auto"/>
            <w:left w:val="none" w:sz="0" w:space="0" w:color="auto"/>
            <w:bottom w:val="none" w:sz="0" w:space="0" w:color="auto"/>
            <w:right w:val="none" w:sz="0" w:space="0" w:color="auto"/>
          </w:divBdr>
        </w:div>
        <w:div w:id="231241187">
          <w:marLeft w:val="600"/>
          <w:marRight w:val="0"/>
          <w:marTop w:val="0"/>
          <w:marBottom w:val="0"/>
          <w:divBdr>
            <w:top w:val="none" w:sz="0" w:space="0" w:color="auto"/>
            <w:left w:val="none" w:sz="0" w:space="0" w:color="auto"/>
            <w:bottom w:val="none" w:sz="0" w:space="0" w:color="auto"/>
            <w:right w:val="none" w:sz="0" w:space="0" w:color="auto"/>
          </w:divBdr>
        </w:div>
        <w:div w:id="668673191">
          <w:marLeft w:val="600"/>
          <w:marRight w:val="0"/>
          <w:marTop w:val="0"/>
          <w:marBottom w:val="0"/>
          <w:divBdr>
            <w:top w:val="none" w:sz="0" w:space="0" w:color="auto"/>
            <w:left w:val="none" w:sz="0" w:space="0" w:color="auto"/>
            <w:bottom w:val="none" w:sz="0" w:space="0" w:color="auto"/>
            <w:right w:val="none" w:sz="0" w:space="0" w:color="auto"/>
          </w:divBdr>
        </w:div>
        <w:div w:id="905409303">
          <w:marLeft w:val="600"/>
          <w:marRight w:val="0"/>
          <w:marTop w:val="0"/>
          <w:marBottom w:val="0"/>
          <w:divBdr>
            <w:top w:val="none" w:sz="0" w:space="0" w:color="auto"/>
            <w:left w:val="none" w:sz="0" w:space="0" w:color="auto"/>
            <w:bottom w:val="none" w:sz="0" w:space="0" w:color="auto"/>
            <w:right w:val="none" w:sz="0" w:space="0" w:color="auto"/>
          </w:divBdr>
        </w:div>
        <w:div w:id="1822386994">
          <w:marLeft w:val="600"/>
          <w:marRight w:val="0"/>
          <w:marTop w:val="0"/>
          <w:marBottom w:val="0"/>
          <w:divBdr>
            <w:top w:val="none" w:sz="0" w:space="0" w:color="auto"/>
            <w:left w:val="none" w:sz="0" w:space="0" w:color="auto"/>
            <w:bottom w:val="none" w:sz="0" w:space="0" w:color="auto"/>
            <w:right w:val="none" w:sz="0" w:space="0" w:color="auto"/>
          </w:divBdr>
        </w:div>
        <w:div w:id="285307879">
          <w:marLeft w:val="600"/>
          <w:marRight w:val="0"/>
          <w:marTop w:val="0"/>
          <w:marBottom w:val="0"/>
          <w:divBdr>
            <w:top w:val="none" w:sz="0" w:space="0" w:color="auto"/>
            <w:left w:val="none" w:sz="0" w:space="0" w:color="auto"/>
            <w:bottom w:val="none" w:sz="0" w:space="0" w:color="auto"/>
            <w:right w:val="none" w:sz="0" w:space="0" w:color="auto"/>
          </w:divBdr>
        </w:div>
        <w:div w:id="128135122">
          <w:marLeft w:val="600"/>
          <w:marRight w:val="0"/>
          <w:marTop w:val="0"/>
          <w:marBottom w:val="0"/>
          <w:divBdr>
            <w:top w:val="none" w:sz="0" w:space="0" w:color="auto"/>
            <w:left w:val="none" w:sz="0" w:space="0" w:color="auto"/>
            <w:bottom w:val="none" w:sz="0" w:space="0" w:color="auto"/>
            <w:right w:val="none" w:sz="0" w:space="0" w:color="auto"/>
          </w:divBdr>
        </w:div>
        <w:div w:id="852305126">
          <w:marLeft w:val="600"/>
          <w:marRight w:val="0"/>
          <w:marTop w:val="0"/>
          <w:marBottom w:val="0"/>
          <w:divBdr>
            <w:top w:val="none" w:sz="0" w:space="0" w:color="auto"/>
            <w:left w:val="none" w:sz="0" w:space="0" w:color="auto"/>
            <w:bottom w:val="none" w:sz="0" w:space="0" w:color="auto"/>
            <w:right w:val="none" w:sz="0" w:space="0" w:color="auto"/>
          </w:divBdr>
        </w:div>
        <w:div w:id="352465871">
          <w:marLeft w:val="600"/>
          <w:marRight w:val="0"/>
          <w:marTop w:val="0"/>
          <w:marBottom w:val="0"/>
          <w:divBdr>
            <w:top w:val="none" w:sz="0" w:space="0" w:color="auto"/>
            <w:left w:val="none" w:sz="0" w:space="0" w:color="auto"/>
            <w:bottom w:val="none" w:sz="0" w:space="0" w:color="auto"/>
            <w:right w:val="none" w:sz="0" w:space="0" w:color="auto"/>
          </w:divBdr>
        </w:div>
        <w:div w:id="440153689">
          <w:marLeft w:val="600"/>
          <w:marRight w:val="0"/>
          <w:marTop w:val="0"/>
          <w:marBottom w:val="0"/>
          <w:divBdr>
            <w:top w:val="none" w:sz="0" w:space="0" w:color="auto"/>
            <w:left w:val="none" w:sz="0" w:space="0" w:color="auto"/>
            <w:bottom w:val="none" w:sz="0" w:space="0" w:color="auto"/>
            <w:right w:val="none" w:sz="0" w:space="0" w:color="auto"/>
          </w:divBdr>
        </w:div>
        <w:div w:id="127553099">
          <w:marLeft w:val="600"/>
          <w:marRight w:val="0"/>
          <w:marTop w:val="0"/>
          <w:marBottom w:val="0"/>
          <w:divBdr>
            <w:top w:val="none" w:sz="0" w:space="0" w:color="auto"/>
            <w:left w:val="none" w:sz="0" w:space="0" w:color="auto"/>
            <w:bottom w:val="none" w:sz="0" w:space="0" w:color="auto"/>
            <w:right w:val="none" w:sz="0" w:space="0" w:color="auto"/>
          </w:divBdr>
        </w:div>
        <w:div w:id="620574237">
          <w:marLeft w:val="600"/>
          <w:marRight w:val="0"/>
          <w:marTop w:val="0"/>
          <w:marBottom w:val="0"/>
          <w:divBdr>
            <w:top w:val="none" w:sz="0" w:space="0" w:color="auto"/>
            <w:left w:val="none" w:sz="0" w:space="0" w:color="auto"/>
            <w:bottom w:val="none" w:sz="0" w:space="0" w:color="auto"/>
            <w:right w:val="none" w:sz="0" w:space="0" w:color="auto"/>
          </w:divBdr>
        </w:div>
        <w:div w:id="277757538">
          <w:marLeft w:val="600"/>
          <w:marRight w:val="0"/>
          <w:marTop w:val="0"/>
          <w:marBottom w:val="0"/>
          <w:divBdr>
            <w:top w:val="none" w:sz="0" w:space="0" w:color="auto"/>
            <w:left w:val="none" w:sz="0" w:space="0" w:color="auto"/>
            <w:bottom w:val="none" w:sz="0" w:space="0" w:color="auto"/>
            <w:right w:val="none" w:sz="0" w:space="0" w:color="auto"/>
          </w:divBdr>
        </w:div>
        <w:div w:id="1431732042">
          <w:marLeft w:val="0"/>
          <w:marRight w:val="0"/>
          <w:marTop w:val="0"/>
          <w:marBottom w:val="0"/>
          <w:divBdr>
            <w:top w:val="none" w:sz="0" w:space="0" w:color="auto"/>
            <w:left w:val="none" w:sz="0" w:space="0" w:color="auto"/>
            <w:bottom w:val="none" w:sz="0" w:space="0" w:color="auto"/>
            <w:right w:val="none" w:sz="0" w:space="0" w:color="auto"/>
          </w:divBdr>
        </w:div>
        <w:div w:id="1958952207">
          <w:marLeft w:val="0"/>
          <w:marRight w:val="0"/>
          <w:marTop w:val="0"/>
          <w:marBottom w:val="0"/>
          <w:divBdr>
            <w:top w:val="none" w:sz="0" w:space="0" w:color="auto"/>
            <w:left w:val="none" w:sz="0" w:space="0" w:color="auto"/>
            <w:bottom w:val="none" w:sz="0" w:space="0" w:color="auto"/>
            <w:right w:val="none" w:sz="0" w:space="0" w:color="auto"/>
          </w:divBdr>
        </w:div>
        <w:div w:id="36899765">
          <w:marLeft w:val="0"/>
          <w:marRight w:val="0"/>
          <w:marTop w:val="0"/>
          <w:marBottom w:val="0"/>
          <w:divBdr>
            <w:top w:val="none" w:sz="0" w:space="0" w:color="auto"/>
            <w:left w:val="none" w:sz="0" w:space="0" w:color="auto"/>
            <w:bottom w:val="none" w:sz="0" w:space="0" w:color="auto"/>
            <w:right w:val="none" w:sz="0" w:space="0" w:color="auto"/>
          </w:divBdr>
        </w:div>
        <w:div w:id="1004286946">
          <w:marLeft w:val="600"/>
          <w:marRight w:val="0"/>
          <w:marTop w:val="0"/>
          <w:marBottom w:val="0"/>
          <w:divBdr>
            <w:top w:val="none" w:sz="0" w:space="0" w:color="auto"/>
            <w:left w:val="none" w:sz="0" w:space="0" w:color="auto"/>
            <w:bottom w:val="none" w:sz="0" w:space="0" w:color="auto"/>
            <w:right w:val="none" w:sz="0" w:space="0" w:color="auto"/>
          </w:divBdr>
        </w:div>
        <w:div w:id="2042969066">
          <w:marLeft w:val="600"/>
          <w:marRight w:val="0"/>
          <w:marTop w:val="0"/>
          <w:marBottom w:val="0"/>
          <w:divBdr>
            <w:top w:val="none" w:sz="0" w:space="0" w:color="auto"/>
            <w:left w:val="none" w:sz="0" w:space="0" w:color="auto"/>
            <w:bottom w:val="none" w:sz="0" w:space="0" w:color="auto"/>
            <w:right w:val="none" w:sz="0" w:space="0" w:color="auto"/>
          </w:divBdr>
        </w:div>
        <w:div w:id="319584072">
          <w:marLeft w:val="600"/>
          <w:marRight w:val="0"/>
          <w:marTop w:val="0"/>
          <w:marBottom w:val="0"/>
          <w:divBdr>
            <w:top w:val="none" w:sz="0" w:space="0" w:color="auto"/>
            <w:left w:val="none" w:sz="0" w:space="0" w:color="auto"/>
            <w:bottom w:val="none" w:sz="0" w:space="0" w:color="auto"/>
            <w:right w:val="none" w:sz="0" w:space="0" w:color="auto"/>
          </w:divBdr>
        </w:div>
        <w:div w:id="566376231">
          <w:marLeft w:val="600"/>
          <w:marRight w:val="0"/>
          <w:marTop w:val="0"/>
          <w:marBottom w:val="0"/>
          <w:divBdr>
            <w:top w:val="none" w:sz="0" w:space="0" w:color="auto"/>
            <w:left w:val="none" w:sz="0" w:space="0" w:color="auto"/>
            <w:bottom w:val="none" w:sz="0" w:space="0" w:color="auto"/>
            <w:right w:val="none" w:sz="0" w:space="0" w:color="auto"/>
          </w:divBdr>
        </w:div>
        <w:div w:id="1736507699">
          <w:marLeft w:val="600"/>
          <w:marRight w:val="0"/>
          <w:marTop w:val="0"/>
          <w:marBottom w:val="0"/>
          <w:divBdr>
            <w:top w:val="none" w:sz="0" w:space="0" w:color="auto"/>
            <w:left w:val="none" w:sz="0" w:space="0" w:color="auto"/>
            <w:bottom w:val="none" w:sz="0" w:space="0" w:color="auto"/>
            <w:right w:val="none" w:sz="0" w:space="0" w:color="auto"/>
          </w:divBdr>
        </w:div>
        <w:div w:id="480343586">
          <w:marLeft w:val="600"/>
          <w:marRight w:val="0"/>
          <w:marTop w:val="0"/>
          <w:marBottom w:val="0"/>
          <w:divBdr>
            <w:top w:val="none" w:sz="0" w:space="0" w:color="auto"/>
            <w:left w:val="none" w:sz="0" w:space="0" w:color="auto"/>
            <w:bottom w:val="none" w:sz="0" w:space="0" w:color="auto"/>
            <w:right w:val="none" w:sz="0" w:space="0" w:color="auto"/>
          </w:divBdr>
        </w:div>
        <w:div w:id="545066957">
          <w:marLeft w:val="600"/>
          <w:marRight w:val="0"/>
          <w:marTop w:val="0"/>
          <w:marBottom w:val="0"/>
          <w:divBdr>
            <w:top w:val="none" w:sz="0" w:space="0" w:color="auto"/>
            <w:left w:val="none" w:sz="0" w:space="0" w:color="auto"/>
            <w:bottom w:val="none" w:sz="0" w:space="0" w:color="auto"/>
            <w:right w:val="none" w:sz="0" w:space="0" w:color="auto"/>
          </w:divBdr>
        </w:div>
        <w:div w:id="936404917">
          <w:marLeft w:val="600"/>
          <w:marRight w:val="0"/>
          <w:marTop w:val="0"/>
          <w:marBottom w:val="0"/>
          <w:divBdr>
            <w:top w:val="none" w:sz="0" w:space="0" w:color="auto"/>
            <w:left w:val="none" w:sz="0" w:space="0" w:color="auto"/>
            <w:bottom w:val="none" w:sz="0" w:space="0" w:color="auto"/>
            <w:right w:val="none" w:sz="0" w:space="0" w:color="auto"/>
          </w:divBdr>
        </w:div>
        <w:div w:id="552084195">
          <w:marLeft w:val="600"/>
          <w:marRight w:val="0"/>
          <w:marTop w:val="0"/>
          <w:marBottom w:val="0"/>
          <w:divBdr>
            <w:top w:val="none" w:sz="0" w:space="0" w:color="auto"/>
            <w:left w:val="none" w:sz="0" w:space="0" w:color="auto"/>
            <w:bottom w:val="none" w:sz="0" w:space="0" w:color="auto"/>
            <w:right w:val="none" w:sz="0" w:space="0" w:color="auto"/>
          </w:divBdr>
        </w:div>
        <w:div w:id="2062050009">
          <w:marLeft w:val="0"/>
          <w:marRight w:val="0"/>
          <w:marTop w:val="0"/>
          <w:marBottom w:val="0"/>
          <w:divBdr>
            <w:top w:val="none" w:sz="0" w:space="0" w:color="auto"/>
            <w:left w:val="none" w:sz="0" w:space="0" w:color="auto"/>
            <w:bottom w:val="none" w:sz="0" w:space="0" w:color="auto"/>
            <w:right w:val="none" w:sz="0" w:space="0" w:color="auto"/>
          </w:divBdr>
        </w:div>
        <w:div w:id="1167863310">
          <w:marLeft w:val="0"/>
          <w:marRight w:val="0"/>
          <w:marTop w:val="0"/>
          <w:marBottom w:val="0"/>
          <w:divBdr>
            <w:top w:val="none" w:sz="0" w:space="0" w:color="auto"/>
            <w:left w:val="none" w:sz="0" w:space="0" w:color="auto"/>
            <w:bottom w:val="none" w:sz="0" w:space="0" w:color="auto"/>
            <w:right w:val="none" w:sz="0" w:space="0" w:color="auto"/>
          </w:divBdr>
        </w:div>
        <w:div w:id="1571690759">
          <w:marLeft w:val="0"/>
          <w:marRight w:val="0"/>
          <w:marTop w:val="0"/>
          <w:marBottom w:val="0"/>
          <w:divBdr>
            <w:top w:val="none" w:sz="0" w:space="0" w:color="auto"/>
            <w:left w:val="none" w:sz="0" w:space="0" w:color="auto"/>
            <w:bottom w:val="none" w:sz="0" w:space="0" w:color="auto"/>
            <w:right w:val="none" w:sz="0" w:space="0" w:color="auto"/>
          </w:divBdr>
        </w:div>
        <w:div w:id="1044065945">
          <w:marLeft w:val="0"/>
          <w:marRight w:val="0"/>
          <w:marTop w:val="0"/>
          <w:marBottom w:val="0"/>
          <w:divBdr>
            <w:top w:val="none" w:sz="0" w:space="0" w:color="auto"/>
            <w:left w:val="none" w:sz="0" w:space="0" w:color="auto"/>
            <w:bottom w:val="none" w:sz="0" w:space="0" w:color="auto"/>
            <w:right w:val="none" w:sz="0" w:space="0" w:color="auto"/>
          </w:divBdr>
        </w:div>
      </w:divsChild>
    </w:div>
    <w:div w:id="725492259">
      <w:bodyDiv w:val="1"/>
      <w:marLeft w:val="0"/>
      <w:marRight w:val="0"/>
      <w:marTop w:val="0"/>
      <w:marBottom w:val="0"/>
      <w:divBdr>
        <w:top w:val="none" w:sz="0" w:space="0" w:color="auto"/>
        <w:left w:val="none" w:sz="0" w:space="0" w:color="auto"/>
        <w:bottom w:val="none" w:sz="0" w:space="0" w:color="auto"/>
        <w:right w:val="none" w:sz="0" w:space="0" w:color="auto"/>
      </w:divBdr>
    </w:div>
    <w:div w:id="727999976">
      <w:bodyDiv w:val="1"/>
      <w:marLeft w:val="0"/>
      <w:marRight w:val="0"/>
      <w:marTop w:val="0"/>
      <w:marBottom w:val="0"/>
      <w:divBdr>
        <w:top w:val="none" w:sz="0" w:space="0" w:color="auto"/>
        <w:left w:val="none" w:sz="0" w:space="0" w:color="auto"/>
        <w:bottom w:val="none" w:sz="0" w:space="0" w:color="auto"/>
        <w:right w:val="none" w:sz="0" w:space="0" w:color="auto"/>
      </w:divBdr>
      <w:divsChild>
        <w:div w:id="509679205">
          <w:marLeft w:val="600"/>
          <w:marRight w:val="0"/>
          <w:marTop w:val="0"/>
          <w:marBottom w:val="0"/>
          <w:divBdr>
            <w:top w:val="none" w:sz="0" w:space="0" w:color="auto"/>
            <w:left w:val="none" w:sz="0" w:space="0" w:color="auto"/>
            <w:bottom w:val="none" w:sz="0" w:space="0" w:color="auto"/>
            <w:right w:val="none" w:sz="0" w:space="0" w:color="auto"/>
          </w:divBdr>
        </w:div>
      </w:divsChild>
    </w:div>
    <w:div w:id="733118318">
      <w:bodyDiv w:val="1"/>
      <w:marLeft w:val="0"/>
      <w:marRight w:val="0"/>
      <w:marTop w:val="0"/>
      <w:marBottom w:val="0"/>
      <w:divBdr>
        <w:top w:val="none" w:sz="0" w:space="0" w:color="auto"/>
        <w:left w:val="none" w:sz="0" w:space="0" w:color="auto"/>
        <w:bottom w:val="none" w:sz="0" w:space="0" w:color="auto"/>
        <w:right w:val="none" w:sz="0" w:space="0" w:color="auto"/>
      </w:divBdr>
      <w:divsChild>
        <w:div w:id="94130957">
          <w:marLeft w:val="0"/>
          <w:marRight w:val="0"/>
          <w:marTop w:val="0"/>
          <w:marBottom w:val="0"/>
          <w:divBdr>
            <w:top w:val="none" w:sz="0" w:space="0" w:color="auto"/>
            <w:left w:val="none" w:sz="0" w:space="0" w:color="auto"/>
            <w:bottom w:val="none" w:sz="0" w:space="0" w:color="auto"/>
            <w:right w:val="none" w:sz="0" w:space="0" w:color="auto"/>
          </w:divBdr>
        </w:div>
        <w:div w:id="1069771741">
          <w:marLeft w:val="0"/>
          <w:marRight w:val="0"/>
          <w:marTop w:val="0"/>
          <w:marBottom w:val="0"/>
          <w:divBdr>
            <w:top w:val="none" w:sz="0" w:space="0" w:color="auto"/>
            <w:left w:val="none" w:sz="0" w:space="0" w:color="auto"/>
            <w:bottom w:val="none" w:sz="0" w:space="0" w:color="auto"/>
            <w:right w:val="none" w:sz="0" w:space="0" w:color="auto"/>
          </w:divBdr>
        </w:div>
      </w:divsChild>
    </w:div>
    <w:div w:id="736125795">
      <w:bodyDiv w:val="1"/>
      <w:marLeft w:val="0"/>
      <w:marRight w:val="0"/>
      <w:marTop w:val="0"/>
      <w:marBottom w:val="0"/>
      <w:divBdr>
        <w:top w:val="none" w:sz="0" w:space="0" w:color="auto"/>
        <w:left w:val="none" w:sz="0" w:space="0" w:color="auto"/>
        <w:bottom w:val="none" w:sz="0" w:space="0" w:color="auto"/>
        <w:right w:val="none" w:sz="0" w:space="0" w:color="auto"/>
      </w:divBdr>
      <w:divsChild>
        <w:div w:id="63258110">
          <w:marLeft w:val="0"/>
          <w:marRight w:val="0"/>
          <w:marTop w:val="0"/>
          <w:marBottom w:val="0"/>
          <w:divBdr>
            <w:top w:val="none" w:sz="0" w:space="0" w:color="auto"/>
            <w:left w:val="none" w:sz="0" w:space="0" w:color="auto"/>
            <w:bottom w:val="none" w:sz="0" w:space="0" w:color="auto"/>
            <w:right w:val="none" w:sz="0" w:space="0" w:color="auto"/>
          </w:divBdr>
        </w:div>
        <w:div w:id="1108542806">
          <w:marLeft w:val="0"/>
          <w:marRight w:val="0"/>
          <w:marTop w:val="0"/>
          <w:marBottom w:val="0"/>
          <w:divBdr>
            <w:top w:val="none" w:sz="0" w:space="0" w:color="auto"/>
            <w:left w:val="none" w:sz="0" w:space="0" w:color="auto"/>
            <w:bottom w:val="none" w:sz="0" w:space="0" w:color="auto"/>
            <w:right w:val="none" w:sz="0" w:space="0" w:color="auto"/>
          </w:divBdr>
        </w:div>
        <w:div w:id="1353385073">
          <w:marLeft w:val="600"/>
          <w:marRight w:val="0"/>
          <w:marTop w:val="0"/>
          <w:marBottom w:val="0"/>
          <w:divBdr>
            <w:top w:val="none" w:sz="0" w:space="0" w:color="auto"/>
            <w:left w:val="none" w:sz="0" w:space="0" w:color="auto"/>
            <w:bottom w:val="none" w:sz="0" w:space="0" w:color="auto"/>
            <w:right w:val="none" w:sz="0" w:space="0" w:color="auto"/>
          </w:divBdr>
        </w:div>
        <w:div w:id="2026055373">
          <w:marLeft w:val="600"/>
          <w:marRight w:val="0"/>
          <w:marTop w:val="0"/>
          <w:marBottom w:val="0"/>
          <w:divBdr>
            <w:top w:val="none" w:sz="0" w:space="0" w:color="auto"/>
            <w:left w:val="none" w:sz="0" w:space="0" w:color="auto"/>
            <w:bottom w:val="none" w:sz="0" w:space="0" w:color="auto"/>
            <w:right w:val="none" w:sz="0" w:space="0" w:color="auto"/>
          </w:divBdr>
        </w:div>
        <w:div w:id="255484825">
          <w:marLeft w:val="600"/>
          <w:marRight w:val="0"/>
          <w:marTop w:val="0"/>
          <w:marBottom w:val="0"/>
          <w:divBdr>
            <w:top w:val="none" w:sz="0" w:space="0" w:color="auto"/>
            <w:left w:val="none" w:sz="0" w:space="0" w:color="auto"/>
            <w:bottom w:val="none" w:sz="0" w:space="0" w:color="auto"/>
            <w:right w:val="none" w:sz="0" w:space="0" w:color="auto"/>
          </w:divBdr>
        </w:div>
        <w:div w:id="176501061">
          <w:marLeft w:val="600"/>
          <w:marRight w:val="0"/>
          <w:marTop w:val="0"/>
          <w:marBottom w:val="0"/>
          <w:divBdr>
            <w:top w:val="none" w:sz="0" w:space="0" w:color="auto"/>
            <w:left w:val="none" w:sz="0" w:space="0" w:color="auto"/>
            <w:bottom w:val="none" w:sz="0" w:space="0" w:color="auto"/>
            <w:right w:val="none" w:sz="0" w:space="0" w:color="auto"/>
          </w:divBdr>
        </w:div>
      </w:divsChild>
    </w:div>
    <w:div w:id="748621644">
      <w:bodyDiv w:val="1"/>
      <w:marLeft w:val="0"/>
      <w:marRight w:val="0"/>
      <w:marTop w:val="0"/>
      <w:marBottom w:val="0"/>
      <w:divBdr>
        <w:top w:val="none" w:sz="0" w:space="0" w:color="auto"/>
        <w:left w:val="none" w:sz="0" w:space="0" w:color="auto"/>
        <w:bottom w:val="none" w:sz="0" w:space="0" w:color="auto"/>
        <w:right w:val="none" w:sz="0" w:space="0" w:color="auto"/>
      </w:divBdr>
      <w:divsChild>
        <w:div w:id="1516260325">
          <w:marLeft w:val="0"/>
          <w:marRight w:val="0"/>
          <w:marTop w:val="0"/>
          <w:marBottom w:val="0"/>
          <w:divBdr>
            <w:top w:val="none" w:sz="0" w:space="0" w:color="auto"/>
            <w:left w:val="none" w:sz="0" w:space="0" w:color="auto"/>
            <w:bottom w:val="none" w:sz="0" w:space="0" w:color="auto"/>
            <w:right w:val="none" w:sz="0" w:space="0" w:color="auto"/>
          </w:divBdr>
        </w:div>
        <w:div w:id="491876906">
          <w:marLeft w:val="600"/>
          <w:marRight w:val="0"/>
          <w:marTop w:val="0"/>
          <w:marBottom w:val="0"/>
          <w:divBdr>
            <w:top w:val="none" w:sz="0" w:space="0" w:color="auto"/>
            <w:left w:val="none" w:sz="0" w:space="0" w:color="auto"/>
            <w:bottom w:val="none" w:sz="0" w:space="0" w:color="auto"/>
            <w:right w:val="none" w:sz="0" w:space="0" w:color="auto"/>
          </w:divBdr>
        </w:div>
        <w:div w:id="1663073760">
          <w:marLeft w:val="600"/>
          <w:marRight w:val="0"/>
          <w:marTop w:val="0"/>
          <w:marBottom w:val="0"/>
          <w:divBdr>
            <w:top w:val="none" w:sz="0" w:space="0" w:color="auto"/>
            <w:left w:val="none" w:sz="0" w:space="0" w:color="auto"/>
            <w:bottom w:val="none" w:sz="0" w:space="0" w:color="auto"/>
            <w:right w:val="none" w:sz="0" w:space="0" w:color="auto"/>
          </w:divBdr>
        </w:div>
        <w:div w:id="629557105">
          <w:marLeft w:val="600"/>
          <w:marRight w:val="0"/>
          <w:marTop w:val="0"/>
          <w:marBottom w:val="0"/>
          <w:divBdr>
            <w:top w:val="none" w:sz="0" w:space="0" w:color="auto"/>
            <w:left w:val="none" w:sz="0" w:space="0" w:color="auto"/>
            <w:bottom w:val="none" w:sz="0" w:space="0" w:color="auto"/>
            <w:right w:val="none" w:sz="0" w:space="0" w:color="auto"/>
          </w:divBdr>
        </w:div>
        <w:div w:id="1537163072">
          <w:marLeft w:val="600"/>
          <w:marRight w:val="0"/>
          <w:marTop w:val="0"/>
          <w:marBottom w:val="0"/>
          <w:divBdr>
            <w:top w:val="none" w:sz="0" w:space="0" w:color="auto"/>
            <w:left w:val="none" w:sz="0" w:space="0" w:color="auto"/>
            <w:bottom w:val="none" w:sz="0" w:space="0" w:color="auto"/>
            <w:right w:val="none" w:sz="0" w:space="0" w:color="auto"/>
          </w:divBdr>
        </w:div>
        <w:div w:id="104883888">
          <w:marLeft w:val="600"/>
          <w:marRight w:val="0"/>
          <w:marTop w:val="0"/>
          <w:marBottom w:val="0"/>
          <w:divBdr>
            <w:top w:val="none" w:sz="0" w:space="0" w:color="auto"/>
            <w:left w:val="none" w:sz="0" w:space="0" w:color="auto"/>
            <w:bottom w:val="none" w:sz="0" w:space="0" w:color="auto"/>
            <w:right w:val="none" w:sz="0" w:space="0" w:color="auto"/>
          </w:divBdr>
        </w:div>
        <w:div w:id="125390557">
          <w:marLeft w:val="600"/>
          <w:marRight w:val="0"/>
          <w:marTop w:val="0"/>
          <w:marBottom w:val="0"/>
          <w:divBdr>
            <w:top w:val="none" w:sz="0" w:space="0" w:color="auto"/>
            <w:left w:val="none" w:sz="0" w:space="0" w:color="auto"/>
            <w:bottom w:val="none" w:sz="0" w:space="0" w:color="auto"/>
            <w:right w:val="none" w:sz="0" w:space="0" w:color="auto"/>
          </w:divBdr>
        </w:div>
        <w:div w:id="331684965">
          <w:marLeft w:val="600"/>
          <w:marRight w:val="0"/>
          <w:marTop w:val="0"/>
          <w:marBottom w:val="0"/>
          <w:divBdr>
            <w:top w:val="none" w:sz="0" w:space="0" w:color="auto"/>
            <w:left w:val="none" w:sz="0" w:space="0" w:color="auto"/>
            <w:bottom w:val="none" w:sz="0" w:space="0" w:color="auto"/>
            <w:right w:val="none" w:sz="0" w:space="0" w:color="auto"/>
          </w:divBdr>
        </w:div>
        <w:div w:id="1483422592">
          <w:marLeft w:val="600"/>
          <w:marRight w:val="0"/>
          <w:marTop w:val="0"/>
          <w:marBottom w:val="0"/>
          <w:divBdr>
            <w:top w:val="none" w:sz="0" w:space="0" w:color="auto"/>
            <w:left w:val="none" w:sz="0" w:space="0" w:color="auto"/>
            <w:bottom w:val="none" w:sz="0" w:space="0" w:color="auto"/>
            <w:right w:val="none" w:sz="0" w:space="0" w:color="auto"/>
          </w:divBdr>
        </w:div>
        <w:div w:id="695428575">
          <w:marLeft w:val="600"/>
          <w:marRight w:val="0"/>
          <w:marTop w:val="0"/>
          <w:marBottom w:val="0"/>
          <w:divBdr>
            <w:top w:val="none" w:sz="0" w:space="0" w:color="auto"/>
            <w:left w:val="none" w:sz="0" w:space="0" w:color="auto"/>
            <w:bottom w:val="none" w:sz="0" w:space="0" w:color="auto"/>
            <w:right w:val="none" w:sz="0" w:space="0" w:color="auto"/>
          </w:divBdr>
        </w:div>
        <w:div w:id="1434857861">
          <w:marLeft w:val="0"/>
          <w:marRight w:val="0"/>
          <w:marTop w:val="0"/>
          <w:marBottom w:val="0"/>
          <w:divBdr>
            <w:top w:val="none" w:sz="0" w:space="0" w:color="auto"/>
            <w:left w:val="none" w:sz="0" w:space="0" w:color="auto"/>
            <w:bottom w:val="none" w:sz="0" w:space="0" w:color="auto"/>
            <w:right w:val="none" w:sz="0" w:space="0" w:color="auto"/>
          </w:divBdr>
        </w:div>
        <w:div w:id="1417553147">
          <w:marLeft w:val="0"/>
          <w:marRight w:val="0"/>
          <w:marTop w:val="0"/>
          <w:marBottom w:val="0"/>
          <w:divBdr>
            <w:top w:val="none" w:sz="0" w:space="0" w:color="auto"/>
            <w:left w:val="none" w:sz="0" w:space="0" w:color="auto"/>
            <w:bottom w:val="none" w:sz="0" w:space="0" w:color="auto"/>
            <w:right w:val="none" w:sz="0" w:space="0" w:color="auto"/>
          </w:divBdr>
        </w:div>
        <w:div w:id="853572230">
          <w:marLeft w:val="0"/>
          <w:marRight w:val="0"/>
          <w:marTop w:val="0"/>
          <w:marBottom w:val="0"/>
          <w:divBdr>
            <w:top w:val="none" w:sz="0" w:space="0" w:color="auto"/>
            <w:left w:val="none" w:sz="0" w:space="0" w:color="auto"/>
            <w:bottom w:val="none" w:sz="0" w:space="0" w:color="auto"/>
            <w:right w:val="none" w:sz="0" w:space="0" w:color="auto"/>
          </w:divBdr>
        </w:div>
        <w:div w:id="527959021">
          <w:marLeft w:val="600"/>
          <w:marRight w:val="0"/>
          <w:marTop w:val="0"/>
          <w:marBottom w:val="0"/>
          <w:divBdr>
            <w:top w:val="none" w:sz="0" w:space="0" w:color="auto"/>
            <w:left w:val="none" w:sz="0" w:space="0" w:color="auto"/>
            <w:bottom w:val="none" w:sz="0" w:space="0" w:color="auto"/>
            <w:right w:val="none" w:sz="0" w:space="0" w:color="auto"/>
          </w:divBdr>
        </w:div>
        <w:div w:id="318536859">
          <w:marLeft w:val="600"/>
          <w:marRight w:val="0"/>
          <w:marTop w:val="0"/>
          <w:marBottom w:val="0"/>
          <w:divBdr>
            <w:top w:val="none" w:sz="0" w:space="0" w:color="auto"/>
            <w:left w:val="none" w:sz="0" w:space="0" w:color="auto"/>
            <w:bottom w:val="none" w:sz="0" w:space="0" w:color="auto"/>
            <w:right w:val="none" w:sz="0" w:space="0" w:color="auto"/>
          </w:divBdr>
        </w:div>
        <w:div w:id="1792698956">
          <w:marLeft w:val="600"/>
          <w:marRight w:val="0"/>
          <w:marTop w:val="0"/>
          <w:marBottom w:val="0"/>
          <w:divBdr>
            <w:top w:val="none" w:sz="0" w:space="0" w:color="auto"/>
            <w:left w:val="none" w:sz="0" w:space="0" w:color="auto"/>
            <w:bottom w:val="none" w:sz="0" w:space="0" w:color="auto"/>
            <w:right w:val="none" w:sz="0" w:space="0" w:color="auto"/>
          </w:divBdr>
        </w:div>
        <w:div w:id="517697410">
          <w:marLeft w:val="600"/>
          <w:marRight w:val="0"/>
          <w:marTop w:val="0"/>
          <w:marBottom w:val="0"/>
          <w:divBdr>
            <w:top w:val="none" w:sz="0" w:space="0" w:color="auto"/>
            <w:left w:val="none" w:sz="0" w:space="0" w:color="auto"/>
            <w:bottom w:val="none" w:sz="0" w:space="0" w:color="auto"/>
            <w:right w:val="none" w:sz="0" w:space="0" w:color="auto"/>
          </w:divBdr>
        </w:div>
        <w:div w:id="177931221">
          <w:marLeft w:val="600"/>
          <w:marRight w:val="0"/>
          <w:marTop w:val="0"/>
          <w:marBottom w:val="0"/>
          <w:divBdr>
            <w:top w:val="none" w:sz="0" w:space="0" w:color="auto"/>
            <w:left w:val="none" w:sz="0" w:space="0" w:color="auto"/>
            <w:bottom w:val="none" w:sz="0" w:space="0" w:color="auto"/>
            <w:right w:val="none" w:sz="0" w:space="0" w:color="auto"/>
          </w:divBdr>
        </w:div>
        <w:div w:id="2068414325">
          <w:marLeft w:val="600"/>
          <w:marRight w:val="0"/>
          <w:marTop w:val="0"/>
          <w:marBottom w:val="0"/>
          <w:divBdr>
            <w:top w:val="none" w:sz="0" w:space="0" w:color="auto"/>
            <w:left w:val="none" w:sz="0" w:space="0" w:color="auto"/>
            <w:bottom w:val="none" w:sz="0" w:space="0" w:color="auto"/>
            <w:right w:val="none" w:sz="0" w:space="0" w:color="auto"/>
          </w:divBdr>
        </w:div>
        <w:div w:id="1707221729">
          <w:marLeft w:val="600"/>
          <w:marRight w:val="0"/>
          <w:marTop w:val="0"/>
          <w:marBottom w:val="0"/>
          <w:divBdr>
            <w:top w:val="none" w:sz="0" w:space="0" w:color="auto"/>
            <w:left w:val="none" w:sz="0" w:space="0" w:color="auto"/>
            <w:bottom w:val="none" w:sz="0" w:space="0" w:color="auto"/>
            <w:right w:val="none" w:sz="0" w:space="0" w:color="auto"/>
          </w:divBdr>
        </w:div>
        <w:div w:id="292834258">
          <w:marLeft w:val="600"/>
          <w:marRight w:val="0"/>
          <w:marTop w:val="0"/>
          <w:marBottom w:val="0"/>
          <w:divBdr>
            <w:top w:val="none" w:sz="0" w:space="0" w:color="auto"/>
            <w:left w:val="none" w:sz="0" w:space="0" w:color="auto"/>
            <w:bottom w:val="none" w:sz="0" w:space="0" w:color="auto"/>
            <w:right w:val="none" w:sz="0" w:space="0" w:color="auto"/>
          </w:divBdr>
        </w:div>
        <w:div w:id="1214121962">
          <w:marLeft w:val="600"/>
          <w:marRight w:val="0"/>
          <w:marTop w:val="0"/>
          <w:marBottom w:val="0"/>
          <w:divBdr>
            <w:top w:val="none" w:sz="0" w:space="0" w:color="auto"/>
            <w:left w:val="none" w:sz="0" w:space="0" w:color="auto"/>
            <w:bottom w:val="none" w:sz="0" w:space="0" w:color="auto"/>
            <w:right w:val="none" w:sz="0" w:space="0" w:color="auto"/>
          </w:divBdr>
        </w:div>
        <w:div w:id="828594300">
          <w:marLeft w:val="600"/>
          <w:marRight w:val="0"/>
          <w:marTop w:val="0"/>
          <w:marBottom w:val="0"/>
          <w:divBdr>
            <w:top w:val="none" w:sz="0" w:space="0" w:color="auto"/>
            <w:left w:val="none" w:sz="0" w:space="0" w:color="auto"/>
            <w:bottom w:val="none" w:sz="0" w:space="0" w:color="auto"/>
            <w:right w:val="none" w:sz="0" w:space="0" w:color="auto"/>
          </w:divBdr>
        </w:div>
        <w:div w:id="796410879">
          <w:marLeft w:val="600"/>
          <w:marRight w:val="0"/>
          <w:marTop w:val="0"/>
          <w:marBottom w:val="0"/>
          <w:divBdr>
            <w:top w:val="none" w:sz="0" w:space="0" w:color="auto"/>
            <w:left w:val="none" w:sz="0" w:space="0" w:color="auto"/>
            <w:bottom w:val="none" w:sz="0" w:space="0" w:color="auto"/>
            <w:right w:val="none" w:sz="0" w:space="0" w:color="auto"/>
          </w:divBdr>
        </w:div>
        <w:div w:id="585501603">
          <w:marLeft w:val="600"/>
          <w:marRight w:val="0"/>
          <w:marTop w:val="0"/>
          <w:marBottom w:val="0"/>
          <w:divBdr>
            <w:top w:val="none" w:sz="0" w:space="0" w:color="auto"/>
            <w:left w:val="none" w:sz="0" w:space="0" w:color="auto"/>
            <w:bottom w:val="none" w:sz="0" w:space="0" w:color="auto"/>
            <w:right w:val="none" w:sz="0" w:space="0" w:color="auto"/>
          </w:divBdr>
        </w:div>
        <w:div w:id="1797488291">
          <w:marLeft w:val="600"/>
          <w:marRight w:val="0"/>
          <w:marTop w:val="0"/>
          <w:marBottom w:val="0"/>
          <w:divBdr>
            <w:top w:val="none" w:sz="0" w:space="0" w:color="auto"/>
            <w:left w:val="none" w:sz="0" w:space="0" w:color="auto"/>
            <w:bottom w:val="none" w:sz="0" w:space="0" w:color="auto"/>
            <w:right w:val="none" w:sz="0" w:space="0" w:color="auto"/>
          </w:divBdr>
        </w:div>
        <w:div w:id="1465273392">
          <w:marLeft w:val="600"/>
          <w:marRight w:val="0"/>
          <w:marTop w:val="0"/>
          <w:marBottom w:val="0"/>
          <w:divBdr>
            <w:top w:val="none" w:sz="0" w:space="0" w:color="auto"/>
            <w:left w:val="none" w:sz="0" w:space="0" w:color="auto"/>
            <w:bottom w:val="none" w:sz="0" w:space="0" w:color="auto"/>
            <w:right w:val="none" w:sz="0" w:space="0" w:color="auto"/>
          </w:divBdr>
        </w:div>
        <w:div w:id="1793016342">
          <w:marLeft w:val="600"/>
          <w:marRight w:val="0"/>
          <w:marTop w:val="0"/>
          <w:marBottom w:val="0"/>
          <w:divBdr>
            <w:top w:val="none" w:sz="0" w:space="0" w:color="auto"/>
            <w:left w:val="none" w:sz="0" w:space="0" w:color="auto"/>
            <w:bottom w:val="none" w:sz="0" w:space="0" w:color="auto"/>
            <w:right w:val="none" w:sz="0" w:space="0" w:color="auto"/>
          </w:divBdr>
        </w:div>
        <w:div w:id="1480221640">
          <w:marLeft w:val="600"/>
          <w:marRight w:val="0"/>
          <w:marTop w:val="0"/>
          <w:marBottom w:val="0"/>
          <w:divBdr>
            <w:top w:val="none" w:sz="0" w:space="0" w:color="auto"/>
            <w:left w:val="none" w:sz="0" w:space="0" w:color="auto"/>
            <w:bottom w:val="none" w:sz="0" w:space="0" w:color="auto"/>
            <w:right w:val="none" w:sz="0" w:space="0" w:color="auto"/>
          </w:divBdr>
        </w:div>
        <w:div w:id="186020028">
          <w:marLeft w:val="600"/>
          <w:marRight w:val="0"/>
          <w:marTop w:val="0"/>
          <w:marBottom w:val="0"/>
          <w:divBdr>
            <w:top w:val="none" w:sz="0" w:space="0" w:color="auto"/>
            <w:left w:val="none" w:sz="0" w:space="0" w:color="auto"/>
            <w:bottom w:val="none" w:sz="0" w:space="0" w:color="auto"/>
            <w:right w:val="none" w:sz="0" w:space="0" w:color="auto"/>
          </w:divBdr>
        </w:div>
        <w:div w:id="311913176">
          <w:marLeft w:val="600"/>
          <w:marRight w:val="0"/>
          <w:marTop w:val="0"/>
          <w:marBottom w:val="0"/>
          <w:divBdr>
            <w:top w:val="none" w:sz="0" w:space="0" w:color="auto"/>
            <w:left w:val="none" w:sz="0" w:space="0" w:color="auto"/>
            <w:bottom w:val="none" w:sz="0" w:space="0" w:color="auto"/>
            <w:right w:val="none" w:sz="0" w:space="0" w:color="auto"/>
          </w:divBdr>
        </w:div>
        <w:div w:id="317346993">
          <w:marLeft w:val="600"/>
          <w:marRight w:val="0"/>
          <w:marTop w:val="0"/>
          <w:marBottom w:val="0"/>
          <w:divBdr>
            <w:top w:val="none" w:sz="0" w:space="0" w:color="auto"/>
            <w:left w:val="none" w:sz="0" w:space="0" w:color="auto"/>
            <w:bottom w:val="none" w:sz="0" w:space="0" w:color="auto"/>
            <w:right w:val="none" w:sz="0" w:space="0" w:color="auto"/>
          </w:divBdr>
        </w:div>
        <w:div w:id="706224553">
          <w:marLeft w:val="0"/>
          <w:marRight w:val="0"/>
          <w:marTop w:val="0"/>
          <w:marBottom w:val="0"/>
          <w:divBdr>
            <w:top w:val="none" w:sz="0" w:space="0" w:color="auto"/>
            <w:left w:val="none" w:sz="0" w:space="0" w:color="auto"/>
            <w:bottom w:val="none" w:sz="0" w:space="0" w:color="auto"/>
            <w:right w:val="none" w:sz="0" w:space="0" w:color="auto"/>
          </w:divBdr>
        </w:div>
        <w:div w:id="1741365634">
          <w:marLeft w:val="0"/>
          <w:marRight w:val="0"/>
          <w:marTop w:val="0"/>
          <w:marBottom w:val="0"/>
          <w:divBdr>
            <w:top w:val="none" w:sz="0" w:space="0" w:color="auto"/>
            <w:left w:val="none" w:sz="0" w:space="0" w:color="auto"/>
            <w:bottom w:val="none" w:sz="0" w:space="0" w:color="auto"/>
            <w:right w:val="none" w:sz="0" w:space="0" w:color="auto"/>
          </w:divBdr>
        </w:div>
        <w:div w:id="96217160">
          <w:marLeft w:val="0"/>
          <w:marRight w:val="0"/>
          <w:marTop w:val="0"/>
          <w:marBottom w:val="0"/>
          <w:divBdr>
            <w:top w:val="none" w:sz="0" w:space="0" w:color="auto"/>
            <w:left w:val="none" w:sz="0" w:space="0" w:color="auto"/>
            <w:bottom w:val="none" w:sz="0" w:space="0" w:color="auto"/>
            <w:right w:val="none" w:sz="0" w:space="0" w:color="auto"/>
          </w:divBdr>
        </w:div>
        <w:div w:id="1862238005">
          <w:marLeft w:val="600"/>
          <w:marRight w:val="0"/>
          <w:marTop w:val="0"/>
          <w:marBottom w:val="0"/>
          <w:divBdr>
            <w:top w:val="none" w:sz="0" w:space="0" w:color="auto"/>
            <w:left w:val="none" w:sz="0" w:space="0" w:color="auto"/>
            <w:bottom w:val="none" w:sz="0" w:space="0" w:color="auto"/>
            <w:right w:val="none" w:sz="0" w:space="0" w:color="auto"/>
          </w:divBdr>
        </w:div>
        <w:div w:id="1105154390">
          <w:marLeft w:val="600"/>
          <w:marRight w:val="0"/>
          <w:marTop w:val="0"/>
          <w:marBottom w:val="0"/>
          <w:divBdr>
            <w:top w:val="none" w:sz="0" w:space="0" w:color="auto"/>
            <w:left w:val="none" w:sz="0" w:space="0" w:color="auto"/>
            <w:bottom w:val="none" w:sz="0" w:space="0" w:color="auto"/>
            <w:right w:val="none" w:sz="0" w:space="0" w:color="auto"/>
          </w:divBdr>
        </w:div>
        <w:div w:id="2041666646">
          <w:marLeft w:val="600"/>
          <w:marRight w:val="0"/>
          <w:marTop w:val="0"/>
          <w:marBottom w:val="0"/>
          <w:divBdr>
            <w:top w:val="none" w:sz="0" w:space="0" w:color="auto"/>
            <w:left w:val="none" w:sz="0" w:space="0" w:color="auto"/>
            <w:bottom w:val="none" w:sz="0" w:space="0" w:color="auto"/>
            <w:right w:val="none" w:sz="0" w:space="0" w:color="auto"/>
          </w:divBdr>
        </w:div>
        <w:div w:id="1828592015">
          <w:marLeft w:val="600"/>
          <w:marRight w:val="0"/>
          <w:marTop w:val="0"/>
          <w:marBottom w:val="0"/>
          <w:divBdr>
            <w:top w:val="none" w:sz="0" w:space="0" w:color="auto"/>
            <w:left w:val="none" w:sz="0" w:space="0" w:color="auto"/>
            <w:bottom w:val="none" w:sz="0" w:space="0" w:color="auto"/>
            <w:right w:val="none" w:sz="0" w:space="0" w:color="auto"/>
          </w:divBdr>
        </w:div>
        <w:div w:id="464734276">
          <w:marLeft w:val="600"/>
          <w:marRight w:val="0"/>
          <w:marTop w:val="0"/>
          <w:marBottom w:val="0"/>
          <w:divBdr>
            <w:top w:val="none" w:sz="0" w:space="0" w:color="auto"/>
            <w:left w:val="none" w:sz="0" w:space="0" w:color="auto"/>
            <w:bottom w:val="none" w:sz="0" w:space="0" w:color="auto"/>
            <w:right w:val="none" w:sz="0" w:space="0" w:color="auto"/>
          </w:divBdr>
        </w:div>
        <w:div w:id="1762293771">
          <w:marLeft w:val="600"/>
          <w:marRight w:val="0"/>
          <w:marTop w:val="0"/>
          <w:marBottom w:val="0"/>
          <w:divBdr>
            <w:top w:val="none" w:sz="0" w:space="0" w:color="auto"/>
            <w:left w:val="none" w:sz="0" w:space="0" w:color="auto"/>
            <w:bottom w:val="none" w:sz="0" w:space="0" w:color="auto"/>
            <w:right w:val="none" w:sz="0" w:space="0" w:color="auto"/>
          </w:divBdr>
        </w:div>
        <w:div w:id="1643459225">
          <w:marLeft w:val="600"/>
          <w:marRight w:val="0"/>
          <w:marTop w:val="0"/>
          <w:marBottom w:val="0"/>
          <w:divBdr>
            <w:top w:val="none" w:sz="0" w:space="0" w:color="auto"/>
            <w:left w:val="none" w:sz="0" w:space="0" w:color="auto"/>
            <w:bottom w:val="none" w:sz="0" w:space="0" w:color="auto"/>
            <w:right w:val="none" w:sz="0" w:space="0" w:color="auto"/>
          </w:divBdr>
        </w:div>
        <w:div w:id="539781763">
          <w:marLeft w:val="600"/>
          <w:marRight w:val="0"/>
          <w:marTop w:val="0"/>
          <w:marBottom w:val="0"/>
          <w:divBdr>
            <w:top w:val="none" w:sz="0" w:space="0" w:color="auto"/>
            <w:left w:val="none" w:sz="0" w:space="0" w:color="auto"/>
            <w:bottom w:val="none" w:sz="0" w:space="0" w:color="auto"/>
            <w:right w:val="none" w:sz="0" w:space="0" w:color="auto"/>
          </w:divBdr>
        </w:div>
        <w:div w:id="1202473045">
          <w:marLeft w:val="600"/>
          <w:marRight w:val="0"/>
          <w:marTop w:val="0"/>
          <w:marBottom w:val="0"/>
          <w:divBdr>
            <w:top w:val="none" w:sz="0" w:space="0" w:color="auto"/>
            <w:left w:val="none" w:sz="0" w:space="0" w:color="auto"/>
            <w:bottom w:val="none" w:sz="0" w:space="0" w:color="auto"/>
            <w:right w:val="none" w:sz="0" w:space="0" w:color="auto"/>
          </w:divBdr>
        </w:div>
        <w:div w:id="150756007">
          <w:marLeft w:val="0"/>
          <w:marRight w:val="0"/>
          <w:marTop w:val="0"/>
          <w:marBottom w:val="0"/>
          <w:divBdr>
            <w:top w:val="none" w:sz="0" w:space="0" w:color="auto"/>
            <w:left w:val="none" w:sz="0" w:space="0" w:color="auto"/>
            <w:bottom w:val="none" w:sz="0" w:space="0" w:color="auto"/>
            <w:right w:val="none" w:sz="0" w:space="0" w:color="auto"/>
          </w:divBdr>
        </w:div>
        <w:div w:id="1390618735">
          <w:marLeft w:val="0"/>
          <w:marRight w:val="0"/>
          <w:marTop w:val="0"/>
          <w:marBottom w:val="0"/>
          <w:divBdr>
            <w:top w:val="none" w:sz="0" w:space="0" w:color="auto"/>
            <w:left w:val="none" w:sz="0" w:space="0" w:color="auto"/>
            <w:bottom w:val="none" w:sz="0" w:space="0" w:color="auto"/>
            <w:right w:val="none" w:sz="0" w:space="0" w:color="auto"/>
          </w:divBdr>
        </w:div>
        <w:div w:id="1353149238">
          <w:marLeft w:val="0"/>
          <w:marRight w:val="0"/>
          <w:marTop w:val="0"/>
          <w:marBottom w:val="0"/>
          <w:divBdr>
            <w:top w:val="none" w:sz="0" w:space="0" w:color="auto"/>
            <w:left w:val="none" w:sz="0" w:space="0" w:color="auto"/>
            <w:bottom w:val="none" w:sz="0" w:space="0" w:color="auto"/>
            <w:right w:val="none" w:sz="0" w:space="0" w:color="auto"/>
          </w:divBdr>
        </w:div>
      </w:divsChild>
    </w:div>
    <w:div w:id="750471997">
      <w:bodyDiv w:val="1"/>
      <w:marLeft w:val="0"/>
      <w:marRight w:val="0"/>
      <w:marTop w:val="0"/>
      <w:marBottom w:val="0"/>
      <w:divBdr>
        <w:top w:val="none" w:sz="0" w:space="0" w:color="auto"/>
        <w:left w:val="none" w:sz="0" w:space="0" w:color="auto"/>
        <w:bottom w:val="none" w:sz="0" w:space="0" w:color="auto"/>
        <w:right w:val="none" w:sz="0" w:space="0" w:color="auto"/>
      </w:divBdr>
      <w:divsChild>
        <w:div w:id="1356036274">
          <w:marLeft w:val="600"/>
          <w:marRight w:val="0"/>
          <w:marTop w:val="0"/>
          <w:marBottom w:val="0"/>
          <w:divBdr>
            <w:top w:val="none" w:sz="0" w:space="0" w:color="auto"/>
            <w:left w:val="none" w:sz="0" w:space="0" w:color="auto"/>
            <w:bottom w:val="none" w:sz="0" w:space="0" w:color="auto"/>
            <w:right w:val="none" w:sz="0" w:space="0" w:color="auto"/>
          </w:divBdr>
        </w:div>
        <w:div w:id="1627155686">
          <w:marLeft w:val="600"/>
          <w:marRight w:val="0"/>
          <w:marTop w:val="0"/>
          <w:marBottom w:val="0"/>
          <w:divBdr>
            <w:top w:val="none" w:sz="0" w:space="0" w:color="auto"/>
            <w:left w:val="none" w:sz="0" w:space="0" w:color="auto"/>
            <w:bottom w:val="none" w:sz="0" w:space="0" w:color="auto"/>
            <w:right w:val="none" w:sz="0" w:space="0" w:color="auto"/>
          </w:divBdr>
        </w:div>
        <w:div w:id="1371225580">
          <w:marLeft w:val="600"/>
          <w:marRight w:val="0"/>
          <w:marTop w:val="0"/>
          <w:marBottom w:val="0"/>
          <w:divBdr>
            <w:top w:val="none" w:sz="0" w:space="0" w:color="auto"/>
            <w:left w:val="none" w:sz="0" w:space="0" w:color="auto"/>
            <w:bottom w:val="none" w:sz="0" w:space="0" w:color="auto"/>
            <w:right w:val="none" w:sz="0" w:space="0" w:color="auto"/>
          </w:divBdr>
        </w:div>
      </w:divsChild>
    </w:div>
    <w:div w:id="791170342">
      <w:bodyDiv w:val="1"/>
      <w:marLeft w:val="0"/>
      <w:marRight w:val="0"/>
      <w:marTop w:val="0"/>
      <w:marBottom w:val="0"/>
      <w:divBdr>
        <w:top w:val="none" w:sz="0" w:space="0" w:color="auto"/>
        <w:left w:val="none" w:sz="0" w:space="0" w:color="auto"/>
        <w:bottom w:val="none" w:sz="0" w:space="0" w:color="auto"/>
        <w:right w:val="none" w:sz="0" w:space="0" w:color="auto"/>
      </w:divBdr>
    </w:div>
    <w:div w:id="811673232">
      <w:bodyDiv w:val="1"/>
      <w:marLeft w:val="0"/>
      <w:marRight w:val="0"/>
      <w:marTop w:val="0"/>
      <w:marBottom w:val="0"/>
      <w:divBdr>
        <w:top w:val="none" w:sz="0" w:space="0" w:color="auto"/>
        <w:left w:val="none" w:sz="0" w:space="0" w:color="auto"/>
        <w:bottom w:val="none" w:sz="0" w:space="0" w:color="auto"/>
        <w:right w:val="none" w:sz="0" w:space="0" w:color="auto"/>
      </w:divBdr>
    </w:div>
    <w:div w:id="811870174">
      <w:bodyDiv w:val="1"/>
      <w:marLeft w:val="0"/>
      <w:marRight w:val="0"/>
      <w:marTop w:val="0"/>
      <w:marBottom w:val="0"/>
      <w:divBdr>
        <w:top w:val="none" w:sz="0" w:space="0" w:color="auto"/>
        <w:left w:val="none" w:sz="0" w:space="0" w:color="auto"/>
        <w:bottom w:val="none" w:sz="0" w:space="0" w:color="auto"/>
        <w:right w:val="none" w:sz="0" w:space="0" w:color="auto"/>
      </w:divBdr>
      <w:divsChild>
        <w:div w:id="1596016472">
          <w:marLeft w:val="0"/>
          <w:marRight w:val="0"/>
          <w:marTop w:val="0"/>
          <w:marBottom w:val="0"/>
          <w:divBdr>
            <w:top w:val="none" w:sz="0" w:space="0" w:color="auto"/>
            <w:left w:val="none" w:sz="0" w:space="0" w:color="auto"/>
            <w:bottom w:val="none" w:sz="0" w:space="0" w:color="auto"/>
            <w:right w:val="none" w:sz="0" w:space="0" w:color="auto"/>
          </w:divBdr>
        </w:div>
        <w:div w:id="411970850">
          <w:marLeft w:val="600"/>
          <w:marRight w:val="0"/>
          <w:marTop w:val="0"/>
          <w:marBottom w:val="0"/>
          <w:divBdr>
            <w:top w:val="none" w:sz="0" w:space="0" w:color="auto"/>
            <w:left w:val="none" w:sz="0" w:space="0" w:color="auto"/>
            <w:bottom w:val="none" w:sz="0" w:space="0" w:color="auto"/>
            <w:right w:val="none" w:sz="0" w:space="0" w:color="auto"/>
          </w:divBdr>
        </w:div>
        <w:div w:id="1943491555">
          <w:marLeft w:val="600"/>
          <w:marRight w:val="0"/>
          <w:marTop w:val="0"/>
          <w:marBottom w:val="0"/>
          <w:divBdr>
            <w:top w:val="none" w:sz="0" w:space="0" w:color="auto"/>
            <w:left w:val="none" w:sz="0" w:space="0" w:color="auto"/>
            <w:bottom w:val="none" w:sz="0" w:space="0" w:color="auto"/>
            <w:right w:val="none" w:sz="0" w:space="0" w:color="auto"/>
          </w:divBdr>
        </w:div>
        <w:div w:id="1552423145">
          <w:marLeft w:val="600"/>
          <w:marRight w:val="0"/>
          <w:marTop w:val="0"/>
          <w:marBottom w:val="0"/>
          <w:divBdr>
            <w:top w:val="none" w:sz="0" w:space="0" w:color="auto"/>
            <w:left w:val="none" w:sz="0" w:space="0" w:color="auto"/>
            <w:bottom w:val="none" w:sz="0" w:space="0" w:color="auto"/>
            <w:right w:val="none" w:sz="0" w:space="0" w:color="auto"/>
          </w:divBdr>
        </w:div>
        <w:div w:id="857037232">
          <w:marLeft w:val="600"/>
          <w:marRight w:val="0"/>
          <w:marTop w:val="0"/>
          <w:marBottom w:val="0"/>
          <w:divBdr>
            <w:top w:val="none" w:sz="0" w:space="0" w:color="auto"/>
            <w:left w:val="none" w:sz="0" w:space="0" w:color="auto"/>
            <w:bottom w:val="none" w:sz="0" w:space="0" w:color="auto"/>
            <w:right w:val="none" w:sz="0" w:space="0" w:color="auto"/>
          </w:divBdr>
        </w:div>
        <w:div w:id="1394694837">
          <w:marLeft w:val="600"/>
          <w:marRight w:val="0"/>
          <w:marTop w:val="0"/>
          <w:marBottom w:val="0"/>
          <w:divBdr>
            <w:top w:val="none" w:sz="0" w:space="0" w:color="auto"/>
            <w:left w:val="none" w:sz="0" w:space="0" w:color="auto"/>
            <w:bottom w:val="none" w:sz="0" w:space="0" w:color="auto"/>
            <w:right w:val="none" w:sz="0" w:space="0" w:color="auto"/>
          </w:divBdr>
        </w:div>
        <w:div w:id="110982269">
          <w:marLeft w:val="600"/>
          <w:marRight w:val="0"/>
          <w:marTop w:val="0"/>
          <w:marBottom w:val="0"/>
          <w:divBdr>
            <w:top w:val="none" w:sz="0" w:space="0" w:color="auto"/>
            <w:left w:val="none" w:sz="0" w:space="0" w:color="auto"/>
            <w:bottom w:val="none" w:sz="0" w:space="0" w:color="auto"/>
            <w:right w:val="none" w:sz="0" w:space="0" w:color="auto"/>
          </w:divBdr>
        </w:div>
        <w:div w:id="276453298">
          <w:marLeft w:val="600"/>
          <w:marRight w:val="0"/>
          <w:marTop w:val="0"/>
          <w:marBottom w:val="0"/>
          <w:divBdr>
            <w:top w:val="none" w:sz="0" w:space="0" w:color="auto"/>
            <w:left w:val="none" w:sz="0" w:space="0" w:color="auto"/>
            <w:bottom w:val="none" w:sz="0" w:space="0" w:color="auto"/>
            <w:right w:val="none" w:sz="0" w:space="0" w:color="auto"/>
          </w:divBdr>
        </w:div>
        <w:div w:id="1829401022">
          <w:marLeft w:val="600"/>
          <w:marRight w:val="0"/>
          <w:marTop w:val="0"/>
          <w:marBottom w:val="0"/>
          <w:divBdr>
            <w:top w:val="none" w:sz="0" w:space="0" w:color="auto"/>
            <w:left w:val="none" w:sz="0" w:space="0" w:color="auto"/>
            <w:bottom w:val="none" w:sz="0" w:space="0" w:color="auto"/>
            <w:right w:val="none" w:sz="0" w:space="0" w:color="auto"/>
          </w:divBdr>
        </w:div>
        <w:div w:id="645087481">
          <w:marLeft w:val="600"/>
          <w:marRight w:val="0"/>
          <w:marTop w:val="0"/>
          <w:marBottom w:val="0"/>
          <w:divBdr>
            <w:top w:val="none" w:sz="0" w:space="0" w:color="auto"/>
            <w:left w:val="none" w:sz="0" w:space="0" w:color="auto"/>
            <w:bottom w:val="none" w:sz="0" w:space="0" w:color="auto"/>
            <w:right w:val="none" w:sz="0" w:space="0" w:color="auto"/>
          </w:divBdr>
        </w:div>
      </w:divsChild>
    </w:div>
    <w:div w:id="830145958">
      <w:bodyDiv w:val="1"/>
      <w:marLeft w:val="0"/>
      <w:marRight w:val="0"/>
      <w:marTop w:val="0"/>
      <w:marBottom w:val="0"/>
      <w:divBdr>
        <w:top w:val="none" w:sz="0" w:space="0" w:color="auto"/>
        <w:left w:val="none" w:sz="0" w:space="0" w:color="auto"/>
        <w:bottom w:val="none" w:sz="0" w:space="0" w:color="auto"/>
        <w:right w:val="none" w:sz="0" w:space="0" w:color="auto"/>
      </w:divBdr>
      <w:divsChild>
        <w:div w:id="1769886571">
          <w:marLeft w:val="0"/>
          <w:marRight w:val="0"/>
          <w:marTop w:val="0"/>
          <w:marBottom w:val="0"/>
          <w:divBdr>
            <w:top w:val="none" w:sz="0" w:space="0" w:color="auto"/>
            <w:left w:val="none" w:sz="0" w:space="0" w:color="auto"/>
            <w:bottom w:val="none" w:sz="0" w:space="0" w:color="auto"/>
            <w:right w:val="none" w:sz="0" w:space="0" w:color="auto"/>
          </w:divBdr>
        </w:div>
        <w:div w:id="1589538361">
          <w:marLeft w:val="0"/>
          <w:marRight w:val="0"/>
          <w:marTop w:val="0"/>
          <w:marBottom w:val="0"/>
          <w:divBdr>
            <w:top w:val="none" w:sz="0" w:space="0" w:color="auto"/>
            <w:left w:val="none" w:sz="0" w:space="0" w:color="auto"/>
            <w:bottom w:val="none" w:sz="0" w:space="0" w:color="auto"/>
            <w:right w:val="none" w:sz="0" w:space="0" w:color="auto"/>
          </w:divBdr>
        </w:div>
      </w:divsChild>
    </w:div>
    <w:div w:id="852308700">
      <w:bodyDiv w:val="1"/>
      <w:marLeft w:val="0"/>
      <w:marRight w:val="0"/>
      <w:marTop w:val="0"/>
      <w:marBottom w:val="0"/>
      <w:divBdr>
        <w:top w:val="none" w:sz="0" w:space="0" w:color="auto"/>
        <w:left w:val="none" w:sz="0" w:space="0" w:color="auto"/>
        <w:bottom w:val="none" w:sz="0" w:space="0" w:color="auto"/>
        <w:right w:val="none" w:sz="0" w:space="0" w:color="auto"/>
      </w:divBdr>
    </w:div>
    <w:div w:id="856819205">
      <w:bodyDiv w:val="1"/>
      <w:marLeft w:val="0"/>
      <w:marRight w:val="0"/>
      <w:marTop w:val="0"/>
      <w:marBottom w:val="0"/>
      <w:divBdr>
        <w:top w:val="none" w:sz="0" w:space="0" w:color="auto"/>
        <w:left w:val="none" w:sz="0" w:space="0" w:color="auto"/>
        <w:bottom w:val="none" w:sz="0" w:space="0" w:color="auto"/>
        <w:right w:val="none" w:sz="0" w:space="0" w:color="auto"/>
      </w:divBdr>
    </w:div>
    <w:div w:id="864321069">
      <w:bodyDiv w:val="1"/>
      <w:marLeft w:val="0"/>
      <w:marRight w:val="0"/>
      <w:marTop w:val="0"/>
      <w:marBottom w:val="0"/>
      <w:divBdr>
        <w:top w:val="none" w:sz="0" w:space="0" w:color="auto"/>
        <w:left w:val="none" w:sz="0" w:space="0" w:color="auto"/>
        <w:bottom w:val="none" w:sz="0" w:space="0" w:color="auto"/>
        <w:right w:val="none" w:sz="0" w:space="0" w:color="auto"/>
      </w:divBdr>
    </w:div>
    <w:div w:id="902064925">
      <w:bodyDiv w:val="1"/>
      <w:marLeft w:val="0"/>
      <w:marRight w:val="0"/>
      <w:marTop w:val="0"/>
      <w:marBottom w:val="0"/>
      <w:divBdr>
        <w:top w:val="none" w:sz="0" w:space="0" w:color="auto"/>
        <w:left w:val="none" w:sz="0" w:space="0" w:color="auto"/>
        <w:bottom w:val="none" w:sz="0" w:space="0" w:color="auto"/>
        <w:right w:val="none" w:sz="0" w:space="0" w:color="auto"/>
      </w:divBdr>
      <w:divsChild>
        <w:div w:id="585920820">
          <w:marLeft w:val="600"/>
          <w:marRight w:val="0"/>
          <w:marTop w:val="0"/>
          <w:marBottom w:val="0"/>
          <w:divBdr>
            <w:top w:val="none" w:sz="0" w:space="0" w:color="auto"/>
            <w:left w:val="none" w:sz="0" w:space="0" w:color="auto"/>
            <w:bottom w:val="none" w:sz="0" w:space="0" w:color="auto"/>
            <w:right w:val="none" w:sz="0" w:space="0" w:color="auto"/>
          </w:divBdr>
        </w:div>
        <w:div w:id="2080127222">
          <w:marLeft w:val="600"/>
          <w:marRight w:val="0"/>
          <w:marTop w:val="0"/>
          <w:marBottom w:val="0"/>
          <w:divBdr>
            <w:top w:val="none" w:sz="0" w:space="0" w:color="auto"/>
            <w:left w:val="none" w:sz="0" w:space="0" w:color="auto"/>
            <w:bottom w:val="none" w:sz="0" w:space="0" w:color="auto"/>
            <w:right w:val="none" w:sz="0" w:space="0" w:color="auto"/>
          </w:divBdr>
        </w:div>
        <w:div w:id="1257599192">
          <w:marLeft w:val="600"/>
          <w:marRight w:val="0"/>
          <w:marTop w:val="0"/>
          <w:marBottom w:val="0"/>
          <w:divBdr>
            <w:top w:val="none" w:sz="0" w:space="0" w:color="auto"/>
            <w:left w:val="none" w:sz="0" w:space="0" w:color="auto"/>
            <w:bottom w:val="none" w:sz="0" w:space="0" w:color="auto"/>
            <w:right w:val="none" w:sz="0" w:space="0" w:color="auto"/>
          </w:divBdr>
        </w:div>
      </w:divsChild>
    </w:div>
    <w:div w:id="968701509">
      <w:bodyDiv w:val="1"/>
      <w:marLeft w:val="0"/>
      <w:marRight w:val="0"/>
      <w:marTop w:val="0"/>
      <w:marBottom w:val="0"/>
      <w:divBdr>
        <w:top w:val="none" w:sz="0" w:space="0" w:color="auto"/>
        <w:left w:val="none" w:sz="0" w:space="0" w:color="auto"/>
        <w:bottom w:val="none" w:sz="0" w:space="0" w:color="auto"/>
        <w:right w:val="none" w:sz="0" w:space="0" w:color="auto"/>
      </w:divBdr>
    </w:div>
    <w:div w:id="1163399088">
      <w:bodyDiv w:val="1"/>
      <w:marLeft w:val="0"/>
      <w:marRight w:val="0"/>
      <w:marTop w:val="0"/>
      <w:marBottom w:val="0"/>
      <w:divBdr>
        <w:top w:val="none" w:sz="0" w:space="0" w:color="auto"/>
        <w:left w:val="none" w:sz="0" w:space="0" w:color="auto"/>
        <w:bottom w:val="none" w:sz="0" w:space="0" w:color="auto"/>
        <w:right w:val="none" w:sz="0" w:space="0" w:color="auto"/>
      </w:divBdr>
    </w:div>
    <w:div w:id="1175608251">
      <w:bodyDiv w:val="1"/>
      <w:marLeft w:val="0"/>
      <w:marRight w:val="0"/>
      <w:marTop w:val="0"/>
      <w:marBottom w:val="0"/>
      <w:divBdr>
        <w:top w:val="none" w:sz="0" w:space="0" w:color="auto"/>
        <w:left w:val="none" w:sz="0" w:space="0" w:color="auto"/>
        <w:bottom w:val="none" w:sz="0" w:space="0" w:color="auto"/>
        <w:right w:val="none" w:sz="0" w:space="0" w:color="auto"/>
      </w:divBdr>
    </w:div>
    <w:div w:id="1261599323">
      <w:bodyDiv w:val="1"/>
      <w:marLeft w:val="0"/>
      <w:marRight w:val="0"/>
      <w:marTop w:val="0"/>
      <w:marBottom w:val="0"/>
      <w:divBdr>
        <w:top w:val="none" w:sz="0" w:space="0" w:color="auto"/>
        <w:left w:val="none" w:sz="0" w:space="0" w:color="auto"/>
        <w:bottom w:val="none" w:sz="0" w:space="0" w:color="auto"/>
        <w:right w:val="none" w:sz="0" w:space="0" w:color="auto"/>
      </w:divBdr>
      <w:divsChild>
        <w:div w:id="244464593">
          <w:marLeft w:val="600"/>
          <w:marRight w:val="0"/>
          <w:marTop w:val="0"/>
          <w:marBottom w:val="0"/>
          <w:divBdr>
            <w:top w:val="none" w:sz="0" w:space="0" w:color="auto"/>
            <w:left w:val="none" w:sz="0" w:space="0" w:color="auto"/>
            <w:bottom w:val="none" w:sz="0" w:space="0" w:color="auto"/>
            <w:right w:val="none" w:sz="0" w:space="0" w:color="auto"/>
          </w:divBdr>
        </w:div>
        <w:div w:id="1575235155">
          <w:marLeft w:val="600"/>
          <w:marRight w:val="0"/>
          <w:marTop w:val="0"/>
          <w:marBottom w:val="0"/>
          <w:divBdr>
            <w:top w:val="none" w:sz="0" w:space="0" w:color="auto"/>
            <w:left w:val="none" w:sz="0" w:space="0" w:color="auto"/>
            <w:bottom w:val="none" w:sz="0" w:space="0" w:color="auto"/>
            <w:right w:val="none" w:sz="0" w:space="0" w:color="auto"/>
          </w:divBdr>
        </w:div>
        <w:div w:id="1068452989">
          <w:marLeft w:val="600"/>
          <w:marRight w:val="0"/>
          <w:marTop w:val="0"/>
          <w:marBottom w:val="0"/>
          <w:divBdr>
            <w:top w:val="none" w:sz="0" w:space="0" w:color="auto"/>
            <w:left w:val="none" w:sz="0" w:space="0" w:color="auto"/>
            <w:bottom w:val="none" w:sz="0" w:space="0" w:color="auto"/>
            <w:right w:val="none" w:sz="0" w:space="0" w:color="auto"/>
          </w:divBdr>
        </w:div>
        <w:div w:id="2136751076">
          <w:marLeft w:val="600"/>
          <w:marRight w:val="0"/>
          <w:marTop w:val="0"/>
          <w:marBottom w:val="0"/>
          <w:divBdr>
            <w:top w:val="none" w:sz="0" w:space="0" w:color="auto"/>
            <w:left w:val="none" w:sz="0" w:space="0" w:color="auto"/>
            <w:bottom w:val="none" w:sz="0" w:space="0" w:color="auto"/>
            <w:right w:val="none" w:sz="0" w:space="0" w:color="auto"/>
          </w:divBdr>
        </w:div>
        <w:div w:id="898711555">
          <w:marLeft w:val="600"/>
          <w:marRight w:val="0"/>
          <w:marTop w:val="0"/>
          <w:marBottom w:val="0"/>
          <w:divBdr>
            <w:top w:val="none" w:sz="0" w:space="0" w:color="auto"/>
            <w:left w:val="none" w:sz="0" w:space="0" w:color="auto"/>
            <w:bottom w:val="none" w:sz="0" w:space="0" w:color="auto"/>
            <w:right w:val="none" w:sz="0" w:space="0" w:color="auto"/>
          </w:divBdr>
        </w:div>
        <w:div w:id="1619986988">
          <w:marLeft w:val="600"/>
          <w:marRight w:val="0"/>
          <w:marTop w:val="0"/>
          <w:marBottom w:val="0"/>
          <w:divBdr>
            <w:top w:val="none" w:sz="0" w:space="0" w:color="auto"/>
            <w:left w:val="none" w:sz="0" w:space="0" w:color="auto"/>
            <w:bottom w:val="none" w:sz="0" w:space="0" w:color="auto"/>
            <w:right w:val="none" w:sz="0" w:space="0" w:color="auto"/>
          </w:divBdr>
        </w:div>
        <w:div w:id="977800165">
          <w:marLeft w:val="600"/>
          <w:marRight w:val="0"/>
          <w:marTop w:val="0"/>
          <w:marBottom w:val="0"/>
          <w:divBdr>
            <w:top w:val="none" w:sz="0" w:space="0" w:color="auto"/>
            <w:left w:val="none" w:sz="0" w:space="0" w:color="auto"/>
            <w:bottom w:val="none" w:sz="0" w:space="0" w:color="auto"/>
            <w:right w:val="none" w:sz="0" w:space="0" w:color="auto"/>
          </w:divBdr>
        </w:div>
        <w:div w:id="1814638281">
          <w:marLeft w:val="600"/>
          <w:marRight w:val="0"/>
          <w:marTop w:val="0"/>
          <w:marBottom w:val="0"/>
          <w:divBdr>
            <w:top w:val="none" w:sz="0" w:space="0" w:color="auto"/>
            <w:left w:val="none" w:sz="0" w:space="0" w:color="auto"/>
            <w:bottom w:val="none" w:sz="0" w:space="0" w:color="auto"/>
            <w:right w:val="none" w:sz="0" w:space="0" w:color="auto"/>
          </w:divBdr>
        </w:div>
        <w:div w:id="1536963616">
          <w:marLeft w:val="600"/>
          <w:marRight w:val="0"/>
          <w:marTop w:val="0"/>
          <w:marBottom w:val="0"/>
          <w:divBdr>
            <w:top w:val="none" w:sz="0" w:space="0" w:color="auto"/>
            <w:left w:val="none" w:sz="0" w:space="0" w:color="auto"/>
            <w:bottom w:val="none" w:sz="0" w:space="0" w:color="auto"/>
            <w:right w:val="none" w:sz="0" w:space="0" w:color="auto"/>
          </w:divBdr>
        </w:div>
      </w:divsChild>
    </w:div>
    <w:div w:id="1279066583">
      <w:bodyDiv w:val="1"/>
      <w:marLeft w:val="0"/>
      <w:marRight w:val="0"/>
      <w:marTop w:val="0"/>
      <w:marBottom w:val="0"/>
      <w:divBdr>
        <w:top w:val="none" w:sz="0" w:space="0" w:color="auto"/>
        <w:left w:val="none" w:sz="0" w:space="0" w:color="auto"/>
        <w:bottom w:val="none" w:sz="0" w:space="0" w:color="auto"/>
        <w:right w:val="none" w:sz="0" w:space="0" w:color="auto"/>
      </w:divBdr>
      <w:divsChild>
        <w:div w:id="1509825847">
          <w:marLeft w:val="0"/>
          <w:marRight w:val="0"/>
          <w:marTop w:val="0"/>
          <w:marBottom w:val="0"/>
          <w:divBdr>
            <w:top w:val="none" w:sz="0" w:space="0" w:color="auto"/>
            <w:left w:val="none" w:sz="0" w:space="0" w:color="auto"/>
            <w:bottom w:val="none" w:sz="0" w:space="0" w:color="auto"/>
            <w:right w:val="none" w:sz="0" w:space="0" w:color="auto"/>
          </w:divBdr>
        </w:div>
      </w:divsChild>
    </w:div>
    <w:div w:id="1292905659">
      <w:bodyDiv w:val="1"/>
      <w:marLeft w:val="0"/>
      <w:marRight w:val="0"/>
      <w:marTop w:val="0"/>
      <w:marBottom w:val="0"/>
      <w:divBdr>
        <w:top w:val="none" w:sz="0" w:space="0" w:color="auto"/>
        <w:left w:val="none" w:sz="0" w:space="0" w:color="auto"/>
        <w:bottom w:val="none" w:sz="0" w:space="0" w:color="auto"/>
        <w:right w:val="none" w:sz="0" w:space="0" w:color="auto"/>
      </w:divBdr>
    </w:div>
    <w:div w:id="1310398095">
      <w:bodyDiv w:val="1"/>
      <w:marLeft w:val="0"/>
      <w:marRight w:val="0"/>
      <w:marTop w:val="0"/>
      <w:marBottom w:val="0"/>
      <w:divBdr>
        <w:top w:val="none" w:sz="0" w:space="0" w:color="auto"/>
        <w:left w:val="none" w:sz="0" w:space="0" w:color="auto"/>
        <w:bottom w:val="none" w:sz="0" w:space="0" w:color="auto"/>
        <w:right w:val="none" w:sz="0" w:space="0" w:color="auto"/>
      </w:divBdr>
    </w:div>
    <w:div w:id="1375108794">
      <w:bodyDiv w:val="1"/>
      <w:marLeft w:val="0"/>
      <w:marRight w:val="0"/>
      <w:marTop w:val="0"/>
      <w:marBottom w:val="0"/>
      <w:divBdr>
        <w:top w:val="none" w:sz="0" w:space="0" w:color="auto"/>
        <w:left w:val="none" w:sz="0" w:space="0" w:color="auto"/>
        <w:bottom w:val="none" w:sz="0" w:space="0" w:color="auto"/>
        <w:right w:val="none" w:sz="0" w:space="0" w:color="auto"/>
      </w:divBdr>
    </w:div>
    <w:div w:id="1382440533">
      <w:bodyDiv w:val="1"/>
      <w:marLeft w:val="0"/>
      <w:marRight w:val="0"/>
      <w:marTop w:val="0"/>
      <w:marBottom w:val="0"/>
      <w:divBdr>
        <w:top w:val="none" w:sz="0" w:space="0" w:color="auto"/>
        <w:left w:val="none" w:sz="0" w:space="0" w:color="auto"/>
        <w:bottom w:val="none" w:sz="0" w:space="0" w:color="auto"/>
        <w:right w:val="none" w:sz="0" w:space="0" w:color="auto"/>
      </w:divBdr>
      <w:divsChild>
        <w:div w:id="1802528334">
          <w:marLeft w:val="600"/>
          <w:marRight w:val="0"/>
          <w:marTop w:val="0"/>
          <w:marBottom w:val="0"/>
          <w:divBdr>
            <w:top w:val="none" w:sz="0" w:space="0" w:color="auto"/>
            <w:left w:val="none" w:sz="0" w:space="0" w:color="auto"/>
            <w:bottom w:val="none" w:sz="0" w:space="0" w:color="auto"/>
            <w:right w:val="none" w:sz="0" w:space="0" w:color="auto"/>
          </w:divBdr>
        </w:div>
        <w:div w:id="1555238876">
          <w:marLeft w:val="600"/>
          <w:marRight w:val="0"/>
          <w:marTop w:val="0"/>
          <w:marBottom w:val="0"/>
          <w:divBdr>
            <w:top w:val="none" w:sz="0" w:space="0" w:color="auto"/>
            <w:left w:val="none" w:sz="0" w:space="0" w:color="auto"/>
            <w:bottom w:val="none" w:sz="0" w:space="0" w:color="auto"/>
            <w:right w:val="none" w:sz="0" w:space="0" w:color="auto"/>
          </w:divBdr>
        </w:div>
        <w:div w:id="1957520874">
          <w:marLeft w:val="600"/>
          <w:marRight w:val="0"/>
          <w:marTop w:val="0"/>
          <w:marBottom w:val="0"/>
          <w:divBdr>
            <w:top w:val="none" w:sz="0" w:space="0" w:color="auto"/>
            <w:left w:val="none" w:sz="0" w:space="0" w:color="auto"/>
            <w:bottom w:val="none" w:sz="0" w:space="0" w:color="auto"/>
            <w:right w:val="none" w:sz="0" w:space="0" w:color="auto"/>
          </w:divBdr>
        </w:div>
        <w:div w:id="1857191777">
          <w:marLeft w:val="0"/>
          <w:marRight w:val="0"/>
          <w:marTop w:val="0"/>
          <w:marBottom w:val="0"/>
          <w:divBdr>
            <w:top w:val="none" w:sz="0" w:space="0" w:color="auto"/>
            <w:left w:val="none" w:sz="0" w:space="0" w:color="auto"/>
            <w:bottom w:val="none" w:sz="0" w:space="0" w:color="auto"/>
            <w:right w:val="none" w:sz="0" w:space="0" w:color="auto"/>
          </w:divBdr>
        </w:div>
      </w:divsChild>
    </w:div>
    <w:div w:id="1391533703">
      <w:bodyDiv w:val="1"/>
      <w:marLeft w:val="0"/>
      <w:marRight w:val="0"/>
      <w:marTop w:val="0"/>
      <w:marBottom w:val="0"/>
      <w:divBdr>
        <w:top w:val="none" w:sz="0" w:space="0" w:color="auto"/>
        <w:left w:val="none" w:sz="0" w:space="0" w:color="auto"/>
        <w:bottom w:val="none" w:sz="0" w:space="0" w:color="auto"/>
        <w:right w:val="none" w:sz="0" w:space="0" w:color="auto"/>
      </w:divBdr>
      <w:divsChild>
        <w:div w:id="1073233740">
          <w:marLeft w:val="0"/>
          <w:marRight w:val="0"/>
          <w:marTop w:val="0"/>
          <w:marBottom w:val="0"/>
          <w:divBdr>
            <w:top w:val="none" w:sz="0" w:space="0" w:color="auto"/>
            <w:left w:val="none" w:sz="0" w:space="0" w:color="auto"/>
            <w:bottom w:val="none" w:sz="0" w:space="0" w:color="auto"/>
            <w:right w:val="none" w:sz="0" w:space="0" w:color="auto"/>
          </w:divBdr>
        </w:div>
        <w:div w:id="1536576593">
          <w:marLeft w:val="600"/>
          <w:marRight w:val="0"/>
          <w:marTop w:val="0"/>
          <w:marBottom w:val="0"/>
          <w:divBdr>
            <w:top w:val="none" w:sz="0" w:space="0" w:color="auto"/>
            <w:left w:val="none" w:sz="0" w:space="0" w:color="auto"/>
            <w:bottom w:val="none" w:sz="0" w:space="0" w:color="auto"/>
            <w:right w:val="none" w:sz="0" w:space="0" w:color="auto"/>
          </w:divBdr>
        </w:div>
        <w:div w:id="1515418445">
          <w:marLeft w:val="600"/>
          <w:marRight w:val="0"/>
          <w:marTop w:val="0"/>
          <w:marBottom w:val="0"/>
          <w:divBdr>
            <w:top w:val="none" w:sz="0" w:space="0" w:color="auto"/>
            <w:left w:val="none" w:sz="0" w:space="0" w:color="auto"/>
            <w:bottom w:val="none" w:sz="0" w:space="0" w:color="auto"/>
            <w:right w:val="none" w:sz="0" w:space="0" w:color="auto"/>
          </w:divBdr>
        </w:div>
        <w:div w:id="2129422375">
          <w:marLeft w:val="600"/>
          <w:marRight w:val="0"/>
          <w:marTop w:val="0"/>
          <w:marBottom w:val="0"/>
          <w:divBdr>
            <w:top w:val="none" w:sz="0" w:space="0" w:color="auto"/>
            <w:left w:val="none" w:sz="0" w:space="0" w:color="auto"/>
            <w:bottom w:val="none" w:sz="0" w:space="0" w:color="auto"/>
            <w:right w:val="none" w:sz="0" w:space="0" w:color="auto"/>
          </w:divBdr>
        </w:div>
        <w:div w:id="1081415384">
          <w:marLeft w:val="600"/>
          <w:marRight w:val="0"/>
          <w:marTop w:val="0"/>
          <w:marBottom w:val="0"/>
          <w:divBdr>
            <w:top w:val="none" w:sz="0" w:space="0" w:color="auto"/>
            <w:left w:val="none" w:sz="0" w:space="0" w:color="auto"/>
            <w:bottom w:val="none" w:sz="0" w:space="0" w:color="auto"/>
            <w:right w:val="none" w:sz="0" w:space="0" w:color="auto"/>
          </w:divBdr>
        </w:div>
        <w:div w:id="1680546750">
          <w:marLeft w:val="600"/>
          <w:marRight w:val="0"/>
          <w:marTop w:val="0"/>
          <w:marBottom w:val="0"/>
          <w:divBdr>
            <w:top w:val="none" w:sz="0" w:space="0" w:color="auto"/>
            <w:left w:val="none" w:sz="0" w:space="0" w:color="auto"/>
            <w:bottom w:val="none" w:sz="0" w:space="0" w:color="auto"/>
            <w:right w:val="none" w:sz="0" w:space="0" w:color="auto"/>
          </w:divBdr>
        </w:div>
        <w:div w:id="1685356095">
          <w:marLeft w:val="600"/>
          <w:marRight w:val="0"/>
          <w:marTop w:val="0"/>
          <w:marBottom w:val="0"/>
          <w:divBdr>
            <w:top w:val="none" w:sz="0" w:space="0" w:color="auto"/>
            <w:left w:val="none" w:sz="0" w:space="0" w:color="auto"/>
            <w:bottom w:val="none" w:sz="0" w:space="0" w:color="auto"/>
            <w:right w:val="none" w:sz="0" w:space="0" w:color="auto"/>
          </w:divBdr>
        </w:div>
        <w:div w:id="1734691578">
          <w:marLeft w:val="600"/>
          <w:marRight w:val="0"/>
          <w:marTop w:val="0"/>
          <w:marBottom w:val="0"/>
          <w:divBdr>
            <w:top w:val="none" w:sz="0" w:space="0" w:color="auto"/>
            <w:left w:val="none" w:sz="0" w:space="0" w:color="auto"/>
            <w:bottom w:val="none" w:sz="0" w:space="0" w:color="auto"/>
            <w:right w:val="none" w:sz="0" w:space="0" w:color="auto"/>
          </w:divBdr>
        </w:div>
        <w:div w:id="2060201052">
          <w:marLeft w:val="600"/>
          <w:marRight w:val="0"/>
          <w:marTop w:val="0"/>
          <w:marBottom w:val="0"/>
          <w:divBdr>
            <w:top w:val="none" w:sz="0" w:space="0" w:color="auto"/>
            <w:left w:val="none" w:sz="0" w:space="0" w:color="auto"/>
            <w:bottom w:val="none" w:sz="0" w:space="0" w:color="auto"/>
            <w:right w:val="none" w:sz="0" w:space="0" w:color="auto"/>
          </w:divBdr>
        </w:div>
        <w:div w:id="1306160544">
          <w:marLeft w:val="600"/>
          <w:marRight w:val="0"/>
          <w:marTop w:val="0"/>
          <w:marBottom w:val="0"/>
          <w:divBdr>
            <w:top w:val="none" w:sz="0" w:space="0" w:color="auto"/>
            <w:left w:val="none" w:sz="0" w:space="0" w:color="auto"/>
            <w:bottom w:val="none" w:sz="0" w:space="0" w:color="auto"/>
            <w:right w:val="none" w:sz="0" w:space="0" w:color="auto"/>
          </w:divBdr>
        </w:div>
        <w:div w:id="836385965">
          <w:marLeft w:val="0"/>
          <w:marRight w:val="0"/>
          <w:marTop w:val="0"/>
          <w:marBottom w:val="0"/>
          <w:divBdr>
            <w:top w:val="none" w:sz="0" w:space="0" w:color="auto"/>
            <w:left w:val="none" w:sz="0" w:space="0" w:color="auto"/>
            <w:bottom w:val="none" w:sz="0" w:space="0" w:color="auto"/>
            <w:right w:val="none" w:sz="0" w:space="0" w:color="auto"/>
          </w:divBdr>
        </w:div>
        <w:div w:id="1463889749">
          <w:marLeft w:val="0"/>
          <w:marRight w:val="0"/>
          <w:marTop w:val="0"/>
          <w:marBottom w:val="0"/>
          <w:divBdr>
            <w:top w:val="none" w:sz="0" w:space="0" w:color="auto"/>
            <w:left w:val="none" w:sz="0" w:space="0" w:color="auto"/>
            <w:bottom w:val="none" w:sz="0" w:space="0" w:color="auto"/>
            <w:right w:val="none" w:sz="0" w:space="0" w:color="auto"/>
          </w:divBdr>
        </w:div>
        <w:div w:id="1744638752">
          <w:marLeft w:val="0"/>
          <w:marRight w:val="0"/>
          <w:marTop w:val="0"/>
          <w:marBottom w:val="0"/>
          <w:divBdr>
            <w:top w:val="none" w:sz="0" w:space="0" w:color="auto"/>
            <w:left w:val="none" w:sz="0" w:space="0" w:color="auto"/>
            <w:bottom w:val="none" w:sz="0" w:space="0" w:color="auto"/>
            <w:right w:val="none" w:sz="0" w:space="0" w:color="auto"/>
          </w:divBdr>
        </w:div>
        <w:div w:id="1354771666">
          <w:marLeft w:val="600"/>
          <w:marRight w:val="0"/>
          <w:marTop w:val="0"/>
          <w:marBottom w:val="0"/>
          <w:divBdr>
            <w:top w:val="none" w:sz="0" w:space="0" w:color="auto"/>
            <w:left w:val="none" w:sz="0" w:space="0" w:color="auto"/>
            <w:bottom w:val="none" w:sz="0" w:space="0" w:color="auto"/>
            <w:right w:val="none" w:sz="0" w:space="0" w:color="auto"/>
          </w:divBdr>
        </w:div>
        <w:div w:id="50929265">
          <w:marLeft w:val="600"/>
          <w:marRight w:val="0"/>
          <w:marTop w:val="0"/>
          <w:marBottom w:val="0"/>
          <w:divBdr>
            <w:top w:val="none" w:sz="0" w:space="0" w:color="auto"/>
            <w:left w:val="none" w:sz="0" w:space="0" w:color="auto"/>
            <w:bottom w:val="none" w:sz="0" w:space="0" w:color="auto"/>
            <w:right w:val="none" w:sz="0" w:space="0" w:color="auto"/>
          </w:divBdr>
        </w:div>
        <w:div w:id="1567187369">
          <w:marLeft w:val="600"/>
          <w:marRight w:val="0"/>
          <w:marTop w:val="0"/>
          <w:marBottom w:val="0"/>
          <w:divBdr>
            <w:top w:val="none" w:sz="0" w:space="0" w:color="auto"/>
            <w:left w:val="none" w:sz="0" w:space="0" w:color="auto"/>
            <w:bottom w:val="none" w:sz="0" w:space="0" w:color="auto"/>
            <w:right w:val="none" w:sz="0" w:space="0" w:color="auto"/>
          </w:divBdr>
        </w:div>
        <w:div w:id="902638145">
          <w:marLeft w:val="600"/>
          <w:marRight w:val="0"/>
          <w:marTop w:val="0"/>
          <w:marBottom w:val="0"/>
          <w:divBdr>
            <w:top w:val="none" w:sz="0" w:space="0" w:color="auto"/>
            <w:left w:val="none" w:sz="0" w:space="0" w:color="auto"/>
            <w:bottom w:val="none" w:sz="0" w:space="0" w:color="auto"/>
            <w:right w:val="none" w:sz="0" w:space="0" w:color="auto"/>
          </w:divBdr>
        </w:div>
        <w:div w:id="139468999">
          <w:marLeft w:val="600"/>
          <w:marRight w:val="0"/>
          <w:marTop w:val="0"/>
          <w:marBottom w:val="0"/>
          <w:divBdr>
            <w:top w:val="none" w:sz="0" w:space="0" w:color="auto"/>
            <w:left w:val="none" w:sz="0" w:space="0" w:color="auto"/>
            <w:bottom w:val="none" w:sz="0" w:space="0" w:color="auto"/>
            <w:right w:val="none" w:sz="0" w:space="0" w:color="auto"/>
          </w:divBdr>
        </w:div>
        <w:div w:id="300618485">
          <w:marLeft w:val="600"/>
          <w:marRight w:val="0"/>
          <w:marTop w:val="0"/>
          <w:marBottom w:val="0"/>
          <w:divBdr>
            <w:top w:val="none" w:sz="0" w:space="0" w:color="auto"/>
            <w:left w:val="none" w:sz="0" w:space="0" w:color="auto"/>
            <w:bottom w:val="none" w:sz="0" w:space="0" w:color="auto"/>
            <w:right w:val="none" w:sz="0" w:space="0" w:color="auto"/>
          </w:divBdr>
        </w:div>
        <w:div w:id="1282764545">
          <w:marLeft w:val="600"/>
          <w:marRight w:val="0"/>
          <w:marTop w:val="0"/>
          <w:marBottom w:val="0"/>
          <w:divBdr>
            <w:top w:val="none" w:sz="0" w:space="0" w:color="auto"/>
            <w:left w:val="none" w:sz="0" w:space="0" w:color="auto"/>
            <w:bottom w:val="none" w:sz="0" w:space="0" w:color="auto"/>
            <w:right w:val="none" w:sz="0" w:space="0" w:color="auto"/>
          </w:divBdr>
        </w:div>
        <w:div w:id="424427001">
          <w:marLeft w:val="600"/>
          <w:marRight w:val="0"/>
          <w:marTop w:val="0"/>
          <w:marBottom w:val="0"/>
          <w:divBdr>
            <w:top w:val="none" w:sz="0" w:space="0" w:color="auto"/>
            <w:left w:val="none" w:sz="0" w:space="0" w:color="auto"/>
            <w:bottom w:val="none" w:sz="0" w:space="0" w:color="auto"/>
            <w:right w:val="none" w:sz="0" w:space="0" w:color="auto"/>
          </w:divBdr>
        </w:div>
        <w:div w:id="160892319">
          <w:marLeft w:val="600"/>
          <w:marRight w:val="0"/>
          <w:marTop w:val="0"/>
          <w:marBottom w:val="0"/>
          <w:divBdr>
            <w:top w:val="none" w:sz="0" w:space="0" w:color="auto"/>
            <w:left w:val="none" w:sz="0" w:space="0" w:color="auto"/>
            <w:bottom w:val="none" w:sz="0" w:space="0" w:color="auto"/>
            <w:right w:val="none" w:sz="0" w:space="0" w:color="auto"/>
          </w:divBdr>
        </w:div>
        <w:div w:id="544636155">
          <w:marLeft w:val="600"/>
          <w:marRight w:val="0"/>
          <w:marTop w:val="0"/>
          <w:marBottom w:val="0"/>
          <w:divBdr>
            <w:top w:val="none" w:sz="0" w:space="0" w:color="auto"/>
            <w:left w:val="none" w:sz="0" w:space="0" w:color="auto"/>
            <w:bottom w:val="none" w:sz="0" w:space="0" w:color="auto"/>
            <w:right w:val="none" w:sz="0" w:space="0" w:color="auto"/>
          </w:divBdr>
        </w:div>
        <w:div w:id="1768041581">
          <w:marLeft w:val="600"/>
          <w:marRight w:val="0"/>
          <w:marTop w:val="0"/>
          <w:marBottom w:val="0"/>
          <w:divBdr>
            <w:top w:val="none" w:sz="0" w:space="0" w:color="auto"/>
            <w:left w:val="none" w:sz="0" w:space="0" w:color="auto"/>
            <w:bottom w:val="none" w:sz="0" w:space="0" w:color="auto"/>
            <w:right w:val="none" w:sz="0" w:space="0" w:color="auto"/>
          </w:divBdr>
        </w:div>
        <w:div w:id="1686857650">
          <w:marLeft w:val="600"/>
          <w:marRight w:val="0"/>
          <w:marTop w:val="0"/>
          <w:marBottom w:val="0"/>
          <w:divBdr>
            <w:top w:val="none" w:sz="0" w:space="0" w:color="auto"/>
            <w:left w:val="none" w:sz="0" w:space="0" w:color="auto"/>
            <w:bottom w:val="none" w:sz="0" w:space="0" w:color="auto"/>
            <w:right w:val="none" w:sz="0" w:space="0" w:color="auto"/>
          </w:divBdr>
        </w:div>
        <w:div w:id="884176152">
          <w:marLeft w:val="600"/>
          <w:marRight w:val="0"/>
          <w:marTop w:val="0"/>
          <w:marBottom w:val="0"/>
          <w:divBdr>
            <w:top w:val="none" w:sz="0" w:space="0" w:color="auto"/>
            <w:left w:val="none" w:sz="0" w:space="0" w:color="auto"/>
            <w:bottom w:val="none" w:sz="0" w:space="0" w:color="auto"/>
            <w:right w:val="none" w:sz="0" w:space="0" w:color="auto"/>
          </w:divBdr>
        </w:div>
        <w:div w:id="1275792578">
          <w:marLeft w:val="600"/>
          <w:marRight w:val="0"/>
          <w:marTop w:val="0"/>
          <w:marBottom w:val="0"/>
          <w:divBdr>
            <w:top w:val="none" w:sz="0" w:space="0" w:color="auto"/>
            <w:left w:val="none" w:sz="0" w:space="0" w:color="auto"/>
            <w:bottom w:val="none" w:sz="0" w:space="0" w:color="auto"/>
            <w:right w:val="none" w:sz="0" w:space="0" w:color="auto"/>
          </w:divBdr>
        </w:div>
        <w:div w:id="1735732924">
          <w:marLeft w:val="600"/>
          <w:marRight w:val="0"/>
          <w:marTop w:val="0"/>
          <w:marBottom w:val="0"/>
          <w:divBdr>
            <w:top w:val="none" w:sz="0" w:space="0" w:color="auto"/>
            <w:left w:val="none" w:sz="0" w:space="0" w:color="auto"/>
            <w:bottom w:val="none" w:sz="0" w:space="0" w:color="auto"/>
            <w:right w:val="none" w:sz="0" w:space="0" w:color="auto"/>
          </w:divBdr>
        </w:div>
        <w:div w:id="2052225523">
          <w:marLeft w:val="600"/>
          <w:marRight w:val="0"/>
          <w:marTop w:val="0"/>
          <w:marBottom w:val="0"/>
          <w:divBdr>
            <w:top w:val="none" w:sz="0" w:space="0" w:color="auto"/>
            <w:left w:val="none" w:sz="0" w:space="0" w:color="auto"/>
            <w:bottom w:val="none" w:sz="0" w:space="0" w:color="auto"/>
            <w:right w:val="none" w:sz="0" w:space="0" w:color="auto"/>
          </w:divBdr>
        </w:div>
        <w:div w:id="300575338">
          <w:marLeft w:val="600"/>
          <w:marRight w:val="0"/>
          <w:marTop w:val="0"/>
          <w:marBottom w:val="0"/>
          <w:divBdr>
            <w:top w:val="none" w:sz="0" w:space="0" w:color="auto"/>
            <w:left w:val="none" w:sz="0" w:space="0" w:color="auto"/>
            <w:bottom w:val="none" w:sz="0" w:space="0" w:color="auto"/>
            <w:right w:val="none" w:sz="0" w:space="0" w:color="auto"/>
          </w:divBdr>
        </w:div>
        <w:div w:id="167991357">
          <w:marLeft w:val="600"/>
          <w:marRight w:val="0"/>
          <w:marTop w:val="0"/>
          <w:marBottom w:val="0"/>
          <w:divBdr>
            <w:top w:val="none" w:sz="0" w:space="0" w:color="auto"/>
            <w:left w:val="none" w:sz="0" w:space="0" w:color="auto"/>
            <w:bottom w:val="none" w:sz="0" w:space="0" w:color="auto"/>
            <w:right w:val="none" w:sz="0" w:space="0" w:color="auto"/>
          </w:divBdr>
        </w:div>
        <w:div w:id="1035889700">
          <w:marLeft w:val="600"/>
          <w:marRight w:val="0"/>
          <w:marTop w:val="0"/>
          <w:marBottom w:val="0"/>
          <w:divBdr>
            <w:top w:val="none" w:sz="0" w:space="0" w:color="auto"/>
            <w:left w:val="none" w:sz="0" w:space="0" w:color="auto"/>
            <w:bottom w:val="none" w:sz="0" w:space="0" w:color="auto"/>
            <w:right w:val="none" w:sz="0" w:space="0" w:color="auto"/>
          </w:divBdr>
        </w:div>
        <w:div w:id="1334455055">
          <w:marLeft w:val="0"/>
          <w:marRight w:val="0"/>
          <w:marTop w:val="0"/>
          <w:marBottom w:val="0"/>
          <w:divBdr>
            <w:top w:val="none" w:sz="0" w:space="0" w:color="auto"/>
            <w:left w:val="none" w:sz="0" w:space="0" w:color="auto"/>
            <w:bottom w:val="none" w:sz="0" w:space="0" w:color="auto"/>
            <w:right w:val="none" w:sz="0" w:space="0" w:color="auto"/>
          </w:divBdr>
        </w:div>
        <w:div w:id="1818767429">
          <w:marLeft w:val="0"/>
          <w:marRight w:val="0"/>
          <w:marTop w:val="0"/>
          <w:marBottom w:val="0"/>
          <w:divBdr>
            <w:top w:val="none" w:sz="0" w:space="0" w:color="auto"/>
            <w:left w:val="none" w:sz="0" w:space="0" w:color="auto"/>
            <w:bottom w:val="none" w:sz="0" w:space="0" w:color="auto"/>
            <w:right w:val="none" w:sz="0" w:space="0" w:color="auto"/>
          </w:divBdr>
        </w:div>
        <w:div w:id="1800604522">
          <w:marLeft w:val="0"/>
          <w:marRight w:val="0"/>
          <w:marTop w:val="0"/>
          <w:marBottom w:val="0"/>
          <w:divBdr>
            <w:top w:val="none" w:sz="0" w:space="0" w:color="auto"/>
            <w:left w:val="none" w:sz="0" w:space="0" w:color="auto"/>
            <w:bottom w:val="none" w:sz="0" w:space="0" w:color="auto"/>
            <w:right w:val="none" w:sz="0" w:space="0" w:color="auto"/>
          </w:divBdr>
        </w:div>
        <w:div w:id="1895191172">
          <w:marLeft w:val="600"/>
          <w:marRight w:val="0"/>
          <w:marTop w:val="0"/>
          <w:marBottom w:val="0"/>
          <w:divBdr>
            <w:top w:val="none" w:sz="0" w:space="0" w:color="auto"/>
            <w:left w:val="none" w:sz="0" w:space="0" w:color="auto"/>
            <w:bottom w:val="none" w:sz="0" w:space="0" w:color="auto"/>
            <w:right w:val="none" w:sz="0" w:space="0" w:color="auto"/>
          </w:divBdr>
        </w:div>
        <w:div w:id="561260665">
          <w:marLeft w:val="600"/>
          <w:marRight w:val="0"/>
          <w:marTop w:val="0"/>
          <w:marBottom w:val="0"/>
          <w:divBdr>
            <w:top w:val="none" w:sz="0" w:space="0" w:color="auto"/>
            <w:left w:val="none" w:sz="0" w:space="0" w:color="auto"/>
            <w:bottom w:val="none" w:sz="0" w:space="0" w:color="auto"/>
            <w:right w:val="none" w:sz="0" w:space="0" w:color="auto"/>
          </w:divBdr>
        </w:div>
        <w:div w:id="1349987231">
          <w:marLeft w:val="600"/>
          <w:marRight w:val="0"/>
          <w:marTop w:val="0"/>
          <w:marBottom w:val="0"/>
          <w:divBdr>
            <w:top w:val="none" w:sz="0" w:space="0" w:color="auto"/>
            <w:left w:val="none" w:sz="0" w:space="0" w:color="auto"/>
            <w:bottom w:val="none" w:sz="0" w:space="0" w:color="auto"/>
            <w:right w:val="none" w:sz="0" w:space="0" w:color="auto"/>
          </w:divBdr>
        </w:div>
        <w:div w:id="275916021">
          <w:marLeft w:val="600"/>
          <w:marRight w:val="0"/>
          <w:marTop w:val="0"/>
          <w:marBottom w:val="0"/>
          <w:divBdr>
            <w:top w:val="none" w:sz="0" w:space="0" w:color="auto"/>
            <w:left w:val="none" w:sz="0" w:space="0" w:color="auto"/>
            <w:bottom w:val="none" w:sz="0" w:space="0" w:color="auto"/>
            <w:right w:val="none" w:sz="0" w:space="0" w:color="auto"/>
          </w:divBdr>
        </w:div>
        <w:div w:id="1808815312">
          <w:marLeft w:val="600"/>
          <w:marRight w:val="0"/>
          <w:marTop w:val="0"/>
          <w:marBottom w:val="0"/>
          <w:divBdr>
            <w:top w:val="none" w:sz="0" w:space="0" w:color="auto"/>
            <w:left w:val="none" w:sz="0" w:space="0" w:color="auto"/>
            <w:bottom w:val="none" w:sz="0" w:space="0" w:color="auto"/>
            <w:right w:val="none" w:sz="0" w:space="0" w:color="auto"/>
          </w:divBdr>
        </w:div>
        <w:div w:id="1652173797">
          <w:marLeft w:val="600"/>
          <w:marRight w:val="0"/>
          <w:marTop w:val="0"/>
          <w:marBottom w:val="0"/>
          <w:divBdr>
            <w:top w:val="none" w:sz="0" w:space="0" w:color="auto"/>
            <w:left w:val="none" w:sz="0" w:space="0" w:color="auto"/>
            <w:bottom w:val="none" w:sz="0" w:space="0" w:color="auto"/>
            <w:right w:val="none" w:sz="0" w:space="0" w:color="auto"/>
          </w:divBdr>
        </w:div>
        <w:div w:id="1959143952">
          <w:marLeft w:val="600"/>
          <w:marRight w:val="0"/>
          <w:marTop w:val="0"/>
          <w:marBottom w:val="0"/>
          <w:divBdr>
            <w:top w:val="none" w:sz="0" w:space="0" w:color="auto"/>
            <w:left w:val="none" w:sz="0" w:space="0" w:color="auto"/>
            <w:bottom w:val="none" w:sz="0" w:space="0" w:color="auto"/>
            <w:right w:val="none" w:sz="0" w:space="0" w:color="auto"/>
          </w:divBdr>
        </w:div>
        <w:div w:id="767698614">
          <w:marLeft w:val="600"/>
          <w:marRight w:val="0"/>
          <w:marTop w:val="0"/>
          <w:marBottom w:val="0"/>
          <w:divBdr>
            <w:top w:val="none" w:sz="0" w:space="0" w:color="auto"/>
            <w:left w:val="none" w:sz="0" w:space="0" w:color="auto"/>
            <w:bottom w:val="none" w:sz="0" w:space="0" w:color="auto"/>
            <w:right w:val="none" w:sz="0" w:space="0" w:color="auto"/>
          </w:divBdr>
        </w:div>
        <w:div w:id="931355050">
          <w:marLeft w:val="600"/>
          <w:marRight w:val="0"/>
          <w:marTop w:val="0"/>
          <w:marBottom w:val="0"/>
          <w:divBdr>
            <w:top w:val="none" w:sz="0" w:space="0" w:color="auto"/>
            <w:left w:val="none" w:sz="0" w:space="0" w:color="auto"/>
            <w:bottom w:val="none" w:sz="0" w:space="0" w:color="auto"/>
            <w:right w:val="none" w:sz="0" w:space="0" w:color="auto"/>
          </w:divBdr>
        </w:div>
        <w:div w:id="17774687">
          <w:marLeft w:val="0"/>
          <w:marRight w:val="0"/>
          <w:marTop w:val="0"/>
          <w:marBottom w:val="0"/>
          <w:divBdr>
            <w:top w:val="none" w:sz="0" w:space="0" w:color="auto"/>
            <w:left w:val="none" w:sz="0" w:space="0" w:color="auto"/>
            <w:bottom w:val="none" w:sz="0" w:space="0" w:color="auto"/>
            <w:right w:val="none" w:sz="0" w:space="0" w:color="auto"/>
          </w:divBdr>
        </w:div>
        <w:div w:id="443765756">
          <w:marLeft w:val="0"/>
          <w:marRight w:val="0"/>
          <w:marTop w:val="0"/>
          <w:marBottom w:val="0"/>
          <w:divBdr>
            <w:top w:val="none" w:sz="0" w:space="0" w:color="auto"/>
            <w:left w:val="none" w:sz="0" w:space="0" w:color="auto"/>
            <w:bottom w:val="none" w:sz="0" w:space="0" w:color="auto"/>
            <w:right w:val="none" w:sz="0" w:space="0" w:color="auto"/>
          </w:divBdr>
        </w:div>
        <w:div w:id="36245504">
          <w:marLeft w:val="0"/>
          <w:marRight w:val="0"/>
          <w:marTop w:val="0"/>
          <w:marBottom w:val="0"/>
          <w:divBdr>
            <w:top w:val="none" w:sz="0" w:space="0" w:color="auto"/>
            <w:left w:val="none" w:sz="0" w:space="0" w:color="auto"/>
            <w:bottom w:val="none" w:sz="0" w:space="0" w:color="auto"/>
            <w:right w:val="none" w:sz="0" w:space="0" w:color="auto"/>
          </w:divBdr>
        </w:div>
      </w:divsChild>
    </w:div>
    <w:div w:id="1410151553">
      <w:bodyDiv w:val="1"/>
      <w:marLeft w:val="0"/>
      <w:marRight w:val="0"/>
      <w:marTop w:val="0"/>
      <w:marBottom w:val="0"/>
      <w:divBdr>
        <w:top w:val="none" w:sz="0" w:space="0" w:color="auto"/>
        <w:left w:val="none" w:sz="0" w:space="0" w:color="auto"/>
        <w:bottom w:val="none" w:sz="0" w:space="0" w:color="auto"/>
        <w:right w:val="none" w:sz="0" w:space="0" w:color="auto"/>
      </w:divBdr>
      <w:divsChild>
        <w:div w:id="245917982">
          <w:marLeft w:val="0"/>
          <w:marRight w:val="0"/>
          <w:marTop w:val="0"/>
          <w:marBottom w:val="0"/>
          <w:divBdr>
            <w:top w:val="none" w:sz="0" w:space="0" w:color="auto"/>
            <w:left w:val="none" w:sz="0" w:space="0" w:color="auto"/>
            <w:bottom w:val="none" w:sz="0" w:space="0" w:color="auto"/>
            <w:right w:val="none" w:sz="0" w:space="0" w:color="auto"/>
          </w:divBdr>
        </w:div>
        <w:div w:id="1170750577">
          <w:marLeft w:val="600"/>
          <w:marRight w:val="0"/>
          <w:marTop w:val="0"/>
          <w:marBottom w:val="0"/>
          <w:divBdr>
            <w:top w:val="none" w:sz="0" w:space="0" w:color="auto"/>
            <w:left w:val="none" w:sz="0" w:space="0" w:color="auto"/>
            <w:bottom w:val="none" w:sz="0" w:space="0" w:color="auto"/>
            <w:right w:val="none" w:sz="0" w:space="0" w:color="auto"/>
          </w:divBdr>
        </w:div>
        <w:div w:id="1222016392">
          <w:marLeft w:val="600"/>
          <w:marRight w:val="0"/>
          <w:marTop w:val="0"/>
          <w:marBottom w:val="0"/>
          <w:divBdr>
            <w:top w:val="none" w:sz="0" w:space="0" w:color="auto"/>
            <w:left w:val="none" w:sz="0" w:space="0" w:color="auto"/>
            <w:bottom w:val="none" w:sz="0" w:space="0" w:color="auto"/>
            <w:right w:val="none" w:sz="0" w:space="0" w:color="auto"/>
          </w:divBdr>
        </w:div>
        <w:div w:id="124275799">
          <w:marLeft w:val="600"/>
          <w:marRight w:val="0"/>
          <w:marTop w:val="0"/>
          <w:marBottom w:val="0"/>
          <w:divBdr>
            <w:top w:val="none" w:sz="0" w:space="0" w:color="auto"/>
            <w:left w:val="none" w:sz="0" w:space="0" w:color="auto"/>
            <w:bottom w:val="none" w:sz="0" w:space="0" w:color="auto"/>
            <w:right w:val="none" w:sz="0" w:space="0" w:color="auto"/>
          </w:divBdr>
        </w:div>
        <w:div w:id="840120651">
          <w:marLeft w:val="600"/>
          <w:marRight w:val="0"/>
          <w:marTop w:val="0"/>
          <w:marBottom w:val="0"/>
          <w:divBdr>
            <w:top w:val="none" w:sz="0" w:space="0" w:color="auto"/>
            <w:left w:val="none" w:sz="0" w:space="0" w:color="auto"/>
            <w:bottom w:val="none" w:sz="0" w:space="0" w:color="auto"/>
            <w:right w:val="none" w:sz="0" w:space="0" w:color="auto"/>
          </w:divBdr>
        </w:div>
        <w:div w:id="2144226308">
          <w:marLeft w:val="600"/>
          <w:marRight w:val="0"/>
          <w:marTop w:val="0"/>
          <w:marBottom w:val="0"/>
          <w:divBdr>
            <w:top w:val="none" w:sz="0" w:space="0" w:color="auto"/>
            <w:left w:val="none" w:sz="0" w:space="0" w:color="auto"/>
            <w:bottom w:val="none" w:sz="0" w:space="0" w:color="auto"/>
            <w:right w:val="none" w:sz="0" w:space="0" w:color="auto"/>
          </w:divBdr>
        </w:div>
        <w:div w:id="1321814987">
          <w:marLeft w:val="600"/>
          <w:marRight w:val="0"/>
          <w:marTop w:val="0"/>
          <w:marBottom w:val="0"/>
          <w:divBdr>
            <w:top w:val="none" w:sz="0" w:space="0" w:color="auto"/>
            <w:left w:val="none" w:sz="0" w:space="0" w:color="auto"/>
            <w:bottom w:val="none" w:sz="0" w:space="0" w:color="auto"/>
            <w:right w:val="none" w:sz="0" w:space="0" w:color="auto"/>
          </w:divBdr>
        </w:div>
        <w:div w:id="1083337547">
          <w:marLeft w:val="600"/>
          <w:marRight w:val="0"/>
          <w:marTop w:val="0"/>
          <w:marBottom w:val="0"/>
          <w:divBdr>
            <w:top w:val="none" w:sz="0" w:space="0" w:color="auto"/>
            <w:left w:val="none" w:sz="0" w:space="0" w:color="auto"/>
            <w:bottom w:val="none" w:sz="0" w:space="0" w:color="auto"/>
            <w:right w:val="none" w:sz="0" w:space="0" w:color="auto"/>
          </w:divBdr>
        </w:div>
        <w:div w:id="1005480031">
          <w:marLeft w:val="600"/>
          <w:marRight w:val="0"/>
          <w:marTop w:val="0"/>
          <w:marBottom w:val="0"/>
          <w:divBdr>
            <w:top w:val="none" w:sz="0" w:space="0" w:color="auto"/>
            <w:left w:val="none" w:sz="0" w:space="0" w:color="auto"/>
            <w:bottom w:val="none" w:sz="0" w:space="0" w:color="auto"/>
            <w:right w:val="none" w:sz="0" w:space="0" w:color="auto"/>
          </w:divBdr>
        </w:div>
        <w:div w:id="690103946">
          <w:marLeft w:val="600"/>
          <w:marRight w:val="0"/>
          <w:marTop w:val="0"/>
          <w:marBottom w:val="0"/>
          <w:divBdr>
            <w:top w:val="none" w:sz="0" w:space="0" w:color="auto"/>
            <w:left w:val="none" w:sz="0" w:space="0" w:color="auto"/>
            <w:bottom w:val="none" w:sz="0" w:space="0" w:color="auto"/>
            <w:right w:val="none" w:sz="0" w:space="0" w:color="auto"/>
          </w:divBdr>
        </w:div>
        <w:div w:id="11420000">
          <w:marLeft w:val="0"/>
          <w:marRight w:val="0"/>
          <w:marTop w:val="0"/>
          <w:marBottom w:val="0"/>
          <w:divBdr>
            <w:top w:val="none" w:sz="0" w:space="0" w:color="auto"/>
            <w:left w:val="none" w:sz="0" w:space="0" w:color="auto"/>
            <w:bottom w:val="none" w:sz="0" w:space="0" w:color="auto"/>
            <w:right w:val="none" w:sz="0" w:space="0" w:color="auto"/>
          </w:divBdr>
        </w:div>
        <w:div w:id="507646419">
          <w:marLeft w:val="0"/>
          <w:marRight w:val="0"/>
          <w:marTop w:val="0"/>
          <w:marBottom w:val="0"/>
          <w:divBdr>
            <w:top w:val="none" w:sz="0" w:space="0" w:color="auto"/>
            <w:left w:val="none" w:sz="0" w:space="0" w:color="auto"/>
            <w:bottom w:val="none" w:sz="0" w:space="0" w:color="auto"/>
            <w:right w:val="none" w:sz="0" w:space="0" w:color="auto"/>
          </w:divBdr>
        </w:div>
        <w:div w:id="1718627491">
          <w:marLeft w:val="0"/>
          <w:marRight w:val="0"/>
          <w:marTop w:val="0"/>
          <w:marBottom w:val="0"/>
          <w:divBdr>
            <w:top w:val="none" w:sz="0" w:space="0" w:color="auto"/>
            <w:left w:val="none" w:sz="0" w:space="0" w:color="auto"/>
            <w:bottom w:val="none" w:sz="0" w:space="0" w:color="auto"/>
            <w:right w:val="none" w:sz="0" w:space="0" w:color="auto"/>
          </w:divBdr>
        </w:div>
        <w:div w:id="123501221">
          <w:marLeft w:val="600"/>
          <w:marRight w:val="0"/>
          <w:marTop w:val="0"/>
          <w:marBottom w:val="0"/>
          <w:divBdr>
            <w:top w:val="none" w:sz="0" w:space="0" w:color="auto"/>
            <w:left w:val="none" w:sz="0" w:space="0" w:color="auto"/>
            <w:bottom w:val="none" w:sz="0" w:space="0" w:color="auto"/>
            <w:right w:val="none" w:sz="0" w:space="0" w:color="auto"/>
          </w:divBdr>
        </w:div>
        <w:div w:id="1054355989">
          <w:marLeft w:val="600"/>
          <w:marRight w:val="0"/>
          <w:marTop w:val="0"/>
          <w:marBottom w:val="0"/>
          <w:divBdr>
            <w:top w:val="none" w:sz="0" w:space="0" w:color="auto"/>
            <w:left w:val="none" w:sz="0" w:space="0" w:color="auto"/>
            <w:bottom w:val="none" w:sz="0" w:space="0" w:color="auto"/>
            <w:right w:val="none" w:sz="0" w:space="0" w:color="auto"/>
          </w:divBdr>
        </w:div>
        <w:div w:id="1571505160">
          <w:marLeft w:val="600"/>
          <w:marRight w:val="0"/>
          <w:marTop w:val="0"/>
          <w:marBottom w:val="0"/>
          <w:divBdr>
            <w:top w:val="none" w:sz="0" w:space="0" w:color="auto"/>
            <w:left w:val="none" w:sz="0" w:space="0" w:color="auto"/>
            <w:bottom w:val="none" w:sz="0" w:space="0" w:color="auto"/>
            <w:right w:val="none" w:sz="0" w:space="0" w:color="auto"/>
          </w:divBdr>
        </w:div>
        <w:div w:id="293564543">
          <w:marLeft w:val="600"/>
          <w:marRight w:val="0"/>
          <w:marTop w:val="0"/>
          <w:marBottom w:val="0"/>
          <w:divBdr>
            <w:top w:val="none" w:sz="0" w:space="0" w:color="auto"/>
            <w:left w:val="none" w:sz="0" w:space="0" w:color="auto"/>
            <w:bottom w:val="none" w:sz="0" w:space="0" w:color="auto"/>
            <w:right w:val="none" w:sz="0" w:space="0" w:color="auto"/>
          </w:divBdr>
        </w:div>
        <w:div w:id="1572471838">
          <w:marLeft w:val="600"/>
          <w:marRight w:val="0"/>
          <w:marTop w:val="0"/>
          <w:marBottom w:val="0"/>
          <w:divBdr>
            <w:top w:val="none" w:sz="0" w:space="0" w:color="auto"/>
            <w:left w:val="none" w:sz="0" w:space="0" w:color="auto"/>
            <w:bottom w:val="none" w:sz="0" w:space="0" w:color="auto"/>
            <w:right w:val="none" w:sz="0" w:space="0" w:color="auto"/>
          </w:divBdr>
        </w:div>
        <w:div w:id="137966247">
          <w:marLeft w:val="600"/>
          <w:marRight w:val="0"/>
          <w:marTop w:val="0"/>
          <w:marBottom w:val="0"/>
          <w:divBdr>
            <w:top w:val="none" w:sz="0" w:space="0" w:color="auto"/>
            <w:left w:val="none" w:sz="0" w:space="0" w:color="auto"/>
            <w:bottom w:val="none" w:sz="0" w:space="0" w:color="auto"/>
            <w:right w:val="none" w:sz="0" w:space="0" w:color="auto"/>
          </w:divBdr>
        </w:div>
        <w:div w:id="1197625452">
          <w:marLeft w:val="600"/>
          <w:marRight w:val="0"/>
          <w:marTop w:val="0"/>
          <w:marBottom w:val="0"/>
          <w:divBdr>
            <w:top w:val="none" w:sz="0" w:space="0" w:color="auto"/>
            <w:left w:val="none" w:sz="0" w:space="0" w:color="auto"/>
            <w:bottom w:val="none" w:sz="0" w:space="0" w:color="auto"/>
            <w:right w:val="none" w:sz="0" w:space="0" w:color="auto"/>
          </w:divBdr>
        </w:div>
        <w:div w:id="1642495107">
          <w:marLeft w:val="600"/>
          <w:marRight w:val="0"/>
          <w:marTop w:val="0"/>
          <w:marBottom w:val="0"/>
          <w:divBdr>
            <w:top w:val="none" w:sz="0" w:space="0" w:color="auto"/>
            <w:left w:val="none" w:sz="0" w:space="0" w:color="auto"/>
            <w:bottom w:val="none" w:sz="0" w:space="0" w:color="auto"/>
            <w:right w:val="none" w:sz="0" w:space="0" w:color="auto"/>
          </w:divBdr>
        </w:div>
        <w:div w:id="1702976332">
          <w:marLeft w:val="600"/>
          <w:marRight w:val="0"/>
          <w:marTop w:val="0"/>
          <w:marBottom w:val="0"/>
          <w:divBdr>
            <w:top w:val="none" w:sz="0" w:space="0" w:color="auto"/>
            <w:left w:val="none" w:sz="0" w:space="0" w:color="auto"/>
            <w:bottom w:val="none" w:sz="0" w:space="0" w:color="auto"/>
            <w:right w:val="none" w:sz="0" w:space="0" w:color="auto"/>
          </w:divBdr>
        </w:div>
        <w:div w:id="539173442">
          <w:marLeft w:val="600"/>
          <w:marRight w:val="0"/>
          <w:marTop w:val="0"/>
          <w:marBottom w:val="0"/>
          <w:divBdr>
            <w:top w:val="none" w:sz="0" w:space="0" w:color="auto"/>
            <w:left w:val="none" w:sz="0" w:space="0" w:color="auto"/>
            <w:bottom w:val="none" w:sz="0" w:space="0" w:color="auto"/>
            <w:right w:val="none" w:sz="0" w:space="0" w:color="auto"/>
          </w:divBdr>
        </w:div>
        <w:div w:id="1145002014">
          <w:marLeft w:val="600"/>
          <w:marRight w:val="0"/>
          <w:marTop w:val="0"/>
          <w:marBottom w:val="0"/>
          <w:divBdr>
            <w:top w:val="none" w:sz="0" w:space="0" w:color="auto"/>
            <w:left w:val="none" w:sz="0" w:space="0" w:color="auto"/>
            <w:bottom w:val="none" w:sz="0" w:space="0" w:color="auto"/>
            <w:right w:val="none" w:sz="0" w:space="0" w:color="auto"/>
          </w:divBdr>
        </w:div>
        <w:div w:id="426659124">
          <w:marLeft w:val="600"/>
          <w:marRight w:val="0"/>
          <w:marTop w:val="0"/>
          <w:marBottom w:val="0"/>
          <w:divBdr>
            <w:top w:val="none" w:sz="0" w:space="0" w:color="auto"/>
            <w:left w:val="none" w:sz="0" w:space="0" w:color="auto"/>
            <w:bottom w:val="none" w:sz="0" w:space="0" w:color="auto"/>
            <w:right w:val="none" w:sz="0" w:space="0" w:color="auto"/>
          </w:divBdr>
        </w:div>
        <w:div w:id="1569340942">
          <w:marLeft w:val="600"/>
          <w:marRight w:val="0"/>
          <w:marTop w:val="0"/>
          <w:marBottom w:val="0"/>
          <w:divBdr>
            <w:top w:val="none" w:sz="0" w:space="0" w:color="auto"/>
            <w:left w:val="none" w:sz="0" w:space="0" w:color="auto"/>
            <w:bottom w:val="none" w:sz="0" w:space="0" w:color="auto"/>
            <w:right w:val="none" w:sz="0" w:space="0" w:color="auto"/>
          </w:divBdr>
        </w:div>
        <w:div w:id="1069571819">
          <w:marLeft w:val="600"/>
          <w:marRight w:val="0"/>
          <w:marTop w:val="0"/>
          <w:marBottom w:val="0"/>
          <w:divBdr>
            <w:top w:val="none" w:sz="0" w:space="0" w:color="auto"/>
            <w:left w:val="none" w:sz="0" w:space="0" w:color="auto"/>
            <w:bottom w:val="none" w:sz="0" w:space="0" w:color="auto"/>
            <w:right w:val="none" w:sz="0" w:space="0" w:color="auto"/>
          </w:divBdr>
        </w:div>
        <w:div w:id="1867517477">
          <w:marLeft w:val="600"/>
          <w:marRight w:val="0"/>
          <w:marTop w:val="0"/>
          <w:marBottom w:val="0"/>
          <w:divBdr>
            <w:top w:val="none" w:sz="0" w:space="0" w:color="auto"/>
            <w:left w:val="none" w:sz="0" w:space="0" w:color="auto"/>
            <w:bottom w:val="none" w:sz="0" w:space="0" w:color="auto"/>
            <w:right w:val="none" w:sz="0" w:space="0" w:color="auto"/>
          </w:divBdr>
        </w:div>
        <w:div w:id="649939391">
          <w:marLeft w:val="600"/>
          <w:marRight w:val="0"/>
          <w:marTop w:val="0"/>
          <w:marBottom w:val="0"/>
          <w:divBdr>
            <w:top w:val="none" w:sz="0" w:space="0" w:color="auto"/>
            <w:left w:val="none" w:sz="0" w:space="0" w:color="auto"/>
            <w:bottom w:val="none" w:sz="0" w:space="0" w:color="auto"/>
            <w:right w:val="none" w:sz="0" w:space="0" w:color="auto"/>
          </w:divBdr>
        </w:div>
        <w:div w:id="1096050576">
          <w:marLeft w:val="600"/>
          <w:marRight w:val="0"/>
          <w:marTop w:val="0"/>
          <w:marBottom w:val="0"/>
          <w:divBdr>
            <w:top w:val="none" w:sz="0" w:space="0" w:color="auto"/>
            <w:left w:val="none" w:sz="0" w:space="0" w:color="auto"/>
            <w:bottom w:val="none" w:sz="0" w:space="0" w:color="auto"/>
            <w:right w:val="none" w:sz="0" w:space="0" w:color="auto"/>
          </w:divBdr>
        </w:div>
        <w:div w:id="349990313">
          <w:marLeft w:val="600"/>
          <w:marRight w:val="0"/>
          <w:marTop w:val="0"/>
          <w:marBottom w:val="0"/>
          <w:divBdr>
            <w:top w:val="none" w:sz="0" w:space="0" w:color="auto"/>
            <w:left w:val="none" w:sz="0" w:space="0" w:color="auto"/>
            <w:bottom w:val="none" w:sz="0" w:space="0" w:color="auto"/>
            <w:right w:val="none" w:sz="0" w:space="0" w:color="auto"/>
          </w:divBdr>
        </w:div>
        <w:div w:id="137496051">
          <w:marLeft w:val="600"/>
          <w:marRight w:val="0"/>
          <w:marTop w:val="0"/>
          <w:marBottom w:val="0"/>
          <w:divBdr>
            <w:top w:val="none" w:sz="0" w:space="0" w:color="auto"/>
            <w:left w:val="none" w:sz="0" w:space="0" w:color="auto"/>
            <w:bottom w:val="none" w:sz="0" w:space="0" w:color="auto"/>
            <w:right w:val="none" w:sz="0" w:space="0" w:color="auto"/>
          </w:divBdr>
        </w:div>
        <w:div w:id="971518089">
          <w:marLeft w:val="0"/>
          <w:marRight w:val="0"/>
          <w:marTop w:val="0"/>
          <w:marBottom w:val="0"/>
          <w:divBdr>
            <w:top w:val="none" w:sz="0" w:space="0" w:color="auto"/>
            <w:left w:val="none" w:sz="0" w:space="0" w:color="auto"/>
            <w:bottom w:val="none" w:sz="0" w:space="0" w:color="auto"/>
            <w:right w:val="none" w:sz="0" w:space="0" w:color="auto"/>
          </w:divBdr>
        </w:div>
        <w:div w:id="354961131">
          <w:marLeft w:val="0"/>
          <w:marRight w:val="0"/>
          <w:marTop w:val="0"/>
          <w:marBottom w:val="0"/>
          <w:divBdr>
            <w:top w:val="none" w:sz="0" w:space="0" w:color="auto"/>
            <w:left w:val="none" w:sz="0" w:space="0" w:color="auto"/>
            <w:bottom w:val="none" w:sz="0" w:space="0" w:color="auto"/>
            <w:right w:val="none" w:sz="0" w:space="0" w:color="auto"/>
          </w:divBdr>
        </w:div>
        <w:div w:id="1105002679">
          <w:marLeft w:val="0"/>
          <w:marRight w:val="0"/>
          <w:marTop w:val="0"/>
          <w:marBottom w:val="0"/>
          <w:divBdr>
            <w:top w:val="none" w:sz="0" w:space="0" w:color="auto"/>
            <w:left w:val="none" w:sz="0" w:space="0" w:color="auto"/>
            <w:bottom w:val="none" w:sz="0" w:space="0" w:color="auto"/>
            <w:right w:val="none" w:sz="0" w:space="0" w:color="auto"/>
          </w:divBdr>
        </w:div>
        <w:div w:id="2073581399">
          <w:marLeft w:val="600"/>
          <w:marRight w:val="0"/>
          <w:marTop w:val="0"/>
          <w:marBottom w:val="0"/>
          <w:divBdr>
            <w:top w:val="none" w:sz="0" w:space="0" w:color="auto"/>
            <w:left w:val="none" w:sz="0" w:space="0" w:color="auto"/>
            <w:bottom w:val="none" w:sz="0" w:space="0" w:color="auto"/>
            <w:right w:val="none" w:sz="0" w:space="0" w:color="auto"/>
          </w:divBdr>
        </w:div>
        <w:div w:id="892275851">
          <w:marLeft w:val="600"/>
          <w:marRight w:val="0"/>
          <w:marTop w:val="0"/>
          <w:marBottom w:val="0"/>
          <w:divBdr>
            <w:top w:val="none" w:sz="0" w:space="0" w:color="auto"/>
            <w:left w:val="none" w:sz="0" w:space="0" w:color="auto"/>
            <w:bottom w:val="none" w:sz="0" w:space="0" w:color="auto"/>
            <w:right w:val="none" w:sz="0" w:space="0" w:color="auto"/>
          </w:divBdr>
        </w:div>
        <w:div w:id="831681327">
          <w:marLeft w:val="600"/>
          <w:marRight w:val="0"/>
          <w:marTop w:val="0"/>
          <w:marBottom w:val="0"/>
          <w:divBdr>
            <w:top w:val="none" w:sz="0" w:space="0" w:color="auto"/>
            <w:left w:val="none" w:sz="0" w:space="0" w:color="auto"/>
            <w:bottom w:val="none" w:sz="0" w:space="0" w:color="auto"/>
            <w:right w:val="none" w:sz="0" w:space="0" w:color="auto"/>
          </w:divBdr>
        </w:div>
        <w:div w:id="2048211989">
          <w:marLeft w:val="600"/>
          <w:marRight w:val="0"/>
          <w:marTop w:val="0"/>
          <w:marBottom w:val="0"/>
          <w:divBdr>
            <w:top w:val="none" w:sz="0" w:space="0" w:color="auto"/>
            <w:left w:val="none" w:sz="0" w:space="0" w:color="auto"/>
            <w:bottom w:val="none" w:sz="0" w:space="0" w:color="auto"/>
            <w:right w:val="none" w:sz="0" w:space="0" w:color="auto"/>
          </w:divBdr>
        </w:div>
        <w:div w:id="292487278">
          <w:marLeft w:val="600"/>
          <w:marRight w:val="0"/>
          <w:marTop w:val="0"/>
          <w:marBottom w:val="0"/>
          <w:divBdr>
            <w:top w:val="none" w:sz="0" w:space="0" w:color="auto"/>
            <w:left w:val="none" w:sz="0" w:space="0" w:color="auto"/>
            <w:bottom w:val="none" w:sz="0" w:space="0" w:color="auto"/>
            <w:right w:val="none" w:sz="0" w:space="0" w:color="auto"/>
          </w:divBdr>
        </w:div>
        <w:div w:id="118572251">
          <w:marLeft w:val="600"/>
          <w:marRight w:val="0"/>
          <w:marTop w:val="0"/>
          <w:marBottom w:val="0"/>
          <w:divBdr>
            <w:top w:val="none" w:sz="0" w:space="0" w:color="auto"/>
            <w:left w:val="none" w:sz="0" w:space="0" w:color="auto"/>
            <w:bottom w:val="none" w:sz="0" w:space="0" w:color="auto"/>
            <w:right w:val="none" w:sz="0" w:space="0" w:color="auto"/>
          </w:divBdr>
        </w:div>
        <w:div w:id="893009990">
          <w:marLeft w:val="600"/>
          <w:marRight w:val="0"/>
          <w:marTop w:val="0"/>
          <w:marBottom w:val="0"/>
          <w:divBdr>
            <w:top w:val="none" w:sz="0" w:space="0" w:color="auto"/>
            <w:left w:val="none" w:sz="0" w:space="0" w:color="auto"/>
            <w:bottom w:val="none" w:sz="0" w:space="0" w:color="auto"/>
            <w:right w:val="none" w:sz="0" w:space="0" w:color="auto"/>
          </w:divBdr>
        </w:div>
        <w:div w:id="1369140743">
          <w:marLeft w:val="600"/>
          <w:marRight w:val="0"/>
          <w:marTop w:val="0"/>
          <w:marBottom w:val="0"/>
          <w:divBdr>
            <w:top w:val="none" w:sz="0" w:space="0" w:color="auto"/>
            <w:left w:val="none" w:sz="0" w:space="0" w:color="auto"/>
            <w:bottom w:val="none" w:sz="0" w:space="0" w:color="auto"/>
            <w:right w:val="none" w:sz="0" w:space="0" w:color="auto"/>
          </w:divBdr>
        </w:div>
        <w:div w:id="914775949">
          <w:marLeft w:val="600"/>
          <w:marRight w:val="0"/>
          <w:marTop w:val="0"/>
          <w:marBottom w:val="0"/>
          <w:divBdr>
            <w:top w:val="none" w:sz="0" w:space="0" w:color="auto"/>
            <w:left w:val="none" w:sz="0" w:space="0" w:color="auto"/>
            <w:bottom w:val="none" w:sz="0" w:space="0" w:color="auto"/>
            <w:right w:val="none" w:sz="0" w:space="0" w:color="auto"/>
          </w:divBdr>
        </w:div>
        <w:div w:id="1389261717">
          <w:marLeft w:val="0"/>
          <w:marRight w:val="0"/>
          <w:marTop w:val="0"/>
          <w:marBottom w:val="0"/>
          <w:divBdr>
            <w:top w:val="none" w:sz="0" w:space="0" w:color="auto"/>
            <w:left w:val="none" w:sz="0" w:space="0" w:color="auto"/>
            <w:bottom w:val="none" w:sz="0" w:space="0" w:color="auto"/>
            <w:right w:val="none" w:sz="0" w:space="0" w:color="auto"/>
          </w:divBdr>
        </w:div>
        <w:div w:id="1304969815">
          <w:marLeft w:val="0"/>
          <w:marRight w:val="0"/>
          <w:marTop w:val="0"/>
          <w:marBottom w:val="0"/>
          <w:divBdr>
            <w:top w:val="none" w:sz="0" w:space="0" w:color="auto"/>
            <w:left w:val="none" w:sz="0" w:space="0" w:color="auto"/>
            <w:bottom w:val="none" w:sz="0" w:space="0" w:color="auto"/>
            <w:right w:val="none" w:sz="0" w:space="0" w:color="auto"/>
          </w:divBdr>
        </w:div>
        <w:div w:id="264115507">
          <w:marLeft w:val="0"/>
          <w:marRight w:val="0"/>
          <w:marTop w:val="0"/>
          <w:marBottom w:val="0"/>
          <w:divBdr>
            <w:top w:val="none" w:sz="0" w:space="0" w:color="auto"/>
            <w:left w:val="none" w:sz="0" w:space="0" w:color="auto"/>
            <w:bottom w:val="none" w:sz="0" w:space="0" w:color="auto"/>
            <w:right w:val="none" w:sz="0" w:space="0" w:color="auto"/>
          </w:divBdr>
        </w:div>
        <w:div w:id="1267928060">
          <w:marLeft w:val="0"/>
          <w:marRight w:val="0"/>
          <w:marTop w:val="0"/>
          <w:marBottom w:val="0"/>
          <w:divBdr>
            <w:top w:val="none" w:sz="0" w:space="0" w:color="auto"/>
            <w:left w:val="none" w:sz="0" w:space="0" w:color="auto"/>
            <w:bottom w:val="none" w:sz="0" w:space="0" w:color="auto"/>
            <w:right w:val="none" w:sz="0" w:space="0" w:color="auto"/>
          </w:divBdr>
        </w:div>
      </w:divsChild>
    </w:div>
    <w:div w:id="1464150705">
      <w:bodyDiv w:val="1"/>
      <w:marLeft w:val="0"/>
      <w:marRight w:val="0"/>
      <w:marTop w:val="0"/>
      <w:marBottom w:val="0"/>
      <w:divBdr>
        <w:top w:val="none" w:sz="0" w:space="0" w:color="auto"/>
        <w:left w:val="none" w:sz="0" w:space="0" w:color="auto"/>
        <w:bottom w:val="none" w:sz="0" w:space="0" w:color="auto"/>
        <w:right w:val="none" w:sz="0" w:space="0" w:color="auto"/>
      </w:divBdr>
      <w:divsChild>
        <w:div w:id="888955733">
          <w:marLeft w:val="0"/>
          <w:marRight w:val="0"/>
          <w:marTop w:val="0"/>
          <w:marBottom w:val="0"/>
          <w:divBdr>
            <w:top w:val="none" w:sz="0" w:space="0" w:color="auto"/>
            <w:left w:val="none" w:sz="0" w:space="0" w:color="auto"/>
            <w:bottom w:val="none" w:sz="0" w:space="0" w:color="auto"/>
            <w:right w:val="none" w:sz="0" w:space="0" w:color="auto"/>
          </w:divBdr>
        </w:div>
        <w:div w:id="1469933692">
          <w:marLeft w:val="600"/>
          <w:marRight w:val="0"/>
          <w:marTop w:val="0"/>
          <w:marBottom w:val="0"/>
          <w:divBdr>
            <w:top w:val="none" w:sz="0" w:space="0" w:color="auto"/>
            <w:left w:val="none" w:sz="0" w:space="0" w:color="auto"/>
            <w:bottom w:val="none" w:sz="0" w:space="0" w:color="auto"/>
            <w:right w:val="none" w:sz="0" w:space="0" w:color="auto"/>
          </w:divBdr>
        </w:div>
        <w:div w:id="2109957419">
          <w:marLeft w:val="600"/>
          <w:marRight w:val="0"/>
          <w:marTop w:val="0"/>
          <w:marBottom w:val="0"/>
          <w:divBdr>
            <w:top w:val="none" w:sz="0" w:space="0" w:color="auto"/>
            <w:left w:val="none" w:sz="0" w:space="0" w:color="auto"/>
            <w:bottom w:val="none" w:sz="0" w:space="0" w:color="auto"/>
            <w:right w:val="none" w:sz="0" w:space="0" w:color="auto"/>
          </w:divBdr>
        </w:div>
        <w:div w:id="1184318896">
          <w:marLeft w:val="600"/>
          <w:marRight w:val="0"/>
          <w:marTop w:val="0"/>
          <w:marBottom w:val="0"/>
          <w:divBdr>
            <w:top w:val="none" w:sz="0" w:space="0" w:color="auto"/>
            <w:left w:val="none" w:sz="0" w:space="0" w:color="auto"/>
            <w:bottom w:val="none" w:sz="0" w:space="0" w:color="auto"/>
            <w:right w:val="none" w:sz="0" w:space="0" w:color="auto"/>
          </w:divBdr>
        </w:div>
        <w:div w:id="2133398601">
          <w:marLeft w:val="600"/>
          <w:marRight w:val="0"/>
          <w:marTop w:val="0"/>
          <w:marBottom w:val="0"/>
          <w:divBdr>
            <w:top w:val="none" w:sz="0" w:space="0" w:color="auto"/>
            <w:left w:val="none" w:sz="0" w:space="0" w:color="auto"/>
            <w:bottom w:val="none" w:sz="0" w:space="0" w:color="auto"/>
            <w:right w:val="none" w:sz="0" w:space="0" w:color="auto"/>
          </w:divBdr>
        </w:div>
        <w:div w:id="1374580563">
          <w:marLeft w:val="600"/>
          <w:marRight w:val="0"/>
          <w:marTop w:val="0"/>
          <w:marBottom w:val="0"/>
          <w:divBdr>
            <w:top w:val="none" w:sz="0" w:space="0" w:color="auto"/>
            <w:left w:val="none" w:sz="0" w:space="0" w:color="auto"/>
            <w:bottom w:val="none" w:sz="0" w:space="0" w:color="auto"/>
            <w:right w:val="none" w:sz="0" w:space="0" w:color="auto"/>
          </w:divBdr>
        </w:div>
        <w:div w:id="1822189921">
          <w:marLeft w:val="600"/>
          <w:marRight w:val="0"/>
          <w:marTop w:val="0"/>
          <w:marBottom w:val="0"/>
          <w:divBdr>
            <w:top w:val="none" w:sz="0" w:space="0" w:color="auto"/>
            <w:left w:val="none" w:sz="0" w:space="0" w:color="auto"/>
            <w:bottom w:val="none" w:sz="0" w:space="0" w:color="auto"/>
            <w:right w:val="none" w:sz="0" w:space="0" w:color="auto"/>
          </w:divBdr>
        </w:div>
        <w:div w:id="1653212348">
          <w:marLeft w:val="600"/>
          <w:marRight w:val="0"/>
          <w:marTop w:val="0"/>
          <w:marBottom w:val="0"/>
          <w:divBdr>
            <w:top w:val="none" w:sz="0" w:space="0" w:color="auto"/>
            <w:left w:val="none" w:sz="0" w:space="0" w:color="auto"/>
            <w:bottom w:val="none" w:sz="0" w:space="0" w:color="auto"/>
            <w:right w:val="none" w:sz="0" w:space="0" w:color="auto"/>
          </w:divBdr>
        </w:div>
        <w:div w:id="1008294676">
          <w:marLeft w:val="600"/>
          <w:marRight w:val="0"/>
          <w:marTop w:val="0"/>
          <w:marBottom w:val="0"/>
          <w:divBdr>
            <w:top w:val="none" w:sz="0" w:space="0" w:color="auto"/>
            <w:left w:val="none" w:sz="0" w:space="0" w:color="auto"/>
            <w:bottom w:val="none" w:sz="0" w:space="0" w:color="auto"/>
            <w:right w:val="none" w:sz="0" w:space="0" w:color="auto"/>
          </w:divBdr>
        </w:div>
        <w:div w:id="911740879">
          <w:marLeft w:val="600"/>
          <w:marRight w:val="0"/>
          <w:marTop w:val="0"/>
          <w:marBottom w:val="0"/>
          <w:divBdr>
            <w:top w:val="none" w:sz="0" w:space="0" w:color="auto"/>
            <w:left w:val="none" w:sz="0" w:space="0" w:color="auto"/>
            <w:bottom w:val="none" w:sz="0" w:space="0" w:color="auto"/>
            <w:right w:val="none" w:sz="0" w:space="0" w:color="auto"/>
          </w:divBdr>
        </w:div>
        <w:div w:id="273634411">
          <w:marLeft w:val="0"/>
          <w:marRight w:val="0"/>
          <w:marTop w:val="0"/>
          <w:marBottom w:val="0"/>
          <w:divBdr>
            <w:top w:val="none" w:sz="0" w:space="0" w:color="auto"/>
            <w:left w:val="none" w:sz="0" w:space="0" w:color="auto"/>
            <w:bottom w:val="none" w:sz="0" w:space="0" w:color="auto"/>
            <w:right w:val="none" w:sz="0" w:space="0" w:color="auto"/>
          </w:divBdr>
        </w:div>
        <w:div w:id="957684100">
          <w:marLeft w:val="0"/>
          <w:marRight w:val="0"/>
          <w:marTop w:val="0"/>
          <w:marBottom w:val="0"/>
          <w:divBdr>
            <w:top w:val="none" w:sz="0" w:space="0" w:color="auto"/>
            <w:left w:val="none" w:sz="0" w:space="0" w:color="auto"/>
            <w:bottom w:val="none" w:sz="0" w:space="0" w:color="auto"/>
            <w:right w:val="none" w:sz="0" w:space="0" w:color="auto"/>
          </w:divBdr>
        </w:div>
        <w:div w:id="1661351821">
          <w:marLeft w:val="0"/>
          <w:marRight w:val="0"/>
          <w:marTop w:val="0"/>
          <w:marBottom w:val="0"/>
          <w:divBdr>
            <w:top w:val="none" w:sz="0" w:space="0" w:color="auto"/>
            <w:left w:val="none" w:sz="0" w:space="0" w:color="auto"/>
            <w:bottom w:val="none" w:sz="0" w:space="0" w:color="auto"/>
            <w:right w:val="none" w:sz="0" w:space="0" w:color="auto"/>
          </w:divBdr>
        </w:div>
        <w:div w:id="660161904">
          <w:marLeft w:val="600"/>
          <w:marRight w:val="0"/>
          <w:marTop w:val="0"/>
          <w:marBottom w:val="0"/>
          <w:divBdr>
            <w:top w:val="none" w:sz="0" w:space="0" w:color="auto"/>
            <w:left w:val="none" w:sz="0" w:space="0" w:color="auto"/>
            <w:bottom w:val="none" w:sz="0" w:space="0" w:color="auto"/>
            <w:right w:val="none" w:sz="0" w:space="0" w:color="auto"/>
          </w:divBdr>
        </w:div>
        <w:div w:id="1893271446">
          <w:marLeft w:val="600"/>
          <w:marRight w:val="0"/>
          <w:marTop w:val="0"/>
          <w:marBottom w:val="0"/>
          <w:divBdr>
            <w:top w:val="none" w:sz="0" w:space="0" w:color="auto"/>
            <w:left w:val="none" w:sz="0" w:space="0" w:color="auto"/>
            <w:bottom w:val="none" w:sz="0" w:space="0" w:color="auto"/>
            <w:right w:val="none" w:sz="0" w:space="0" w:color="auto"/>
          </w:divBdr>
        </w:div>
        <w:div w:id="29889626">
          <w:marLeft w:val="600"/>
          <w:marRight w:val="0"/>
          <w:marTop w:val="0"/>
          <w:marBottom w:val="0"/>
          <w:divBdr>
            <w:top w:val="none" w:sz="0" w:space="0" w:color="auto"/>
            <w:left w:val="none" w:sz="0" w:space="0" w:color="auto"/>
            <w:bottom w:val="none" w:sz="0" w:space="0" w:color="auto"/>
            <w:right w:val="none" w:sz="0" w:space="0" w:color="auto"/>
          </w:divBdr>
        </w:div>
        <w:div w:id="1360475220">
          <w:marLeft w:val="600"/>
          <w:marRight w:val="0"/>
          <w:marTop w:val="0"/>
          <w:marBottom w:val="0"/>
          <w:divBdr>
            <w:top w:val="none" w:sz="0" w:space="0" w:color="auto"/>
            <w:left w:val="none" w:sz="0" w:space="0" w:color="auto"/>
            <w:bottom w:val="none" w:sz="0" w:space="0" w:color="auto"/>
            <w:right w:val="none" w:sz="0" w:space="0" w:color="auto"/>
          </w:divBdr>
        </w:div>
        <w:div w:id="273052595">
          <w:marLeft w:val="600"/>
          <w:marRight w:val="0"/>
          <w:marTop w:val="0"/>
          <w:marBottom w:val="0"/>
          <w:divBdr>
            <w:top w:val="none" w:sz="0" w:space="0" w:color="auto"/>
            <w:left w:val="none" w:sz="0" w:space="0" w:color="auto"/>
            <w:bottom w:val="none" w:sz="0" w:space="0" w:color="auto"/>
            <w:right w:val="none" w:sz="0" w:space="0" w:color="auto"/>
          </w:divBdr>
        </w:div>
        <w:div w:id="862669987">
          <w:marLeft w:val="600"/>
          <w:marRight w:val="0"/>
          <w:marTop w:val="0"/>
          <w:marBottom w:val="0"/>
          <w:divBdr>
            <w:top w:val="none" w:sz="0" w:space="0" w:color="auto"/>
            <w:left w:val="none" w:sz="0" w:space="0" w:color="auto"/>
            <w:bottom w:val="none" w:sz="0" w:space="0" w:color="auto"/>
            <w:right w:val="none" w:sz="0" w:space="0" w:color="auto"/>
          </w:divBdr>
        </w:div>
        <w:div w:id="942416905">
          <w:marLeft w:val="600"/>
          <w:marRight w:val="0"/>
          <w:marTop w:val="0"/>
          <w:marBottom w:val="0"/>
          <w:divBdr>
            <w:top w:val="none" w:sz="0" w:space="0" w:color="auto"/>
            <w:left w:val="none" w:sz="0" w:space="0" w:color="auto"/>
            <w:bottom w:val="none" w:sz="0" w:space="0" w:color="auto"/>
            <w:right w:val="none" w:sz="0" w:space="0" w:color="auto"/>
          </w:divBdr>
        </w:div>
        <w:div w:id="1927297833">
          <w:marLeft w:val="600"/>
          <w:marRight w:val="0"/>
          <w:marTop w:val="0"/>
          <w:marBottom w:val="0"/>
          <w:divBdr>
            <w:top w:val="none" w:sz="0" w:space="0" w:color="auto"/>
            <w:left w:val="none" w:sz="0" w:space="0" w:color="auto"/>
            <w:bottom w:val="none" w:sz="0" w:space="0" w:color="auto"/>
            <w:right w:val="none" w:sz="0" w:space="0" w:color="auto"/>
          </w:divBdr>
        </w:div>
        <w:div w:id="819421341">
          <w:marLeft w:val="600"/>
          <w:marRight w:val="0"/>
          <w:marTop w:val="0"/>
          <w:marBottom w:val="0"/>
          <w:divBdr>
            <w:top w:val="none" w:sz="0" w:space="0" w:color="auto"/>
            <w:left w:val="none" w:sz="0" w:space="0" w:color="auto"/>
            <w:bottom w:val="none" w:sz="0" w:space="0" w:color="auto"/>
            <w:right w:val="none" w:sz="0" w:space="0" w:color="auto"/>
          </w:divBdr>
        </w:div>
        <w:div w:id="150752806">
          <w:marLeft w:val="600"/>
          <w:marRight w:val="0"/>
          <w:marTop w:val="0"/>
          <w:marBottom w:val="0"/>
          <w:divBdr>
            <w:top w:val="none" w:sz="0" w:space="0" w:color="auto"/>
            <w:left w:val="none" w:sz="0" w:space="0" w:color="auto"/>
            <w:bottom w:val="none" w:sz="0" w:space="0" w:color="auto"/>
            <w:right w:val="none" w:sz="0" w:space="0" w:color="auto"/>
          </w:divBdr>
        </w:div>
        <w:div w:id="530341077">
          <w:marLeft w:val="600"/>
          <w:marRight w:val="0"/>
          <w:marTop w:val="0"/>
          <w:marBottom w:val="0"/>
          <w:divBdr>
            <w:top w:val="none" w:sz="0" w:space="0" w:color="auto"/>
            <w:left w:val="none" w:sz="0" w:space="0" w:color="auto"/>
            <w:bottom w:val="none" w:sz="0" w:space="0" w:color="auto"/>
            <w:right w:val="none" w:sz="0" w:space="0" w:color="auto"/>
          </w:divBdr>
        </w:div>
        <w:div w:id="1958564215">
          <w:marLeft w:val="600"/>
          <w:marRight w:val="0"/>
          <w:marTop w:val="0"/>
          <w:marBottom w:val="0"/>
          <w:divBdr>
            <w:top w:val="none" w:sz="0" w:space="0" w:color="auto"/>
            <w:left w:val="none" w:sz="0" w:space="0" w:color="auto"/>
            <w:bottom w:val="none" w:sz="0" w:space="0" w:color="auto"/>
            <w:right w:val="none" w:sz="0" w:space="0" w:color="auto"/>
          </w:divBdr>
        </w:div>
        <w:div w:id="1520705389">
          <w:marLeft w:val="600"/>
          <w:marRight w:val="0"/>
          <w:marTop w:val="0"/>
          <w:marBottom w:val="0"/>
          <w:divBdr>
            <w:top w:val="none" w:sz="0" w:space="0" w:color="auto"/>
            <w:left w:val="none" w:sz="0" w:space="0" w:color="auto"/>
            <w:bottom w:val="none" w:sz="0" w:space="0" w:color="auto"/>
            <w:right w:val="none" w:sz="0" w:space="0" w:color="auto"/>
          </w:divBdr>
        </w:div>
        <w:div w:id="583612015">
          <w:marLeft w:val="600"/>
          <w:marRight w:val="0"/>
          <w:marTop w:val="0"/>
          <w:marBottom w:val="0"/>
          <w:divBdr>
            <w:top w:val="none" w:sz="0" w:space="0" w:color="auto"/>
            <w:left w:val="none" w:sz="0" w:space="0" w:color="auto"/>
            <w:bottom w:val="none" w:sz="0" w:space="0" w:color="auto"/>
            <w:right w:val="none" w:sz="0" w:space="0" w:color="auto"/>
          </w:divBdr>
        </w:div>
        <w:div w:id="1493451660">
          <w:marLeft w:val="600"/>
          <w:marRight w:val="0"/>
          <w:marTop w:val="0"/>
          <w:marBottom w:val="0"/>
          <w:divBdr>
            <w:top w:val="none" w:sz="0" w:space="0" w:color="auto"/>
            <w:left w:val="none" w:sz="0" w:space="0" w:color="auto"/>
            <w:bottom w:val="none" w:sz="0" w:space="0" w:color="auto"/>
            <w:right w:val="none" w:sz="0" w:space="0" w:color="auto"/>
          </w:divBdr>
        </w:div>
        <w:div w:id="1828859295">
          <w:marLeft w:val="600"/>
          <w:marRight w:val="0"/>
          <w:marTop w:val="0"/>
          <w:marBottom w:val="0"/>
          <w:divBdr>
            <w:top w:val="none" w:sz="0" w:space="0" w:color="auto"/>
            <w:left w:val="none" w:sz="0" w:space="0" w:color="auto"/>
            <w:bottom w:val="none" w:sz="0" w:space="0" w:color="auto"/>
            <w:right w:val="none" w:sz="0" w:space="0" w:color="auto"/>
          </w:divBdr>
        </w:div>
        <w:div w:id="1008824209">
          <w:marLeft w:val="600"/>
          <w:marRight w:val="0"/>
          <w:marTop w:val="0"/>
          <w:marBottom w:val="0"/>
          <w:divBdr>
            <w:top w:val="none" w:sz="0" w:space="0" w:color="auto"/>
            <w:left w:val="none" w:sz="0" w:space="0" w:color="auto"/>
            <w:bottom w:val="none" w:sz="0" w:space="0" w:color="auto"/>
            <w:right w:val="none" w:sz="0" w:space="0" w:color="auto"/>
          </w:divBdr>
        </w:div>
        <w:div w:id="716314250">
          <w:marLeft w:val="600"/>
          <w:marRight w:val="0"/>
          <w:marTop w:val="0"/>
          <w:marBottom w:val="0"/>
          <w:divBdr>
            <w:top w:val="none" w:sz="0" w:space="0" w:color="auto"/>
            <w:left w:val="none" w:sz="0" w:space="0" w:color="auto"/>
            <w:bottom w:val="none" w:sz="0" w:space="0" w:color="auto"/>
            <w:right w:val="none" w:sz="0" w:space="0" w:color="auto"/>
          </w:divBdr>
        </w:div>
        <w:div w:id="1119951086">
          <w:marLeft w:val="600"/>
          <w:marRight w:val="0"/>
          <w:marTop w:val="0"/>
          <w:marBottom w:val="0"/>
          <w:divBdr>
            <w:top w:val="none" w:sz="0" w:space="0" w:color="auto"/>
            <w:left w:val="none" w:sz="0" w:space="0" w:color="auto"/>
            <w:bottom w:val="none" w:sz="0" w:space="0" w:color="auto"/>
            <w:right w:val="none" w:sz="0" w:space="0" w:color="auto"/>
          </w:divBdr>
        </w:div>
        <w:div w:id="1910918364">
          <w:marLeft w:val="0"/>
          <w:marRight w:val="0"/>
          <w:marTop w:val="0"/>
          <w:marBottom w:val="0"/>
          <w:divBdr>
            <w:top w:val="none" w:sz="0" w:space="0" w:color="auto"/>
            <w:left w:val="none" w:sz="0" w:space="0" w:color="auto"/>
            <w:bottom w:val="none" w:sz="0" w:space="0" w:color="auto"/>
            <w:right w:val="none" w:sz="0" w:space="0" w:color="auto"/>
          </w:divBdr>
        </w:div>
        <w:div w:id="1165122605">
          <w:marLeft w:val="0"/>
          <w:marRight w:val="0"/>
          <w:marTop w:val="0"/>
          <w:marBottom w:val="0"/>
          <w:divBdr>
            <w:top w:val="none" w:sz="0" w:space="0" w:color="auto"/>
            <w:left w:val="none" w:sz="0" w:space="0" w:color="auto"/>
            <w:bottom w:val="none" w:sz="0" w:space="0" w:color="auto"/>
            <w:right w:val="none" w:sz="0" w:space="0" w:color="auto"/>
          </w:divBdr>
        </w:div>
        <w:div w:id="1170755446">
          <w:marLeft w:val="0"/>
          <w:marRight w:val="0"/>
          <w:marTop w:val="0"/>
          <w:marBottom w:val="0"/>
          <w:divBdr>
            <w:top w:val="none" w:sz="0" w:space="0" w:color="auto"/>
            <w:left w:val="none" w:sz="0" w:space="0" w:color="auto"/>
            <w:bottom w:val="none" w:sz="0" w:space="0" w:color="auto"/>
            <w:right w:val="none" w:sz="0" w:space="0" w:color="auto"/>
          </w:divBdr>
        </w:div>
        <w:div w:id="296953339">
          <w:marLeft w:val="600"/>
          <w:marRight w:val="0"/>
          <w:marTop w:val="0"/>
          <w:marBottom w:val="0"/>
          <w:divBdr>
            <w:top w:val="none" w:sz="0" w:space="0" w:color="auto"/>
            <w:left w:val="none" w:sz="0" w:space="0" w:color="auto"/>
            <w:bottom w:val="none" w:sz="0" w:space="0" w:color="auto"/>
            <w:right w:val="none" w:sz="0" w:space="0" w:color="auto"/>
          </w:divBdr>
        </w:div>
        <w:div w:id="419758511">
          <w:marLeft w:val="600"/>
          <w:marRight w:val="0"/>
          <w:marTop w:val="0"/>
          <w:marBottom w:val="0"/>
          <w:divBdr>
            <w:top w:val="none" w:sz="0" w:space="0" w:color="auto"/>
            <w:left w:val="none" w:sz="0" w:space="0" w:color="auto"/>
            <w:bottom w:val="none" w:sz="0" w:space="0" w:color="auto"/>
            <w:right w:val="none" w:sz="0" w:space="0" w:color="auto"/>
          </w:divBdr>
        </w:div>
        <w:div w:id="779684506">
          <w:marLeft w:val="600"/>
          <w:marRight w:val="0"/>
          <w:marTop w:val="0"/>
          <w:marBottom w:val="0"/>
          <w:divBdr>
            <w:top w:val="none" w:sz="0" w:space="0" w:color="auto"/>
            <w:left w:val="none" w:sz="0" w:space="0" w:color="auto"/>
            <w:bottom w:val="none" w:sz="0" w:space="0" w:color="auto"/>
            <w:right w:val="none" w:sz="0" w:space="0" w:color="auto"/>
          </w:divBdr>
        </w:div>
        <w:div w:id="1152676702">
          <w:marLeft w:val="600"/>
          <w:marRight w:val="0"/>
          <w:marTop w:val="0"/>
          <w:marBottom w:val="0"/>
          <w:divBdr>
            <w:top w:val="none" w:sz="0" w:space="0" w:color="auto"/>
            <w:left w:val="none" w:sz="0" w:space="0" w:color="auto"/>
            <w:bottom w:val="none" w:sz="0" w:space="0" w:color="auto"/>
            <w:right w:val="none" w:sz="0" w:space="0" w:color="auto"/>
          </w:divBdr>
        </w:div>
        <w:div w:id="2025473901">
          <w:marLeft w:val="600"/>
          <w:marRight w:val="0"/>
          <w:marTop w:val="0"/>
          <w:marBottom w:val="0"/>
          <w:divBdr>
            <w:top w:val="none" w:sz="0" w:space="0" w:color="auto"/>
            <w:left w:val="none" w:sz="0" w:space="0" w:color="auto"/>
            <w:bottom w:val="none" w:sz="0" w:space="0" w:color="auto"/>
            <w:right w:val="none" w:sz="0" w:space="0" w:color="auto"/>
          </w:divBdr>
        </w:div>
        <w:div w:id="745107879">
          <w:marLeft w:val="600"/>
          <w:marRight w:val="0"/>
          <w:marTop w:val="0"/>
          <w:marBottom w:val="0"/>
          <w:divBdr>
            <w:top w:val="none" w:sz="0" w:space="0" w:color="auto"/>
            <w:left w:val="none" w:sz="0" w:space="0" w:color="auto"/>
            <w:bottom w:val="none" w:sz="0" w:space="0" w:color="auto"/>
            <w:right w:val="none" w:sz="0" w:space="0" w:color="auto"/>
          </w:divBdr>
        </w:div>
        <w:div w:id="1009215339">
          <w:marLeft w:val="600"/>
          <w:marRight w:val="0"/>
          <w:marTop w:val="0"/>
          <w:marBottom w:val="0"/>
          <w:divBdr>
            <w:top w:val="none" w:sz="0" w:space="0" w:color="auto"/>
            <w:left w:val="none" w:sz="0" w:space="0" w:color="auto"/>
            <w:bottom w:val="none" w:sz="0" w:space="0" w:color="auto"/>
            <w:right w:val="none" w:sz="0" w:space="0" w:color="auto"/>
          </w:divBdr>
        </w:div>
        <w:div w:id="158085509">
          <w:marLeft w:val="600"/>
          <w:marRight w:val="0"/>
          <w:marTop w:val="0"/>
          <w:marBottom w:val="0"/>
          <w:divBdr>
            <w:top w:val="none" w:sz="0" w:space="0" w:color="auto"/>
            <w:left w:val="none" w:sz="0" w:space="0" w:color="auto"/>
            <w:bottom w:val="none" w:sz="0" w:space="0" w:color="auto"/>
            <w:right w:val="none" w:sz="0" w:space="0" w:color="auto"/>
          </w:divBdr>
        </w:div>
        <w:div w:id="1544898762">
          <w:marLeft w:val="600"/>
          <w:marRight w:val="0"/>
          <w:marTop w:val="0"/>
          <w:marBottom w:val="0"/>
          <w:divBdr>
            <w:top w:val="none" w:sz="0" w:space="0" w:color="auto"/>
            <w:left w:val="none" w:sz="0" w:space="0" w:color="auto"/>
            <w:bottom w:val="none" w:sz="0" w:space="0" w:color="auto"/>
            <w:right w:val="none" w:sz="0" w:space="0" w:color="auto"/>
          </w:divBdr>
        </w:div>
        <w:div w:id="39863869">
          <w:marLeft w:val="0"/>
          <w:marRight w:val="0"/>
          <w:marTop w:val="0"/>
          <w:marBottom w:val="0"/>
          <w:divBdr>
            <w:top w:val="none" w:sz="0" w:space="0" w:color="auto"/>
            <w:left w:val="none" w:sz="0" w:space="0" w:color="auto"/>
            <w:bottom w:val="none" w:sz="0" w:space="0" w:color="auto"/>
            <w:right w:val="none" w:sz="0" w:space="0" w:color="auto"/>
          </w:divBdr>
        </w:div>
        <w:div w:id="991838259">
          <w:marLeft w:val="0"/>
          <w:marRight w:val="0"/>
          <w:marTop w:val="0"/>
          <w:marBottom w:val="0"/>
          <w:divBdr>
            <w:top w:val="none" w:sz="0" w:space="0" w:color="auto"/>
            <w:left w:val="none" w:sz="0" w:space="0" w:color="auto"/>
            <w:bottom w:val="none" w:sz="0" w:space="0" w:color="auto"/>
            <w:right w:val="none" w:sz="0" w:space="0" w:color="auto"/>
          </w:divBdr>
        </w:div>
        <w:div w:id="2010789203">
          <w:marLeft w:val="0"/>
          <w:marRight w:val="0"/>
          <w:marTop w:val="0"/>
          <w:marBottom w:val="0"/>
          <w:divBdr>
            <w:top w:val="none" w:sz="0" w:space="0" w:color="auto"/>
            <w:left w:val="none" w:sz="0" w:space="0" w:color="auto"/>
            <w:bottom w:val="none" w:sz="0" w:space="0" w:color="auto"/>
            <w:right w:val="none" w:sz="0" w:space="0" w:color="auto"/>
          </w:divBdr>
        </w:div>
      </w:divsChild>
    </w:div>
    <w:div w:id="1486362070">
      <w:bodyDiv w:val="1"/>
      <w:marLeft w:val="0"/>
      <w:marRight w:val="0"/>
      <w:marTop w:val="0"/>
      <w:marBottom w:val="0"/>
      <w:divBdr>
        <w:top w:val="none" w:sz="0" w:space="0" w:color="auto"/>
        <w:left w:val="none" w:sz="0" w:space="0" w:color="auto"/>
        <w:bottom w:val="none" w:sz="0" w:space="0" w:color="auto"/>
        <w:right w:val="none" w:sz="0" w:space="0" w:color="auto"/>
      </w:divBdr>
    </w:div>
    <w:div w:id="1486701140">
      <w:bodyDiv w:val="1"/>
      <w:marLeft w:val="0"/>
      <w:marRight w:val="0"/>
      <w:marTop w:val="0"/>
      <w:marBottom w:val="0"/>
      <w:divBdr>
        <w:top w:val="none" w:sz="0" w:space="0" w:color="auto"/>
        <w:left w:val="none" w:sz="0" w:space="0" w:color="auto"/>
        <w:bottom w:val="none" w:sz="0" w:space="0" w:color="auto"/>
        <w:right w:val="none" w:sz="0" w:space="0" w:color="auto"/>
      </w:divBdr>
    </w:div>
    <w:div w:id="1543589914">
      <w:bodyDiv w:val="1"/>
      <w:marLeft w:val="0"/>
      <w:marRight w:val="0"/>
      <w:marTop w:val="0"/>
      <w:marBottom w:val="0"/>
      <w:divBdr>
        <w:top w:val="none" w:sz="0" w:space="0" w:color="auto"/>
        <w:left w:val="none" w:sz="0" w:space="0" w:color="auto"/>
        <w:bottom w:val="none" w:sz="0" w:space="0" w:color="auto"/>
        <w:right w:val="none" w:sz="0" w:space="0" w:color="auto"/>
      </w:divBdr>
      <w:divsChild>
        <w:div w:id="1054307039">
          <w:marLeft w:val="0"/>
          <w:marRight w:val="0"/>
          <w:marTop w:val="0"/>
          <w:marBottom w:val="0"/>
          <w:divBdr>
            <w:top w:val="none" w:sz="0" w:space="0" w:color="auto"/>
            <w:left w:val="none" w:sz="0" w:space="0" w:color="auto"/>
            <w:bottom w:val="none" w:sz="0" w:space="0" w:color="auto"/>
            <w:right w:val="none" w:sz="0" w:space="0" w:color="auto"/>
          </w:divBdr>
        </w:div>
        <w:div w:id="23946454">
          <w:marLeft w:val="600"/>
          <w:marRight w:val="0"/>
          <w:marTop w:val="0"/>
          <w:marBottom w:val="0"/>
          <w:divBdr>
            <w:top w:val="none" w:sz="0" w:space="0" w:color="auto"/>
            <w:left w:val="none" w:sz="0" w:space="0" w:color="auto"/>
            <w:bottom w:val="none" w:sz="0" w:space="0" w:color="auto"/>
            <w:right w:val="none" w:sz="0" w:space="0" w:color="auto"/>
          </w:divBdr>
        </w:div>
        <w:div w:id="107313477">
          <w:marLeft w:val="600"/>
          <w:marRight w:val="0"/>
          <w:marTop w:val="0"/>
          <w:marBottom w:val="0"/>
          <w:divBdr>
            <w:top w:val="none" w:sz="0" w:space="0" w:color="auto"/>
            <w:left w:val="none" w:sz="0" w:space="0" w:color="auto"/>
            <w:bottom w:val="none" w:sz="0" w:space="0" w:color="auto"/>
            <w:right w:val="none" w:sz="0" w:space="0" w:color="auto"/>
          </w:divBdr>
        </w:div>
        <w:div w:id="1792242507">
          <w:marLeft w:val="600"/>
          <w:marRight w:val="0"/>
          <w:marTop w:val="0"/>
          <w:marBottom w:val="0"/>
          <w:divBdr>
            <w:top w:val="none" w:sz="0" w:space="0" w:color="auto"/>
            <w:left w:val="none" w:sz="0" w:space="0" w:color="auto"/>
            <w:bottom w:val="none" w:sz="0" w:space="0" w:color="auto"/>
            <w:right w:val="none" w:sz="0" w:space="0" w:color="auto"/>
          </w:divBdr>
        </w:div>
        <w:div w:id="777680355">
          <w:marLeft w:val="600"/>
          <w:marRight w:val="0"/>
          <w:marTop w:val="0"/>
          <w:marBottom w:val="0"/>
          <w:divBdr>
            <w:top w:val="none" w:sz="0" w:space="0" w:color="auto"/>
            <w:left w:val="none" w:sz="0" w:space="0" w:color="auto"/>
            <w:bottom w:val="none" w:sz="0" w:space="0" w:color="auto"/>
            <w:right w:val="none" w:sz="0" w:space="0" w:color="auto"/>
          </w:divBdr>
        </w:div>
        <w:div w:id="591357421">
          <w:marLeft w:val="600"/>
          <w:marRight w:val="0"/>
          <w:marTop w:val="0"/>
          <w:marBottom w:val="0"/>
          <w:divBdr>
            <w:top w:val="none" w:sz="0" w:space="0" w:color="auto"/>
            <w:left w:val="none" w:sz="0" w:space="0" w:color="auto"/>
            <w:bottom w:val="none" w:sz="0" w:space="0" w:color="auto"/>
            <w:right w:val="none" w:sz="0" w:space="0" w:color="auto"/>
          </w:divBdr>
        </w:div>
        <w:div w:id="1307902847">
          <w:marLeft w:val="600"/>
          <w:marRight w:val="0"/>
          <w:marTop w:val="0"/>
          <w:marBottom w:val="0"/>
          <w:divBdr>
            <w:top w:val="none" w:sz="0" w:space="0" w:color="auto"/>
            <w:left w:val="none" w:sz="0" w:space="0" w:color="auto"/>
            <w:bottom w:val="none" w:sz="0" w:space="0" w:color="auto"/>
            <w:right w:val="none" w:sz="0" w:space="0" w:color="auto"/>
          </w:divBdr>
        </w:div>
        <w:div w:id="642778815">
          <w:marLeft w:val="600"/>
          <w:marRight w:val="0"/>
          <w:marTop w:val="0"/>
          <w:marBottom w:val="0"/>
          <w:divBdr>
            <w:top w:val="none" w:sz="0" w:space="0" w:color="auto"/>
            <w:left w:val="none" w:sz="0" w:space="0" w:color="auto"/>
            <w:bottom w:val="none" w:sz="0" w:space="0" w:color="auto"/>
            <w:right w:val="none" w:sz="0" w:space="0" w:color="auto"/>
          </w:divBdr>
        </w:div>
        <w:div w:id="1677414344">
          <w:marLeft w:val="600"/>
          <w:marRight w:val="0"/>
          <w:marTop w:val="0"/>
          <w:marBottom w:val="0"/>
          <w:divBdr>
            <w:top w:val="none" w:sz="0" w:space="0" w:color="auto"/>
            <w:left w:val="none" w:sz="0" w:space="0" w:color="auto"/>
            <w:bottom w:val="none" w:sz="0" w:space="0" w:color="auto"/>
            <w:right w:val="none" w:sz="0" w:space="0" w:color="auto"/>
          </w:divBdr>
        </w:div>
        <w:div w:id="1272590570">
          <w:marLeft w:val="600"/>
          <w:marRight w:val="0"/>
          <w:marTop w:val="0"/>
          <w:marBottom w:val="0"/>
          <w:divBdr>
            <w:top w:val="none" w:sz="0" w:space="0" w:color="auto"/>
            <w:left w:val="none" w:sz="0" w:space="0" w:color="auto"/>
            <w:bottom w:val="none" w:sz="0" w:space="0" w:color="auto"/>
            <w:right w:val="none" w:sz="0" w:space="0" w:color="auto"/>
          </w:divBdr>
        </w:div>
        <w:div w:id="398284869">
          <w:marLeft w:val="0"/>
          <w:marRight w:val="0"/>
          <w:marTop w:val="0"/>
          <w:marBottom w:val="0"/>
          <w:divBdr>
            <w:top w:val="none" w:sz="0" w:space="0" w:color="auto"/>
            <w:left w:val="none" w:sz="0" w:space="0" w:color="auto"/>
            <w:bottom w:val="none" w:sz="0" w:space="0" w:color="auto"/>
            <w:right w:val="none" w:sz="0" w:space="0" w:color="auto"/>
          </w:divBdr>
        </w:div>
        <w:div w:id="1773011699">
          <w:marLeft w:val="0"/>
          <w:marRight w:val="0"/>
          <w:marTop w:val="0"/>
          <w:marBottom w:val="0"/>
          <w:divBdr>
            <w:top w:val="none" w:sz="0" w:space="0" w:color="auto"/>
            <w:left w:val="none" w:sz="0" w:space="0" w:color="auto"/>
            <w:bottom w:val="none" w:sz="0" w:space="0" w:color="auto"/>
            <w:right w:val="none" w:sz="0" w:space="0" w:color="auto"/>
          </w:divBdr>
        </w:div>
        <w:div w:id="839664057">
          <w:marLeft w:val="0"/>
          <w:marRight w:val="0"/>
          <w:marTop w:val="0"/>
          <w:marBottom w:val="0"/>
          <w:divBdr>
            <w:top w:val="none" w:sz="0" w:space="0" w:color="auto"/>
            <w:left w:val="none" w:sz="0" w:space="0" w:color="auto"/>
            <w:bottom w:val="none" w:sz="0" w:space="0" w:color="auto"/>
            <w:right w:val="none" w:sz="0" w:space="0" w:color="auto"/>
          </w:divBdr>
        </w:div>
        <w:div w:id="41176325">
          <w:marLeft w:val="600"/>
          <w:marRight w:val="0"/>
          <w:marTop w:val="0"/>
          <w:marBottom w:val="0"/>
          <w:divBdr>
            <w:top w:val="none" w:sz="0" w:space="0" w:color="auto"/>
            <w:left w:val="none" w:sz="0" w:space="0" w:color="auto"/>
            <w:bottom w:val="none" w:sz="0" w:space="0" w:color="auto"/>
            <w:right w:val="none" w:sz="0" w:space="0" w:color="auto"/>
          </w:divBdr>
        </w:div>
        <w:div w:id="1277979325">
          <w:marLeft w:val="600"/>
          <w:marRight w:val="0"/>
          <w:marTop w:val="0"/>
          <w:marBottom w:val="0"/>
          <w:divBdr>
            <w:top w:val="none" w:sz="0" w:space="0" w:color="auto"/>
            <w:left w:val="none" w:sz="0" w:space="0" w:color="auto"/>
            <w:bottom w:val="none" w:sz="0" w:space="0" w:color="auto"/>
            <w:right w:val="none" w:sz="0" w:space="0" w:color="auto"/>
          </w:divBdr>
        </w:div>
        <w:div w:id="2142570834">
          <w:marLeft w:val="600"/>
          <w:marRight w:val="0"/>
          <w:marTop w:val="0"/>
          <w:marBottom w:val="0"/>
          <w:divBdr>
            <w:top w:val="none" w:sz="0" w:space="0" w:color="auto"/>
            <w:left w:val="none" w:sz="0" w:space="0" w:color="auto"/>
            <w:bottom w:val="none" w:sz="0" w:space="0" w:color="auto"/>
            <w:right w:val="none" w:sz="0" w:space="0" w:color="auto"/>
          </w:divBdr>
        </w:div>
        <w:div w:id="270287106">
          <w:marLeft w:val="600"/>
          <w:marRight w:val="0"/>
          <w:marTop w:val="0"/>
          <w:marBottom w:val="0"/>
          <w:divBdr>
            <w:top w:val="none" w:sz="0" w:space="0" w:color="auto"/>
            <w:left w:val="none" w:sz="0" w:space="0" w:color="auto"/>
            <w:bottom w:val="none" w:sz="0" w:space="0" w:color="auto"/>
            <w:right w:val="none" w:sz="0" w:space="0" w:color="auto"/>
          </w:divBdr>
        </w:div>
        <w:div w:id="327253142">
          <w:marLeft w:val="600"/>
          <w:marRight w:val="0"/>
          <w:marTop w:val="0"/>
          <w:marBottom w:val="0"/>
          <w:divBdr>
            <w:top w:val="none" w:sz="0" w:space="0" w:color="auto"/>
            <w:left w:val="none" w:sz="0" w:space="0" w:color="auto"/>
            <w:bottom w:val="none" w:sz="0" w:space="0" w:color="auto"/>
            <w:right w:val="none" w:sz="0" w:space="0" w:color="auto"/>
          </w:divBdr>
        </w:div>
        <w:div w:id="1151946472">
          <w:marLeft w:val="600"/>
          <w:marRight w:val="0"/>
          <w:marTop w:val="0"/>
          <w:marBottom w:val="0"/>
          <w:divBdr>
            <w:top w:val="none" w:sz="0" w:space="0" w:color="auto"/>
            <w:left w:val="none" w:sz="0" w:space="0" w:color="auto"/>
            <w:bottom w:val="none" w:sz="0" w:space="0" w:color="auto"/>
            <w:right w:val="none" w:sz="0" w:space="0" w:color="auto"/>
          </w:divBdr>
        </w:div>
        <w:div w:id="679090167">
          <w:marLeft w:val="600"/>
          <w:marRight w:val="0"/>
          <w:marTop w:val="0"/>
          <w:marBottom w:val="0"/>
          <w:divBdr>
            <w:top w:val="none" w:sz="0" w:space="0" w:color="auto"/>
            <w:left w:val="none" w:sz="0" w:space="0" w:color="auto"/>
            <w:bottom w:val="none" w:sz="0" w:space="0" w:color="auto"/>
            <w:right w:val="none" w:sz="0" w:space="0" w:color="auto"/>
          </w:divBdr>
        </w:div>
        <w:div w:id="1870753176">
          <w:marLeft w:val="600"/>
          <w:marRight w:val="0"/>
          <w:marTop w:val="0"/>
          <w:marBottom w:val="0"/>
          <w:divBdr>
            <w:top w:val="none" w:sz="0" w:space="0" w:color="auto"/>
            <w:left w:val="none" w:sz="0" w:space="0" w:color="auto"/>
            <w:bottom w:val="none" w:sz="0" w:space="0" w:color="auto"/>
            <w:right w:val="none" w:sz="0" w:space="0" w:color="auto"/>
          </w:divBdr>
        </w:div>
        <w:div w:id="185366232">
          <w:marLeft w:val="600"/>
          <w:marRight w:val="0"/>
          <w:marTop w:val="0"/>
          <w:marBottom w:val="0"/>
          <w:divBdr>
            <w:top w:val="none" w:sz="0" w:space="0" w:color="auto"/>
            <w:left w:val="none" w:sz="0" w:space="0" w:color="auto"/>
            <w:bottom w:val="none" w:sz="0" w:space="0" w:color="auto"/>
            <w:right w:val="none" w:sz="0" w:space="0" w:color="auto"/>
          </w:divBdr>
        </w:div>
        <w:div w:id="2001543196">
          <w:marLeft w:val="600"/>
          <w:marRight w:val="0"/>
          <w:marTop w:val="0"/>
          <w:marBottom w:val="0"/>
          <w:divBdr>
            <w:top w:val="none" w:sz="0" w:space="0" w:color="auto"/>
            <w:left w:val="none" w:sz="0" w:space="0" w:color="auto"/>
            <w:bottom w:val="none" w:sz="0" w:space="0" w:color="auto"/>
            <w:right w:val="none" w:sz="0" w:space="0" w:color="auto"/>
          </w:divBdr>
        </w:div>
        <w:div w:id="1450590168">
          <w:marLeft w:val="600"/>
          <w:marRight w:val="0"/>
          <w:marTop w:val="0"/>
          <w:marBottom w:val="0"/>
          <w:divBdr>
            <w:top w:val="none" w:sz="0" w:space="0" w:color="auto"/>
            <w:left w:val="none" w:sz="0" w:space="0" w:color="auto"/>
            <w:bottom w:val="none" w:sz="0" w:space="0" w:color="auto"/>
            <w:right w:val="none" w:sz="0" w:space="0" w:color="auto"/>
          </w:divBdr>
        </w:div>
        <w:div w:id="1855533670">
          <w:marLeft w:val="600"/>
          <w:marRight w:val="0"/>
          <w:marTop w:val="0"/>
          <w:marBottom w:val="0"/>
          <w:divBdr>
            <w:top w:val="none" w:sz="0" w:space="0" w:color="auto"/>
            <w:left w:val="none" w:sz="0" w:space="0" w:color="auto"/>
            <w:bottom w:val="none" w:sz="0" w:space="0" w:color="auto"/>
            <w:right w:val="none" w:sz="0" w:space="0" w:color="auto"/>
          </w:divBdr>
        </w:div>
        <w:div w:id="318733660">
          <w:marLeft w:val="600"/>
          <w:marRight w:val="0"/>
          <w:marTop w:val="0"/>
          <w:marBottom w:val="0"/>
          <w:divBdr>
            <w:top w:val="none" w:sz="0" w:space="0" w:color="auto"/>
            <w:left w:val="none" w:sz="0" w:space="0" w:color="auto"/>
            <w:bottom w:val="none" w:sz="0" w:space="0" w:color="auto"/>
            <w:right w:val="none" w:sz="0" w:space="0" w:color="auto"/>
          </w:divBdr>
        </w:div>
        <w:div w:id="1719164792">
          <w:marLeft w:val="600"/>
          <w:marRight w:val="0"/>
          <w:marTop w:val="0"/>
          <w:marBottom w:val="0"/>
          <w:divBdr>
            <w:top w:val="none" w:sz="0" w:space="0" w:color="auto"/>
            <w:left w:val="none" w:sz="0" w:space="0" w:color="auto"/>
            <w:bottom w:val="none" w:sz="0" w:space="0" w:color="auto"/>
            <w:right w:val="none" w:sz="0" w:space="0" w:color="auto"/>
          </w:divBdr>
        </w:div>
        <w:div w:id="798719951">
          <w:marLeft w:val="600"/>
          <w:marRight w:val="0"/>
          <w:marTop w:val="0"/>
          <w:marBottom w:val="0"/>
          <w:divBdr>
            <w:top w:val="none" w:sz="0" w:space="0" w:color="auto"/>
            <w:left w:val="none" w:sz="0" w:space="0" w:color="auto"/>
            <w:bottom w:val="none" w:sz="0" w:space="0" w:color="auto"/>
            <w:right w:val="none" w:sz="0" w:space="0" w:color="auto"/>
          </w:divBdr>
        </w:div>
        <w:div w:id="1377392078">
          <w:marLeft w:val="600"/>
          <w:marRight w:val="0"/>
          <w:marTop w:val="0"/>
          <w:marBottom w:val="0"/>
          <w:divBdr>
            <w:top w:val="none" w:sz="0" w:space="0" w:color="auto"/>
            <w:left w:val="none" w:sz="0" w:space="0" w:color="auto"/>
            <w:bottom w:val="none" w:sz="0" w:space="0" w:color="auto"/>
            <w:right w:val="none" w:sz="0" w:space="0" w:color="auto"/>
          </w:divBdr>
        </w:div>
        <w:div w:id="1521890387">
          <w:marLeft w:val="600"/>
          <w:marRight w:val="0"/>
          <w:marTop w:val="0"/>
          <w:marBottom w:val="0"/>
          <w:divBdr>
            <w:top w:val="none" w:sz="0" w:space="0" w:color="auto"/>
            <w:left w:val="none" w:sz="0" w:space="0" w:color="auto"/>
            <w:bottom w:val="none" w:sz="0" w:space="0" w:color="auto"/>
            <w:right w:val="none" w:sz="0" w:space="0" w:color="auto"/>
          </w:divBdr>
        </w:div>
        <w:div w:id="1489784889">
          <w:marLeft w:val="600"/>
          <w:marRight w:val="0"/>
          <w:marTop w:val="0"/>
          <w:marBottom w:val="0"/>
          <w:divBdr>
            <w:top w:val="none" w:sz="0" w:space="0" w:color="auto"/>
            <w:left w:val="none" w:sz="0" w:space="0" w:color="auto"/>
            <w:bottom w:val="none" w:sz="0" w:space="0" w:color="auto"/>
            <w:right w:val="none" w:sz="0" w:space="0" w:color="auto"/>
          </w:divBdr>
        </w:div>
        <w:div w:id="1133254624">
          <w:marLeft w:val="600"/>
          <w:marRight w:val="0"/>
          <w:marTop w:val="0"/>
          <w:marBottom w:val="0"/>
          <w:divBdr>
            <w:top w:val="none" w:sz="0" w:space="0" w:color="auto"/>
            <w:left w:val="none" w:sz="0" w:space="0" w:color="auto"/>
            <w:bottom w:val="none" w:sz="0" w:space="0" w:color="auto"/>
            <w:right w:val="none" w:sz="0" w:space="0" w:color="auto"/>
          </w:divBdr>
        </w:div>
        <w:div w:id="151218423">
          <w:marLeft w:val="0"/>
          <w:marRight w:val="0"/>
          <w:marTop w:val="0"/>
          <w:marBottom w:val="0"/>
          <w:divBdr>
            <w:top w:val="none" w:sz="0" w:space="0" w:color="auto"/>
            <w:left w:val="none" w:sz="0" w:space="0" w:color="auto"/>
            <w:bottom w:val="none" w:sz="0" w:space="0" w:color="auto"/>
            <w:right w:val="none" w:sz="0" w:space="0" w:color="auto"/>
          </w:divBdr>
        </w:div>
        <w:div w:id="60755123">
          <w:marLeft w:val="0"/>
          <w:marRight w:val="0"/>
          <w:marTop w:val="0"/>
          <w:marBottom w:val="0"/>
          <w:divBdr>
            <w:top w:val="none" w:sz="0" w:space="0" w:color="auto"/>
            <w:left w:val="none" w:sz="0" w:space="0" w:color="auto"/>
            <w:bottom w:val="none" w:sz="0" w:space="0" w:color="auto"/>
            <w:right w:val="none" w:sz="0" w:space="0" w:color="auto"/>
          </w:divBdr>
        </w:div>
        <w:div w:id="1181427930">
          <w:marLeft w:val="0"/>
          <w:marRight w:val="0"/>
          <w:marTop w:val="0"/>
          <w:marBottom w:val="0"/>
          <w:divBdr>
            <w:top w:val="none" w:sz="0" w:space="0" w:color="auto"/>
            <w:left w:val="none" w:sz="0" w:space="0" w:color="auto"/>
            <w:bottom w:val="none" w:sz="0" w:space="0" w:color="auto"/>
            <w:right w:val="none" w:sz="0" w:space="0" w:color="auto"/>
          </w:divBdr>
        </w:div>
        <w:div w:id="1450318498">
          <w:marLeft w:val="600"/>
          <w:marRight w:val="0"/>
          <w:marTop w:val="0"/>
          <w:marBottom w:val="0"/>
          <w:divBdr>
            <w:top w:val="none" w:sz="0" w:space="0" w:color="auto"/>
            <w:left w:val="none" w:sz="0" w:space="0" w:color="auto"/>
            <w:bottom w:val="none" w:sz="0" w:space="0" w:color="auto"/>
            <w:right w:val="none" w:sz="0" w:space="0" w:color="auto"/>
          </w:divBdr>
        </w:div>
        <w:div w:id="1334605844">
          <w:marLeft w:val="600"/>
          <w:marRight w:val="0"/>
          <w:marTop w:val="0"/>
          <w:marBottom w:val="0"/>
          <w:divBdr>
            <w:top w:val="none" w:sz="0" w:space="0" w:color="auto"/>
            <w:left w:val="none" w:sz="0" w:space="0" w:color="auto"/>
            <w:bottom w:val="none" w:sz="0" w:space="0" w:color="auto"/>
            <w:right w:val="none" w:sz="0" w:space="0" w:color="auto"/>
          </w:divBdr>
        </w:div>
        <w:div w:id="1391491347">
          <w:marLeft w:val="600"/>
          <w:marRight w:val="0"/>
          <w:marTop w:val="0"/>
          <w:marBottom w:val="0"/>
          <w:divBdr>
            <w:top w:val="none" w:sz="0" w:space="0" w:color="auto"/>
            <w:left w:val="none" w:sz="0" w:space="0" w:color="auto"/>
            <w:bottom w:val="none" w:sz="0" w:space="0" w:color="auto"/>
            <w:right w:val="none" w:sz="0" w:space="0" w:color="auto"/>
          </w:divBdr>
        </w:div>
        <w:div w:id="1860004549">
          <w:marLeft w:val="600"/>
          <w:marRight w:val="0"/>
          <w:marTop w:val="0"/>
          <w:marBottom w:val="0"/>
          <w:divBdr>
            <w:top w:val="none" w:sz="0" w:space="0" w:color="auto"/>
            <w:left w:val="none" w:sz="0" w:space="0" w:color="auto"/>
            <w:bottom w:val="none" w:sz="0" w:space="0" w:color="auto"/>
            <w:right w:val="none" w:sz="0" w:space="0" w:color="auto"/>
          </w:divBdr>
        </w:div>
        <w:div w:id="988510116">
          <w:marLeft w:val="600"/>
          <w:marRight w:val="0"/>
          <w:marTop w:val="0"/>
          <w:marBottom w:val="0"/>
          <w:divBdr>
            <w:top w:val="none" w:sz="0" w:space="0" w:color="auto"/>
            <w:left w:val="none" w:sz="0" w:space="0" w:color="auto"/>
            <w:bottom w:val="none" w:sz="0" w:space="0" w:color="auto"/>
            <w:right w:val="none" w:sz="0" w:space="0" w:color="auto"/>
          </w:divBdr>
        </w:div>
        <w:div w:id="159851997">
          <w:marLeft w:val="600"/>
          <w:marRight w:val="0"/>
          <w:marTop w:val="0"/>
          <w:marBottom w:val="0"/>
          <w:divBdr>
            <w:top w:val="none" w:sz="0" w:space="0" w:color="auto"/>
            <w:left w:val="none" w:sz="0" w:space="0" w:color="auto"/>
            <w:bottom w:val="none" w:sz="0" w:space="0" w:color="auto"/>
            <w:right w:val="none" w:sz="0" w:space="0" w:color="auto"/>
          </w:divBdr>
        </w:div>
        <w:div w:id="887958551">
          <w:marLeft w:val="600"/>
          <w:marRight w:val="0"/>
          <w:marTop w:val="0"/>
          <w:marBottom w:val="0"/>
          <w:divBdr>
            <w:top w:val="none" w:sz="0" w:space="0" w:color="auto"/>
            <w:left w:val="none" w:sz="0" w:space="0" w:color="auto"/>
            <w:bottom w:val="none" w:sz="0" w:space="0" w:color="auto"/>
            <w:right w:val="none" w:sz="0" w:space="0" w:color="auto"/>
          </w:divBdr>
        </w:div>
        <w:div w:id="2126726999">
          <w:marLeft w:val="600"/>
          <w:marRight w:val="0"/>
          <w:marTop w:val="0"/>
          <w:marBottom w:val="0"/>
          <w:divBdr>
            <w:top w:val="none" w:sz="0" w:space="0" w:color="auto"/>
            <w:left w:val="none" w:sz="0" w:space="0" w:color="auto"/>
            <w:bottom w:val="none" w:sz="0" w:space="0" w:color="auto"/>
            <w:right w:val="none" w:sz="0" w:space="0" w:color="auto"/>
          </w:divBdr>
        </w:div>
        <w:div w:id="1731878629">
          <w:marLeft w:val="600"/>
          <w:marRight w:val="0"/>
          <w:marTop w:val="0"/>
          <w:marBottom w:val="0"/>
          <w:divBdr>
            <w:top w:val="none" w:sz="0" w:space="0" w:color="auto"/>
            <w:left w:val="none" w:sz="0" w:space="0" w:color="auto"/>
            <w:bottom w:val="none" w:sz="0" w:space="0" w:color="auto"/>
            <w:right w:val="none" w:sz="0" w:space="0" w:color="auto"/>
          </w:divBdr>
        </w:div>
        <w:div w:id="319772969">
          <w:marLeft w:val="0"/>
          <w:marRight w:val="0"/>
          <w:marTop w:val="0"/>
          <w:marBottom w:val="0"/>
          <w:divBdr>
            <w:top w:val="none" w:sz="0" w:space="0" w:color="auto"/>
            <w:left w:val="none" w:sz="0" w:space="0" w:color="auto"/>
            <w:bottom w:val="none" w:sz="0" w:space="0" w:color="auto"/>
            <w:right w:val="none" w:sz="0" w:space="0" w:color="auto"/>
          </w:divBdr>
        </w:div>
        <w:div w:id="393435395">
          <w:marLeft w:val="0"/>
          <w:marRight w:val="0"/>
          <w:marTop w:val="0"/>
          <w:marBottom w:val="0"/>
          <w:divBdr>
            <w:top w:val="none" w:sz="0" w:space="0" w:color="auto"/>
            <w:left w:val="none" w:sz="0" w:space="0" w:color="auto"/>
            <w:bottom w:val="none" w:sz="0" w:space="0" w:color="auto"/>
            <w:right w:val="none" w:sz="0" w:space="0" w:color="auto"/>
          </w:divBdr>
        </w:div>
        <w:div w:id="1976635899">
          <w:marLeft w:val="0"/>
          <w:marRight w:val="0"/>
          <w:marTop w:val="0"/>
          <w:marBottom w:val="0"/>
          <w:divBdr>
            <w:top w:val="none" w:sz="0" w:space="0" w:color="auto"/>
            <w:left w:val="none" w:sz="0" w:space="0" w:color="auto"/>
            <w:bottom w:val="none" w:sz="0" w:space="0" w:color="auto"/>
            <w:right w:val="none" w:sz="0" w:space="0" w:color="auto"/>
          </w:divBdr>
        </w:div>
      </w:divsChild>
    </w:div>
    <w:div w:id="1565867988">
      <w:bodyDiv w:val="1"/>
      <w:marLeft w:val="0"/>
      <w:marRight w:val="0"/>
      <w:marTop w:val="0"/>
      <w:marBottom w:val="0"/>
      <w:divBdr>
        <w:top w:val="none" w:sz="0" w:space="0" w:color="auto"/>
        <w:left w:val="none" w:sz="0" w:space="0" w:color="auto"/>
        <w:bottom w:val="none" w:sz="0" w:space="0" w:color="auto"/>
        <w:right w:val="none" w:sz="0" w:space="0" w:color="auto"/>
      </w:divBdr>
      <w:divsChild>
        <w:div w:id="1705640308">
          <w:marLeft w:val="0"/>
          <w:marRight w:val="0"/>
          <w:marTop w:val="0"/>
          <w:marBottom w:val="0"/>
          <w:divBdr>
            <w:top w:val="none" w:sz="0" w:space="0" w:color="auto"/>
            <w:left w:val="none" w:sz="0" w:space="0" w:color="auto"/>
            <w:bottom w:val="none" w:sz="0" w:space="0" w:color="auto"/>
            <w:right w:val="none" w:sz="0" w:space="0" w:color="auto"/>
          </w:divBdr>
        </w:div>
        <w:div w:id="1093746785">
          <w:marLeft w:val="600"/>
          <w:marRight w:val="0"/>
          <w:marTop w:val="0"/>
          <w:marBottom w:val="0"/>
          <w:divBdr>
            <w:top w:val="none" w:sz="0" w:space="0" w:color="auto"/>
            <w:left w:val="none" w:sz="0" w:space="0" w:color="auto"/>
            <w:bottom w:val="none" w:sz="0" w:space="0" w:color="auto"/>
            <w:right w:val="none" w:sz="0" w:space="0" w:color="auto"/>
          </w:divBdr>
        </w:div>
        <w:div w:id="1794867179">
          <w:marLeft w:val="600"/>
          <w:marRight w:val="0"/>
          <w:marTop w:val="0"/>
          <w:marBottom w:val="0"/>
          <w:divBdr>
            <w:top w:val="none" w:sz="0" w:space="0" w:color="auto"/>
            <w:left w:val="none" w:sz="0" w:space="0" w:color="auto"/>
            <w:bottom w:val="none" w:sz="0" w:space="0" w:color="auto"/>
            <w:right w:val="none" w:sz="0" w:space="0" w:color="auto"/>
          </w:divBdr>
        </w:div>
        <w:div w:id="368070610">
          <w:marLeft w:val="600"/>
          <w:marRight w:val="0"/>
          <w:marTop w:val="0"/>
          <w:marBottom w:val="0"/>
          <w:divBdr>
            <w:top w:val="none" w:sz="0" w:space="0" w:color="auto"/>
            <w:left w:val="none" w:sz="0" w:space="0" w:color="auto"/>
            <w:bottom w:val="none" w:sz="0" w:space="0" w:color="auto"/>
            <w:right w:val="none" w:sz="0" w:space="0" w:color="auto"/>
          </w:divBdr>
        </w:div>
        <w:div w:id="949822759">
          <w:marLeft w:val="600"/>
          <w:marRight w:val="0"/>
          <w:marTop w:val="0"/>
          <w:marBottom w:val="0"/>
          <w:divBdr>
            <w:top w:val="none" w:sz="0" w:space="0" w:color="auto"/>
            <w:left w:val="none" w:sz="0" w:space="0" w:color="auto"/>
            <w:bottom w:val="none" w:sz="0" w:space="0" w:color="auto"/>
            <w:right w:val="none" w:sz="0" w:space="0" w:color="auto"/>
          </w:divBdr>
        </w:div>
        <w:div w:id="1326011910">
          <w:marLeft w:val="600"/>
          <w:marRight w:val="0"/>
          <w:marTop w:val="0"/>
          <w:marBottom w:val="0"/>
          <w:divBdr>
            <w:top w:val="none" w:sz="0" w:space="0" w:color="auto"/>
            <w:left w:val="none" w:sz="0" w:space="0" w:color="auto"/>
            <w:bottom w:val="none" w:sz="0" w:space="0" w:color="auto"/>
            <w:right w:val="none" w:sz="0" w:space="0" w:color="auto"/>
          </w:divBdr>
        </w:div>
        <w:div w:id="1034578738">
          <w:marLeft w:val="600"/>
          <w:marRight w:val="0"/>
          <w:marTop w:val="0"/>
          <w:marBottom w:val="0"/>
          <w:divBdr>
            <w:top w:val="none" w:sz="0" w:space="0" w:color="auto"/>
            <w:left w:val="none" w:sz="0" w:space="0" w:color="auto"/>
            <w:bottom w:val="none" w:sz="0" w:space="0" w:color="auto"/>
            <w:right w:val="none" w:sz="0" w:space="0" w:color="auto"/>
          </w:divBdr>
        </w:div>
        <w:div w:id="397023827">
          <w:marLeft w:val="600"/>
          <w:marRight w:val="0"/>
          <w:marTop w:val="0"/>
          <w:marBottom w:val="0"/>
          <w:divBdr>
            <w:top w:val="none" w:sz="0" w:space="0" w:color="auto"/>
            <w:left w:val="none" w:sz="0" w:space="0" w:color="auto"/>
            <w:bottom w:val="none" w:sz="0" w:space="0" w:color="auto"/>
            <w:right w:val="none" w:sz="0" w:space="0" w:color="auto"/>
          </w:divBdr>
        </w:div>
        <w:div w:id="1834567550">
          <w:marLeft w:val="600"/>
          <w:marRight w:val="0"/>
          <w:marTop w:val="0"/>
          <w:marBottom w:val="0"/>
          <w:divBdr>
            <w:top w:val="none" w:sz="0" w:space="0" w:color="auto"/>
            <w:left w:val="none" w:sz="0" w:space="0" w:color="auto"/>
            <w:bottom w:val="none" w:sz="0" w:space="0" w:color="auto"/>
            <w:right w:val="none" w:sz="0" w:space="0" w:color="auto"/>
          </w:divBdr>
        </w:div>
        <w:div w:id="1400251757">
          <w:marLeft w:val="600"/>
          <w:marRight w:val="0"/>
          <w:marTop w:val="0"/>
          <w:marBottom w:val="0"/>
          <w:divBdr>
            <w:top w:val="none" w:sz="0" w:space="0" w:color="auto"/>
            <w:left w:val="none" w:sz="0" w:space="0" w:color="auto"/>
            <w:bottom w:val="none" w:sz="0" w:space="0" w:color="auto"/>
            <w:right w:val="none" w:sz="0" w:space="0" w:color="auto"/>
          </w:divBdr>
        </w:div>
        <w:div w:id="1484080304">
          <w:marLeft w:val="0"/>
          <w:marRight w:val="0"/>
          <w:marTop w:val="0"/>
          <w:marBottom w:val="0"/>
          <w:divBdr>
            <w:top w:val="none" w:sz="0" w:space="0" w:color="auto"/>
            <w:left w:val="none" w:sz="0" w:space="0" w:color="auto"/>
            <w:bottom w:val="none" w:sz="0" w:space="0" w:color="auto"/>
            <w:right w:val="none" w:sz="0" w:space="0" w:color="auto"/>
          </w:divBdr>
        </w:div>
        <w:div w:id="807161534">
          <w:marLeft w:val="0"/>
          <w:marRight w:val="0"/>
          <w:marTop w:val="0"/>
          <w:marBottom w:val="0"/>
          <w:divBdr>
            <w:top w:val="none" w:sz="0" w:space="0" w:color="auto"/>
            <w:left w:val="none" w:sz="0" w:space="0" w:color="auto"/>
            <w:bottom w:val="none" w:sz="0" w:space="0" w:color="auto"/>
            <w:right w:val="none" w:sz="0" w:space="0" w:color="auto"/>
          </w:divBdr>
        </w:div>
        <w:div w:id="1917281158">
          <w:marLeft w:val="0"/>
          <w:marRight w:val="0"/>
          <w:marTop w:val="0"/>
          <w:marBottom w:val="0"/>
          <w:divBdr>
            <w:top w:val="none" w:sz="0" w:space="0" w:color="auto"/>
            <w:left w:val="none" w:sz="0" w:space="0" w:color="auto"/>
            <w:bottom w:val="none" w:sz="0" w:space="0" w:color="auto"/>
            <w:right w:val="none" w:sz="0" w:space="0" w:color="auto"/>
          </w:divBdr>
        </w:div>
        <w:div w:id="574246398">
          <w:marLeft w:val="600"/>
          <w:marRight w:val="0"/>
          <w:marTop w:val="0"/>
          <w:marBottom w:val="0"/>
          <w:divBdr>
            <w:top w:val="none" w:sz="0" w:space="0" w:color="auto"/>
            <w:left w:val="none" w:sz="0" w:space="0" w:color="auto"/>
            <w:bottom w:val="none" w:sz="0" w:space="0" w:color="auto"/>
            <w:right w:val="none" w:sz="0" w:space="0" w:color="auto"/>
          </w:divBdr>
        </w:div>
        <w:div w:id="539636733">
          <w:marLeft w:val="600"/>
          <w:marRight w:val="0"/>
          <w:marTop w:val="0"/>
          <w:marBottom w:val="0"/>
          <w:divBdr>
            <w:top w:val="none" w:sz="0" w:space="0" w:color="auto"/>
            <w:left w:val="none" w:sz="0" w:space="0" w:color="auto"/>
            <w:bottom w:val="none" w:sz="0" w:space="0" w:color="auto"/>
            <w:right w:val="none" w:sz="0" w:space="0" w:color="auto"/>
          </w:divBdr>
        </w:div>
        <w:div w:id="2021657282">
          <w:marLeft w:val="600"/>
          <w:marRight w:val="0"/>
          <w:marTop w:val="0"/>
          <w:marBottom w:val="0"/>
          <w:divBdr>
            <w:top w:val="none" w:sz="0" w:space="0" w:color="auto"/>
            <w:left w:val="none" w:sz="0" w:space="0" w:color="auto"/>
            <w:bottom w:val="none" w:sz="0" w:space="0" w:color="auto"/>
            <w:right w:val="none" w:sz="0" w:space="0" w:color="auto"/>
          </w:divBdr>
        </w:div>
        <w:div w:id="798569621">
          <w:marLeft w:val="600"/>
          <w:marRight w:val="0"/>
          <w:marTop w:val="0"/>
          <w:marBottom w:val="0"/>
          <w:divBdr>
            <w:top w:val="none" w:sz="0" w:space="0" w:color="auto"/>
            <w:left w:val="none" w:sz="0" w:space="0" w:color="auto"/>
            <w:bottom w:val="none" w:sz="0" w:space="0" w:color="auto"/>
            <w:right w:val="none" w:sz="0" w:space="0" w:color="auto"/>
          </w:divBdr>
        </w:div>
        <w:div w:id="1251424374">
          <w:marLeft w:val="600"/>
          <w:marRight w:val="0"/>
          <w:marTop w:val="0"/>
          <w:marBottom w:val="0"/>
          <w:divBdr>
            <w:top w:val="none" w:sz="0" w:space="0" w:color="auto"/>
            <w:left w:val="none" w:sz="0" w:space="0" w:color="auto"/>
            <w:bottom w:val="none" w:sz="0" w:space="0" w:color="auto"/>
            <w:right w:val="none" w:sz="0" w:space="0" w:color="auto"/>
          </w:divBdr>
        </w:div>
        <w:div w:id="332144624">
          <w:marLeft w:val="600"/>
          <w:marRight w:val="0"/>
          <w:marTop w:val="0"/>
          <w:marBottom w:val="0"/>
          <w:divBdr>
            <w:top w:val="none" w:sz="0" w:space="0" w:color="auto"/>
            <w:left w:val="none" w:sz="0" w:space="0" w:color="auto"/>
            <w:bottom w:val="none" w:sz="0" w:space="0" w:color="auto"/>
            <w:right w:val="none" w:sz="0" w:space="0" w:color="auto"/>
          </w:divBdr>
        </w:div>
        <w:div w:id="1466116447">
          <w:marLeft w:val="600"/>
          <w:marRight w:val="0"/>
          <w:marTop w:val="0"/>
          <w:marBottom w:val="0"/>
          <w:divBdr>
            <w:top w:val="none" w:sz="0" w:space="0" w:color="auto"/>
            <w:left w:val="none" w:sz="0" w:space="0" w:color="auto"/>
            <w:bottom w:val="none" w:sz="0" w:space="0" w:color="auto"/>
            <w:right w:val="none" w:sz="0" w:space="0" w:color="auto"/>
          </w:divBdr>
        </w:div>
        <w:div w:id="1173495402">
          <w:marLeft w:val="600"/>
          <w:marRight w:val="0"/>
          <w:marTop w:val="0"/>
          <w:marBottom w:val="0"/>
          <w:divBdr>
            <w:top w:val="none" w:sz="0" w:space="0" w:color="auto"/>
            <w:left w:val="none" w:sz="0" w:space="0" w:color="auto"/>
            <w:bottom w:val="none" w:sz="0" w:space="0" w:color="auto"/>
            <w:right w:val="none" w:sz="0" w:space="0" w:color="auto"/>
          </w:divBdr>
        </w:div>
        <w:div w:id="1465849855">
          <w:marLeft w:val="600"/>
          <w:marRight w:val="0"/>
          <w:marTop w:val="0"/>
          <w:marBottom w:val="0"/>
          <w:divBdr>
            <w:top w:val="none" w:sz="0" w:space="0" w:color="auto"/>
            <w:left w:val="none" w:sz="0" w:space="0" w:color="auto"/>
            <w:bottom w:val="none" w:sz="0" w:space="0" w:color="auto"/>
            <w:right w:val="none" w:sz="0" w:space="0" w:color="auto"/>
          </w:divBdr>
        </w:div>
        <w:div w:id="610749052">
          <w:marLeft w:val="600"/>
          <w:marRight w:val="0"/>
          <w:marTop w:val="0"/>
          <w:marBottom w:val="0"/>
          <w:divBdr>
            <w:top w:val="none" w:sz="0" w:space="0" w:color="auto"/>
            <w:left w:val="none" w:sz="0" w:space="0" w:color="auto"/>
            <w:bottom w:val="none" w:sz="0" w:space="0" w:color="auto"/>
            <w:right w:val="none" w:sz="0" w:space="0" w:color="auto"/>
          </w:divBdr>
        </w:div>
        <w:div w:id="283461340">
          <w:marLeft w:val="600"/>
          <w:marRight w:val="0"/>
          <w:marTop w:val="0"/>
          <w:marBottom w:val="0"/>
          <w:divBdr>
            <w:top w:val="none" w:sz="0" w:space="0" w:color="auto"/>
            <w:left w:val="none" w:sz="0" w:space="0" w:color="auto"/>
            <w:bottom w:val="none" w:sz="0" w:space="0" w:color="auto"/>
            <w:right w:val="none" w:sz="0" w:space="0" w:color="auto"/>
          </w:divBdr>
        </w:div>
        <w:div w:id="11030925">
          <w:marLeft w:val="600"/>
          <w:marRight w:val="0"/>
          <w:marTop w:val="0"/>
          <w:marBottom w:val="0"/>
          <w:divBdr>
            <w:top w:val="none" w:sz="0" w:space="0" w:color="auto"/>
            <w:left w:val="none" w:sz="0" w:space="0" w:color="auto"/>
            <w:bottom w:val="none" w:sz="0" w:space="0" w:color="auto"/>
            <w:right w:val="none" w:sz="0" w:space="0" w:color="auto"/>
          </w:divBdr>
        </w:div>
        <w:div w:id="687634280">
          <w:marLeft w:val="600"/>
          <w:marRight w:val="0"/>
          <w:marTop w:val="0"/>
          <w:marBottom w:val="0"/>
          <w:divBdr>
            <w:top w:val="none" w:sz="0" w:space="0" w:color="auto"/>
            <w:left w:val="none" w:sz="0" w:space="0" w:color="auto"/>
            <w:bottom w:val="none" w:sz="0" w:space="0" w:color="auto"/>
            <w:right w:val="none" w:sz="0" w:space="0" w:color="auto"/>
          </w:divBdr>
        </w:div>
        <w:div w:id="2050448200">
          <w:marLeft w:val="600"/>
          <w:marRight w:val="0"/>
          <w:marTop w:val="0"/>
          <w:marBottom w:val="0"/>
          <w:divBdr>
            <w:top w:val="none" w:sz="0" w:space="0" w:color="auto"/>
            <w:left w:val="none" w:sz="0" w:space="0" w:color="auto"/>
            <w:bottom w:val="none" w:sz="0" w:space="0" w:color="auto"/>
            <w:right w:val="none" w:sz="0" w:space="0" w:color="auto"/>
          </w:divBdr>
        </w:div>
        <w:div w:id="2079746897">
          <w:marLeft w:val="600"/>
          <w:marRight w:val="0"/>
          <w:marTop w:val="0"/>
          <w:marBottom w:val="0"/>
          <w:divBdr>
            <w:top w:val="none" w:sz="0" w:space="0" w:color="auto"/>
            <w:left w:val="none" w:sz="0" w:space="0" w:color="auto"/>
            <w:bottom w:val="none" w:sz="0" w:space="0" w:color="auto"/>
            <w:right w:val="none" w:sz="0" w:space="0" w:color="auto"/>
          </w:divBdr>
        </w:div>
        <w:div w:id="467089330">
          <w:marLeft w:val="600"/>
          <w:marRight w:val="0"/>
          <w:marTop w:val="0"/>
          <w:marBottom w:val="0"/>
          <w:divBdr>
            <w:top w:val="none" w:sz="0" w:space="0" w:color="auto"/>
            <w:left w:val="none" w:sz="0" w:space="0" w:color="auto"/>
            <w:bottom w:val="none" w:sz="0" w:space="0" w:color="auto"/>
            <w:right w:val="none" w:sz="0" w:space="0" w:color="auto"/>
          </w:divBdr>
        </w:div>
        <w:div w:id="1013804259">
          <w:marLeft w:val="600"/>
          <w:marRight w:val="0"/>
          <w:marTop w:val="0"/>
          <w:marBottom w:val="0"/>
          <w:divBdr>
            <w:top w:val="none" w:sz="0" w:space="0" w:color="auto"/>
            <w:left w:val="none" w:sz="0" w:space="0" w:color="auto"/>
            <w:bottom w:val="none" w:sz="0" w:space="0" w:color="auto"/>
            <w:right w:val="none" w:sz="0" w:space="0" w:color="auto"/>
          </w:divBdr>
        </w:div>
        <w:div w:id="1805587380">
          <w:marLeft w:val="600"/>
          <w:marRight w:val="0"/>
          <w:marTop w:val="0"/>
          <w:marBottom w:val="0"/>
          <w:divBdr>
            <w:top w:val="none" w:sz="0" w:space="0" w:color="auto"/>
            <w:left w:val="none" w:sz="0" w:space="0" w:color="auto"/>
            <w:bottom w:val="none" w:sz="0" w:space="0" w:color="auto"/>
            <w:right w:val="none" w:sz="0" w:space="0" w:color="auto"/>
          </w:divBdr>
        </w:div>
        <w:div w:id="2112620516">
          <w:marLeft w:val="600"/>
          <w:marRight w:val="0"/>
          <w:marTop w:val="0"/>
          <w:marBottom w:val="0"/>
          <w:divBdr>
            <w:top w:val="none" w:sz="0" w:space="0" w:color="auto"/>
            <w:left w:val="none" w:sz="0" w:space="0" w:color="auto"/>
            <w:bottom w:val="none" w:sz="0" w:space="0" w:color="auto"/>
            <w:right w:val="none" w:sz="0" w:space="0" w:color="auto"/>
          </w:divBdr>
        </w:div>
        <w:div w:id="965309143">
          <w:marLeft w:val="0"/>
          <w:marRight w:val="0"/>
          <w:marTop w:val="0"/>
          <w:marBottom w:val="0"/>
          <w:divBdr>
            <w:top w:val="none" w:sz="0" w:space="0" w:color="auto"/>
            <w:left w:val="none" w:sz="0" w:space="0" w:color="auto"/>
            <w:bottom w:val="none" w:sz="0" w:space="0" w:color="auto"/>
            <w:right w:val="none" w:sz="0" w:space="0" w:color="auto"/>
          </w:divBdr>
        </w:div>
        <w:div w:id="990788359">
          <w:marLeft w:val="0"/>
          <w:marRight w:val="0"/>
          <w:marTop w:val="0"/>
          <w:marBottom w:val="0"/>
          <w:divBdr>
            <w:top w:val="none" w:sz="0" w:space="0" w:color="auto"/>
            <w:left w:val="none" w:sz="0" w:space="0" w:color="auto"/>
            <w:bottom w:val="none" w:sz="0" w:space="0" w:color="auto"/>
            <w:right w:val="none" w:sz="0" w:space="0" w:color="auto"/>
          </w:divBdr>
        </w:div>
        <w:div w:id="297807890">
          <w:marLeft w:val="0"/>
          <w:marRight w:val="0"/>
          <w:marTop w:val="0"/>
          <w:marBottom w:val="0"/>
          <w:divBdr>
            <w:top w:val="none" w:sz="0" w:space="0" w:color="auto"/>
            <w:left w:val="none" w:sz="0" w:space="0" w:color="auto"/>
            <w:bottom w:val="none" w:sz="0" w:space="0" w:color="auto"/>
            <w:right w:val="none" w:sz="0" w:space="0" w:color="auto"/>
          </w:divBdr>
        </w:div>
        <w:div w:id="1149249913">
          <w:marLeft w:val="600"/>
          <w:marRight w:val="0"/>
          <w:marTop w:val="0"/>
          <w:marBottom w:val="0"/>
          <w:divBdr>
            <w:top w:val="none" w:sz="0" w:space="0" w:color="auto"/>
            <w:left w:val="none" w:sz="0" w:space="0" w:color="auto"/>
            <w:bottom w:val="none" w:sz="0" w:space="0" w:color="auto"/>
            <w:right w:val="none" w:sz="0" w:space="0" w:color="auto"/>
          </w:divBdr>
        </w:div>
        <w:div w:id="555161192">
          <w:marLeft w:val="600"/>
          <w:marRight w:val="0"/>
          <w:marTop w:val="0"/>
          <w:marBottom w:val="0"/>
          <w:divBdr>
            <w:top w:val="none" w:sz="0" w:space="0" w:color="auto"/>
            <w:left w:val="none" w:sz="0" w:space="0" w:color="auto"/>
            <w:bottom w:val="none" w:sz="0" w:space="0" w:color="auto"/>
            <w:right w:val="none" w:sz="0" w:space="0" w:color="auto"/>
          </w:divBdr>
        </w:div>
        <w:div w:id="822310959">
          <w:marLeft w:val="600"/>
          <w:marRight w:val="0"/>
          <w:marTop w:val="0"/>
          <w:marBottom w:val="0"/>
          <w:divBdr>
            <w:top w:val="none" w:sz="0" w:space="0" w:color="auto"/>
            <w:left w:val="none" w:sz="0" w:space="0" w:color="auto"/>
            <w:bottom w:val="none" w:sz="0" w:space="0" w:color="auto"/>
            <w:right w:val="none" w:sz="0" w:space="0" w:color="auto"/>
          </w:divBdr>
        </w:div>
        <w:div w:id="1251894520">
          <w:marLeft w:val="600"/>
          <w:marRight w:val="0"/>
          <w:marTop w:val="0"/>
          <w:marBottom w:val="0"/>
          <w:divBdr>
            <w:top w:val="none" w:sz="0" w:space="0" w:color="auto"/>
            <w:left w:val="none" w:sz="0" w:space="0" w:color="auto"/>
            <w:bottom w:val="none" w:sz="0" w:space="0" w:color="auto"/>
            <w:right w:val="none" w:sz="0" w:space="0" w:color="auto"/>
          </w:divBdr>
        </w:div>
        <w:div w:id="500387053">
          <w:marLeft w:val="600"/>
          <w:marRight w:val="0"/>
          <w:marTop w:val="0"/>
          <w:marBottom w:val="0"/>
          <w:divBdr>
            <w:top w:val="none" w:sz="0" w:space="0" w:color="auto"/>
            <w:left w:val="none" w:sz="0" w:space="0" w:color="auto"/>
            <w:bottom w:val="none" w:sz="0" w:space="0" w:color="auto"/>
            <w:right w:val="none" w:sz="0" w:space="0" w:color="auto"/>
          </w:divBdr>
        </w:div>
        <w:div w:id="1015158503">
          <w:marLeft w:val="600"/>
          <w:marRight w:val="0"/>
          <w:marTop w:val="0"/>
          <w:marBottom w:val="0"/>
          <w:divBdr>
            <w:top w:val="none" w:sz="0" w:space="0" w:color="auto"/>
            <w:left w:val="none" w:sz="0" w:space="0" w:color="auto"/>
            <w:bottom w:val="none" w:sz="0" w:space="0" w:color="auto"/>
            <w:right w:val="none" w:sz="0" w:space="0" w:color="auto"/>
          </w:divBdr>
        </w:div>
        <w:div w:id="905409752">
          <w:marLeft w:val="600"/>
          <w:marRight w:val="0"/>
          <w:marTop w:val="0"/>
          <w:marBottom w:val="0"/>
          <w:divBdr>
            <w:top w:val="none" w:sz="0" w:space="0" w:color="auto"/>
            <w:left w:val="none" w:sz="0" w:space="0" w:color="auto"/>
            <w:bottom w:val="none" w:sz="0" w:space="0" w:color="auto"/>
            <w:right w:val="none" w:sz="0" w:space="0" w:color="auto"/>
          </w:divBdr>
        </w:div>
        <w:div w:id="734009590">
          <w:marLeft w:val="600"/>
          <w:marRight w:val="0"/>
          <w:marTop w:val="0"/>
          <w:marBottom w:val="0"/>
          <w:divBdr>
            <w:top w:val="none" w:sz="0" w:space="0" w:color="auto"/>
            <w:left w:val="none" w:sz="0" w:space="0" w:color="auto"/>
            <w:bottom w:val="none" w:sz="0" w:space="0" w:color="auto"/>
            <w:right w:val="none" w:sz="0" w:space="0" w:color="auto"/>
          </w:divBdr>
        </w:div>
        <w:div w:id="525942216">
          <w:marLeft w:val="600"/>
          <w:marRight w:val="0"/>
          <w:marTop w:val="0"/>
          <w:marBottom w:val="0"/>
          <w:divBdr>
            <w:top w:val="none" w:sz="0" w:space="0" w:color="auto"/>
            <w:left w:val="none" w:sz="0" w:space="0" w:color="auto"/>
            <w:bottom w:val="none" w:sz="0" w:space="0" w:color="auto"/>
            <w:right w:val="none" w:sz="0" w:space="0" w:color="auto"/>
          </w:divBdr>
        </w:div>
        <w:div w:id="1285231614">
          <w:marLeft w:val="0"/>
          <w:marRight w:val="0"/>
          <w:marTop w:val="0"/>
          <w:marBottom w:val="0"/>
          <w:divBdr>
            <w:top w:val="none" w:sz="0" w:space="0" w:color="auto"/>
            <w:left w:val="none" w:sz="0" w:space="0" w:color="auto"/>
            <w:bottom w:val="none" w:sz="0" w:space="0" w:color="auto"/>
            <w:right w:val="none" w:sz="0" w:space="0" w:color="auto"/>
          </w:divBdr>
        </w:div>
        <w:div w:id="68574739">
          <w:marLeft w:val="0"/>
          <w:marRight w:val="0"/>
          <w:marTop w:val="0"/>
          <w:marBottom w:val="0"/>
          <w:divBdr>
            <w:top w:val="none" w:sz="0" w:space="0" w:color="auto"/>
            <w:left w:val="none" w:sz="0" w:space="0" w:color="auto"/>
            <w:bottom w:val="none" w:sz="0" w:space="0" w:color="auto"/>
            <w:right w:val="none" w:sz="0" w:space="0" w:color="auto"/>
          </w:divBdr>
        </w:div>
        <w:div w:id="341709224">
          <w:marLeft w:val="0"/>
          <w:marRight w:val="0"/>
          <w:marTop w:val="0"/>
          <w:marBottom w:val="0"/>
          <w:divBdr>
            <w:top w:val="none" w:sz="0" w:space="0" w:color="auto"/>
            <w:left w:val="none" w:sz="0" w:space="0" w:color="auto"/>
            <w:bottom w:val="none" w:sz="0" w:space="0" w:color="auto"/>
            <w:right w:val="none" w:sz="0" w:space="0" w:color="auto"/>
          </w:divBdr>
        </w:div>
      </w:divsChild>
    </w:div>
    <w:div w:id="1615014410">
      <w:bodyDiv w:val="1"/>
      <w:marLeft w:val="0"/>
      <w:marRight w:val="0"/>
      <w:marTop w:val="0"/>
      <w:marBottom w:val="0"/>
      <w:divBdr>
        <w:top w:val="none" w:sz="0" w:space="0" w:color="auto"/>
        <w:left w:val="none" w:sz="0" w:space="0" w:color="auto"/>
        <w:bottom w:val="none" w:sz="0" w:space="0" w:color="auto"/>
        <w:right w:val="none" w:sz="0" w:space="0" w:color="auto"/>
      </w:divBdr>
    </w:div>
    <w:div w:id="1685668778">
      <w:bodyDiv w:val="1"/>
      <w:marLeft w:val="0"/>
      <w:marRight w:val="0"/>
      <w:marTop w:val="0"/>
      <w:marBottom w:val="0"/>
      <w:divBdr>
        <w:top w:val="none" w:sz="0" w:space="0" w:color="auto"/>
        <w:left w:val="none" w:sz="0" w:space="0" w:color="auto"/>
        <w:bottom w:val="none" w:sz="0" w:space="0" w:color="auto"/>
        <w:right w:val="none" w:sz="0" w:space="0" w:color="auto"/>
      </w:divBdr>
    </w:div>
    <w:div w:id="1693452159">
      <w:bodyDiv w:val="1"/>
      <w:marLeft w:val="0"/>
      <w:marRight w:val="0"/>
      <w:marTop w:val="0"/>
      <w:marBottom w:val="0"/>
      <w:divBdr>
        <w:top w:val="none" w:sz="0" w:space="0" w:color="auto"/>
        <w:left w:val="none" w:sz="0" w:space="0" w:color="auto"/>
        <w:bottom w:val="none" w:sz="0" w:space="0" w:color="auto"/>
        <w:right w:val="none" w:sz="0" w:space="0" w:color="auto"/>
      </w:divBdr>
      <w:divsChild>
        <w:div w:id="2048025056">
          <w:marLeft w:val="0"/>
          <w:marRight w:val="0"/>
          <w:marTop w:val="0"/>
          <w:marBottom w:val="0"/>
          <w:divBdr>
            <w:top w:val="none" w:sz="0" w:space="0" w:color="auto"/>
            <w:left w:val="none" w:sz="0" w:space="0" w:color="auto"/>
            <w:bottom w:val="none" w:sz="0" w:space="0" w:color="auto"/>
            <w:right w:val="none" w:sz="0" w:space="0" w:color="auto"/>
          </w:divBdr>
        </w:div>
        <w:div w:id="41952007">
          <w:marLeft w:val="0"/>
          <w:marRight w:val="0"/>
          <w:marTop w:val="0"/>
          <w:marBottom w:val="0"/>
          <w:divBdr>
            <w:top w:val="none" w:sz="0" w:space="0" w:color="auto"/>
            <w:left w:val="none" w:sz="0" w:space="0" w:color="auto"/>
            <w:bottom w:val="none" w:sz="0" w:space="0" w:color="auto"/>
            <w:right w:val="none" w:sz="0" w:space="0" w:color="auto"/>
          </w:divBdr>
        </w:div>
        <w:div w:id="1125462226">
          <w:marLeft w:val="600"/>
          <w:marRight w:val="0"/>
          <w:marTop w:val="0"/>
          <w:marBottom w:val="0"/>
          <w:divBdr>
            <w:top w:val="none" w:sz="0" w:space="0" w:color="auto"/>
            <w:left w:val="none" w:sz="0" w:space="0" w:color="auto"/>
            <w:bottom w:val="none" w:sz="0" w:space="0" w:color="auto"/>
            <w:right w:val="none" w:sz="0" w:space="0" w:color="auto"/>
          </w:divBdr>
        </w:div>
        <w:div w:id="2046832952">
          <w:marLeft w:val="600"/>
          <w:marRight w:val="0"/>
          <w:marTop w:val="0"/>
          <w:marBottom w:val="0"/>
          <w:divBdr>
            <w:top w:val="none" w:sz="0" w:space="0" w:color="auto"/>
            <w:left w:val="none" w:sz="0" w:space="0" w:color="auto"/>
            <w:bottom w:val="none" w:sz="0" w:space="0" w:color="auto"/>
            <w:right w:val="none" w:sz="0" w:space="0" w:color="auto"/>
          </w:divBdr>
        </w:div>
        <w:div w:id="1459102098">
          <w:marLeft w:val="600"/>
          <w:marRight w:val="0"/>
          <w:marTop w:val="0"/>
          <w:marBottom w:val="0"/>
          <w:divBdr>
            <w:top w:val="none" w:sz="0" w:space="0" w:color="auto"/>
            <w:left w:val="none" w:sz="0" w:space="0" w:color="auto"/>
            <w:bottom w:val="none" w:sz="0" w:space="0" w:color="auto"/>
            <w:right w:val="none" w:sz="0" w:space="0" w:color="auto"/>
          </w:divBdr>
        </w:div>
      </w:divsChild>
    </w:div>
    <w:div w:id="1721635366">
      <w:bodyDiv w:val="1"/>
      <w:marLeft w:val="0"/>
      <w:marRight w:val="0"/>
      <w:marTop w:val="0"/>
      <w:marBottom w:val="0"/>
      <w:divBdr>
        <w:top w:val="none" w:sz="0" w:space="0" w:color="auto"/>
        <w:left w:val="none" w:sz="0" w:space="0" w:color="auto"/>
        <w:bottom w:val="none" w:sz="0" w:space="0" w:color="auto"/>
        <w:right w:val="none" w:sz="0" w:space="0" w:color="auto"/>
      </w:divBdr>
    </w:div>
    <w:div w:id="1734111727">
      <w:bodyDiv w:val="1"/>
      <w:marLeft w:val="0"/>
      <w:marRight w:val="0"/>
      <w:marTop w:val="0"/>
      <w:marBottom w:val="0"/>
      <w:divBdr>
        <w:top w:val="none" w:sz="0" w:space="0" w:color="auto"/>
        <w:left w:val="none" w:sz="0" w:space="0" w:color="auto"/>
        <w:bottom w:val="none" w:sz="0" w:space="0" w:color="auto"/>
        <w:right w:val="none" w:sz="0" w:space="0" w:color="auto"/>
      </w:divBdr>
      <w:divsChild>
        <w:div w:id="507527095">
          <w:marLeft w:val="600"/>
          <w:marRight w:val="0"/>
          <w:marTop w:val="0"/>
          <w:marBottom w:val="0"/>
          <w:divBdr>
            <w:top w:val="none" w:sz="0" w:space="0" w:color="auto"/>
            <w:left w:val="none" w:sz="0" w:space="0" w:color="auto"/>
            <w:bottom w:val="none" w:sz="0" w:space="0" w:color="auto"/>
            <w:right w:val="none" w:sz="0" w:space="0" w:color="auto"/>
          </w:divBdr>
        </w:div>
        <w:div w:id="1775397940">
          <w:marLeft w:val="600"/>
          <w:marRight w:val="0"/>
          <w:marTop w:val="0"/>
          <w:marBottom w:val="0"/>
          <w:divBdr>
            <w:top w:val="none" w:sz="0" w:space="0" w:color="auto"/>
            <w:left w:val="none" w:sz="0" w:space="0" w:color="auto"/>
            <w:bottom w:val="none" w:sz="0" w:space="0" w:color="auto"/>
            <w:right w:val="none" w:sz="0" w:space="0" w:color="auto"/>
          </w:divBdr>
        </w:div>
        <w:div w:id="592327369">
          <w:marLeft w:val="600"/>
          <w:marRight w:val="0"/>
          <w:marTop w:val="0"/>
          <w:marBottom w:val="0"/>
          <w:divBdr>
            <w:top w:val="none" w:sz="0" w:space="0" w:color="auto"/>
            <w:left w:val="none" w:sz="0" w:space="0" w:color="auto"/>
            <w:bottom w:val="none" w:sz="0" w:space="0" w:color="auto"/>
            <w:right w:val="none" w:sz="0" w:space="0" w:color="auto"/>
          </w:divBdr>
        </w:div>
        <w:div w:id="1317222664">
          <w:marLeft w:val="600"/>
          <w:marRight w:val="0"/>
          <w:marTop w:val="0"/>
          <w:marBottom w:val="0"/>
          <w:divBdr>
            <w:top w:val="none" w:sz="0" w:space="0" w:color="auto"/>
            <w:left w:val="none" w:sz="0" w:space="0" w:color="auto"/>
            <w:bottom w:val="none" w:sz="0" w:space="0" w:color="auto"/>
            <w:right w:val="none" w:sz="0" w:space="0" w:color="auto"/>
          </w:divBdr>
        </w:div>
        <w:div w:id="2054690111">
          <w:marLeft w:val="600"/>
          <w:marRight w:val="0"/>
          <w:marTop w:val="0"/>
          <w:marBottom w:val="0"/>
          <w:divBdr>
            <w:top w:val="none" w:sz="0" w:space="0" w:color="auto"/>
            <w:left w:val="none" w:sz="0" w:space="0" w:color="auto"/>
            <w:bottom w:val="none" w:sz="0" w:space="0" w:color="auto"/>
            <w:right w:val="none" w:sz="0" w:space="0" w:color="auto"/>
          </w:divBdr>
        </w:div>
        <w:div w:id="798305176">
          <w:marLeft w:val="600"/>
          <w:marRight w:val="0"/>
          <w:marTop w:val="0"/>
          <w:marBottom w:val="0"/>
          <w:divBdr>
            <w:top w:val="none" w:sz="0" w:space="0" w:color="auto"/>
            <w:left w:val="none" w:sz="0" w:space="0" w:color="auto"/>
            <w:bottom w:val="none" w:sz="0" w:space="0" w:color="auto"/>
            <w:right w:val="none" w:sz="0" w:space="0" w:color="auto"/>
          </w:divBdr>
        </w:div>
        <w:div w:id="2008359557">
          <w:marLeft w:val="600"/>
          <w:marRight w:val="0"/>
          <w:marTop w:val="0"/>
          <w:marBottom w:val="0"/>
          <w:divBdr>
            <w:top w:val="none" w:sz="0" w:space="0" w:color="auto"/>
            <w:left w:val="none" w:sz="0" w:space="0" w:color="auto"/>
            <w:bottom w:val="none" w:sz="0" w:space="0" w:color="auto"/>
            <w:right w:val="none" w:sz="0" w:space="0" w:color="auto"/>
          </w:divBdr>
        </w:div>
        <w:div w:id="1723476462">
          <w:marLeft w:val="600"/>
          <w:marRight w:val="0"/>
          <w:marTop w:val="0"/>
          <w:marBottom w:val="0"/>
          <w:divBdr>
            <w:top w:val="none" w:sz="0" w:space="0" w:color="auto"/>
            <w:left w:val="none" w:sz="0" w:space="0" w:color="auto"/>
            <w:bottom w:val="none" w:sz="0" w:space="0" w:color="auto"/>
            <w:right w:val="none" w:sz="0" w:space="0" w:color="auto"/>
          </w:divBdr>
        </w:div>
        <w:div w:id="557671971">
          <w:marLeft w:val="600"/>
          <w:marRight w:val="0"/>
          <w:marTop w:val="0"/>
          <w:marBottom w:val="0"/>
          <w:divBdr>
            <w:top w:val="none" w:sz="0" w:space="0" w:color="auto"/>
            <w:left w:val="none" w:sz="0" w:space="0" w:color="auto"/>
            <w:bottom w:val="none" w:sz="0" w:space="0" w:color="auto"/>
            <w:right w:val="none" w:sz="0" w:space="0" w:color="auto"/>
          </w:divBdr>
        </w:div>
      </w:divsChild>
    </w:div>
    <w:div w:id="1748456871">
      <w:bodyDiv w:val="1"/>
      <w:marLeft w:val="0"/>
      <w:marRight w:val="0"/>
      <w:marTop w:val="0"/>
      <w:marBottom w:val="0"/>
      <w:divBdr>
        <w:top w:val="none" w:sz="0" w:space="0" w:color="auto"/>
        <w:left w:val="none" w:sz="0" w:space="0" w:color="auto"/>
        <w:bottom w:val="none" w:sz="0" w:space="0" w:color="auto"/>
        <w:right w:val="none" w:sz="0" w:space="0" w:color="auto"/>
      </w:divBdr>
      <w:divsChild>
        <w:div w:id="1990358250">
          <w:marLeft w:val="0"/>
          <w:marRight w:val="0"/>
          <w:marTop w:val="0"/>
          <w:marBottom w:val="0"/>
          <w:divBdr>
            <w:top w:val="none" w:sz="0" w:space="0" w:color="auto"/>
            <w:left w:val="none" w:sz="0" w:space="0" w:color="auto"/>
            <w:bottom w:val="none" w:sz="0" w:space="0" w:color="auto"/>
            <w:right w:val="none" w:sz="0" w:space="0" w:color="auto"/>
          </w:divBdr>
        </w:div>
        <w:div w:id="1420054858">
          <w:marLeft w:val="0"/>
          <w:marRight w:val="0"/>
          <w:marTop w:val="0"/>
          <w:marBottom w:val="0"/>
          <w:divBdr>
            <w:top w:val="none" w:sz="0" w:space="0" w:color="auto"/>
            <w:left w:val="none" w:sz="0" w:space="0" w:color="auto"/>
            <w:bottom w:val="none" w:sz="0" w:space="0" w:color="auto"/>
            <w:right w:val="none" w:sz="0" w:space="0" w:color="auto"/>
          </w:divBdr>
        </w:div>
        <w:div w:id="288124717">
          <w:marLeft w:val="600"/>
          <w:marRight w:val="0"/>
          <w:marTop w:val="0"/>
          <w:marBottom w:val="0"/>
          <w:divBdr>
            <w:top w:val="none" w:sz="0" w:space="0" w:color="auto"/>
            <w:left w:val="none" w:sz="0" w:space="0" w:color="auto"/>
            <w:bottom w:val="none" w:sz="0" w:space="0" w:color="auto"/>
            <w:right w:val="none" w:sz="0" w:space="0" w:color="auto"/>
          </w:divBdr>
        </w:div>
        <w:div w:id="1219895650">
          <w:marLeft w:val="600"/>
          <w:marRight w:val="0"/>
          <w:marTop w:val="0"/>
          <w:marBottom w:val="0"/>
          <w:divBdr>
            <w:top w:val="none" w:sz="0" w:space="0" w:color="auto"/>
            <w:left w:val="none" w:sz="0" w:space="0" w:color="auto"/>
            <w:bottom w:val="none" w:sz="0" w:space="0" w:color="auto"/>
            <w:right w:val="none" w:sz="0" w:space="0" w:color="auto"/>
          </w:divBdr>
        </w:div>
        <w:div w:id="805901189">
          <w:marLeft w:val="600"/>
          <w:marRight w:val="0"/>
          <w:marTop w:val="0"/>
          <w:marBottom w:val="0"/>
          <w:divBdr>
            <w:top w:val="none" w:sz="0" w:space="0" w:color="auto"/>
            <w:left w:val="none" w:sz="0" w:space="0" w:color="auto"/>
            <w:bottom w:val="none" w:sz="0" w:space="0" w:color="auto"/>
            <w:right w:val="none" w:sz="0" w:space="0" w:color="auto"/>
          </w:divBdr>
        </w:div>
        <w:div w:id="1551841196">
          <w:marLeft w:val="600"/>
          <w:marRight w:val="0"/>
          <w:marTop w:val="0"/>
          <w:marBottom w:val="0"/>
          <w:divBdr>
            <w:top w:val="none" w:sz="0" w:space="0" w:color="auto"/>
            <w:left w:val="none" w:sz="0" w:space="0" w:color="auto"/>
            <w:bottom w:val="none" w:sz="0" w:space="0" w:color="auto"/>
            <w:right w:val="none" w:sz="0" w:space="0" w:color="auto"/>
          </w:divBdr>
        </w:div>
      </w:divsChild>
    </w:div>
    <w:div w:id="1760104311">
      <w:bodyDiv w:val="1"/>
      <w:marLeft w:val="0"/>
      <w:marRight w:val="0"/>
      <w:marTop w:val="0"/>
      <w:marBottom w:val="0"/>
      <w:divBdr>
        <w:top w:val="none" w:sz="0" w:space="0" w:color="auto"/>
        <w:left w:val="none" w:sz="0" w:space="0" w:color="auto"/>
        <w:bottom w:val="none" w:sz="0" w:space="0" w:color="auto"/>
        <w:right w:val="none" w:sz="0" w:space="0" w:color="auto"/>
      </w:divBdr>
    </w:div>
    <w:div w:id="1774665460">
      <w:bodyDiv w:val="1"/>
      <w:marLeft w:val="0"/>
      <w:marRight w:val="0"/>
      <w:marTop w:val="0"/>
      <w:marBottom w:val="0"/>
      <w:divBdr>
        <w:top w:val="none" w:sz="0" w:space="0" w:color="auto"/>
        <w:left w:val="none" w:sz="0" w:space="0" w:color="auto"/>
        <w:bottom w:val="none" w:sz="0" w:space="0" w:color="auto"/>
        <w:right w:val="none" w:sz="0" w:space="0" w:color="auto"/>
      </w:divBdr>
    </w:div>
    <w:div w:id="1787118340">
      <w:bodyDiv w:val="1"/>
      <w:marLeft w:val="0"/>
      <w:marRight w:val="0"/>
      <w:marTop w:val="0"/>
      <w:marBottom w:val="0"/>
      <w:divBdr>
        <w:top w:val="none" w:sz="0" w:space="0" w:color="auto"/>
        <w:left w:val="none" w:sz="0" w:space="0" w:color="auto"/>
        <w:bottom w:val="none" w:sz="0" w:space="0" w:color="auto"/>
        <w:right w:val="none" w:sz="0" w:space="0" w:color="auto"/>
      </w:divBdr>
    </w:div>
    <w:div w:id="1789935835">
      <w:bodyDiv w:val="1"/>
      <w:marLeft w:val="0"/>
      <w:marRight w:val="0"/>
      <w:marTop w:val="0"/>
      <w:marBottom w:val="0"/>
      <w:divBdr>
        <w:top w:val="none" w:sz="0" w:space="0" w:color="auto"/>
        <w:left w:val="none" w:sz="0" w:space="0" w:color="auto"/>
        <w:bottom w:val="none" w:sz="0" w:space="0" w:color="auto"/>
        <w:right w:val="none" w:sz="0" w:space="0" w:color="auto"/>
      </w:divBdr>
    </w:div>
    <w:div w:id="1835951144">
      <w:bodyDiv w:val="1"/>
      <w:marLeft w:val="0"/>
      <w:marRight w:val="0"/>
      <w:marTop w:val="0"/>
      <w:marBottom w:val="0"/>
      <w:divBdr>
        <w:top w:val="none" w:sz="0" w:space="0" w:color="auto"/>
        <w:left w:val="none" w:sz="0" w:space="0" w:color="auto"/>
        <w:bottom w:val="none" w:sz="0" w:space="0" w:color="auto"/>
        <w:right w:val="none" w:sz="0" w:space="0" w:color="auto"/>
      </w:divBdr>
    </w:div>
    <w:div w:id="1840345104">
      <w:bodyDiv w:val="1"/>
      <w:marLeft w:val="0"/>
      <w:marRight w:val="0"/>
      <w:marTop w:val="0"/>
      <w:marBottom w:val="0"/>
      <w:divBdr>
        <w:top w:val="none" w:sz="0" w:space="0" w:color="auto"/>
        <w:left w:val="none" w:sz="0" w:space="0" w:color="auto"/>
        <w:bottom w:val="none" w:sz="0" w:space="0" w:color="auto"/>
        <w:right w:val="none" w:sz="0" w:space="0" w:color="auto"/>
      </w:divBdr>
    </w:div>
    <w:div w:id="1848251275">
      <w:bodyDiv w:val="1"/>
      <w:marLeft w:val="0"/>
      <w:marRight w:val="0"/>
      <w:marTop w:val="0"/>
      <w:marBottom w:val="0"/>
      <w:divBdr>
        <w:top w:val="none" w:sz="0" w:space="0" w:color="auto"/>
        <w:left w:val="none" w:sz="0" w:space="0" w:color="auto"/>
        <w:bottom w:val="none" w:sz="0" w:space="0" w:color="auto"/>
        <w:right w:val="none" w:sz="0" w:space="0" w:color="auto"/>
      </w:divBdr>
    </w:div>
    <w:div w:id="1914776737">
      <w:bodyDiv w:val="1"/>
      <w:marLeft w:val="0"/>
      <w:marRight w:val="0"/>
      <w:marTop w:val="0"/>
      <w:marBottom w:val="0"/>
      <w:divBdr>
        <w:top w:val="none" w:sz="0" w:space="0" w:color="auto"/>
        <w:left w:val="none" w:sz="0" w:space="0" w:color="auto"/>
        <w:bottom w:val="none" w:sz="0" w:space="0" w:color="auto"/>
        <w:right w:val="none" w:sz="0" w:space="0" w:color="auto"/>
      </w:divBdr>
      <w:divsChild>
        <w:div w:id="2077311871">
          <w:marLeft w:val="0"/>
          <w:marRight w:val="0"/>
          <w:marTop w:val="0"/>
          <w:marBottom w:val="0"/>
          <w:divBdr>
            <w:top w:val="none" w:sz="0" w:space="0" w:color="auto"/>
            <w:left w:val="none" w:sz="0" w:space="0" w:color="auto"/>
            <w:bottom w:val="none" w:sz="0" w:space="0" w:color="auto"/>
            <w:right w:val="none" w:sz="0" w:space="0" w:color="auto"/>
          </w:divBdr>
        </w:div>
        <w:div w:id="2044402307">
          <w:marLeft w:val="0"/>
          <w:marRight w:val="0"/>
          <w:marTop w:val="0"/>
          <w:marBottom w:val="0"/>
          <w:divBdr>
            <w:top w:val="none" w:sz="0" w:space="0" w:color="auto"/>
            <w:left w:val="none" w:sz="0" w:space="0" w:color="auto"/>
            <w:bottom w:val="none" w:sz="0" w:space="0" w:color="auto"/>
            <w:right w:val="none" w:sz="0" w:space="0" w:color="auto"/>
          </w:divBdr>
        </w:div>
        <w:div w:id="790440149">
          <w:marLeft w:val="600"/>
          <w:marRight w:val="0"/>
          <w:marTop w:val="0"/>
          <w:marBottom w:val="0"/>
          <w:divBdr>
            <w:top w:val="none" w:sz="0" w:space="0" w:color="auto"/>
            <w:left w:val="none" w:sz="0" w:space="0" w:color="auto"/>
            <w:bottom w:val="none" w:sz="0" w:space="0" w:color="auto"/>
            <w:right w:val="none" w:sz="0" w:space="0" w:color="auto"/>
          </w:divBdr>
        </w:div>
        <w:div w:id="387924846">
          <w:marLeft w:val="600"/>
          <w:marRight w:val="0"/>
          <w:marTop w:val="0"/>
          <w:marBottom w:val="0"/>
          <w:divBdr>
            <w:top w:val="none" w:sz="0" w:space="0" w:color="auto"/>
            <w:left w:val="none" w:sz="0" w:space="0" w:color="auto"/>
            <w:bottom w:val="none" w:sz="0" w:space="0" w:color="auto"/>
            <w:right w:val="none" w:sz="0" w:space="0" w:color="auto"/>
          </w:divBdr>
        </w:div>
        <w:div w:id="1986160520">
          <w:marLeft w:val="600"/>
          <w:marRight w:val="0"/>
          <w:marTop w:val="0"/>
          <w:marBottom w:val="0"/>
          <w:divBdr>
            <w:top w:val="none" w:sz="0" w:space="0" w:color="auto"/>
            <w:left w:val="none" w:sz="0" w:space="0" w:color="auto"/>
            <w:bottom w:val="none" w:sz="0" w:space="0" w:color="auto"/>
            <w:right w:val="none" w:sz="0" w:space="0" w:color="auto"/>
          </w:divBdr>
        </w:div>
        <w:div w:id="2041932814">
          <w:marLeft w:val="600"/>
          <w:marRight w:val="0"/>
          <w:marTop w:val="0"/>
          <w:marBottom w:val="0"/>
          <w:divBdr>
            <w:top w:val="none" w:sz="0" w:space="0" w:color="auto"/>
            <w:left w:val="none" w:sz="0" w:space="0" w:color="auto"/>
            <w:bottom w:val="none" w:sz="0" w:space="0" w:color="auto"/>
            <w:right w:val="none" w:sz="0" w:space="0" w:color="auto"/>
          </w:divBdr>
        </w:div>
      </w:divsChild>
    </w:div>
    <w:div w:id="1922519377">
      <w:bodyDiv w:val="1"/>
      <w:marLeft w:val="0"/>
      <w:marRight w:val="0"/>
      <w:marTop w:val="0"/>
      <w:marBottom w:val="0"/>
      <w:divBdr>
        <w:top w:val="none" w:sz="0" w:space="0" w:color="auto"/>
        <w:left w:val="none" w:sz="0" w:space="0" w:color="auto"/>
        <w:bottom w:val="none" w:sz="0" w:space="0" w:color="auto"/>
        <w:right w:val="none" w:sz="0" w:space="0" w:color="auto"/>
      </w:divBdr>
      <w:divsChild>
        <w:div w:id="1639912690">
          <w:marLeft w:val="600"/>
          <w:marRight w:val="0"/>
          <w:marTop w:val="0"/>
          <w:marBottom w:val="0"/>
          <w:divBdr>
            <w:top w:val="none" w:sz="0" w:space="0" w:color="auto"/>
            <w:left w:val="none" w:sz="0" w:space="0" w:color="auto"/>
            <w:bottom w:val="none" w:sz="0" w:space="0" w:color="auto"/>
            <w:right w:val="none" w:sz="0" w:space="0" w:color="auto"/>
          </w:divBdr>
        </w:div>
        <w:div w:id="168105829">
          <w:marLeft w:val="600"/>
          <w:marRight w:val="0"/>
          <w:marTop w:val="0"/>
          <w:marBottom w:val="0"/>
          <w:divBdr>
            <w:top w:val="none" w:sz="0" w:space="0" w:color="auto"/>
            <w:left w:val="none" w:sz="0" w:space="0" w:color="auto"/>
            <w:bottom w:val="none" w:sz="0" w:space="0" w:color="auto"/>
            <w:right w:val="none" w:sz="0" w:space="0" w:color="auto"/>
          </w:divBdr>
        </w:div>
        <w:div w:id="334960578">
          <w:marLeft w:val="600"/>
          <w:marRight w:val="0"/>
          <w:marTop w:val="0"/>
          <w:marBottom w:val="0"/>
          <w:divBdr>
            <w:top w:val="none" w:sz="0" w:space="0" w:color="auto"/>
            <w:left w:val="none" w:sz="0" w:space="0" w:color="auto"/>
            <w:bottom w:val="none" w:sz="0" w:space="0" w:color="auto"/>
            <w:right w:val="none" w:sz="0" w:space="0" w:color="auto"/>
          </w:divBdr>
        </w:div>
        <w:div w:id="2095086297">
          <w:marLeft w:val="0"/>
          <w:marRight w:val="0"/>
          <w:marTop w:val="0"/>
          <w:marBottom w:val="0"/>
          <w:divBdr>
            <w:top w:val="none" w:sz="0" w:space="0" w:color="auto"/>
            <w:left w:val="none" w:sz="0" w:space="0" w:color="auto"/>
            <w:bottom w:val="none" w:sz="0" w:space="0" w:color="auto"/>
            <w:right w:val="none" w:sz="0" w:space="0" w:color="auto"/>
          </w:divBdr>
        </w:div>
      </w:divsChild>
    </w:div>
    <w:div w:id="1972201280">
      <w:bodyDiv w:val="1"/>
      <w:marLeft w:val="0"/>
      <w:marRight w:val="0"/>
      <w:marTop w:val="0"/>
      <w:marBottom w:val="0"/>
      <w:divBdr>
        <w:top w:val="none" w:sz="0" w:space="0" w:color="auto"/>
        <w:left w:val="none" w:sz="0" w:space="0" w:color="auto"/>
        <w:bottom w:val="none" w:sz="0" w:space="0" w:color="auto"/>
        <w:right w:val="none" w:sz="0" w:space="0" w:color="auto"/>
      </w:divBdr>
    </w:div>
    <w:div w:id="1989439131">
      <w:bodyDiv w:val="1"/>
      <w:marLeft w:val="0"/>
      <w:marRight w:val="0"/>
      <w:marTop w:val="0"/>
      <w:marBottom w:val="0"/>
      <w:divBdr>
        <w:top w:val="none" w:sz="0" w:space="0" w:color="auto"/>
        <w:left w:val="none" w:sz="0" w:space="0" w:color="auto"/>
        <w:bottom w:val="none" w:sz="0" w:space="0" w:color="auto"/>
        <w:right w:val="none" w:sz="0" w:space="0" w:color="auto"/>
      </w:divBdr>
      <w:divsChild>
        <w:div w:id="640814229">
          <w:marLeft w:val="600"/>
          <w:marRight w:val="0"/>
          <w:marTop w:val="0"/>
          <w:marBottom w:val="0"/>
          <w:divBdr>
            <w:top w:val="none" w:sz="0" w:space="0" w:color="auto"/>
            <w:left w:val="none" w:sz="0" w:space="0" w:color="auto"/>
            <w:bottom w:val="none" w:sz="0" w:space="0" w:color="auto"/>
            <w:right w:val="none" w:sz="0" w:space="0" w:color="auto"/>
          </w:divBdr>
        </w:div>
        <w:div w:id="740716468">
          <w:marLeft w:val="600"/>
          <w:marRight w:val="0"/>
          <w:marTop w:val="0"/>
          <w:marBottom w:val="0"/>
          <w:divBdr>
            <w:top w:val="none" w:sz="0" w:space="0" w:color="auto"/>
            <w:left w:val="none" w:sz="0" w:space="0" w:color="auto"/>
            <w:bottom w:val="none" w:sz="0" w:space="0" w:color="auto"/>
            <w:right w:val="none" w:sz="0" w:space="0" w:color="auto"/>
          </w:divBdr>
        </w:div>
        <w:div w:id="1846044459">
          <w:marLeft w:val="600"/>
          <w:marRight w:val="0"/>
          <w:marTop w:val="0"/>
          <w:marBottom w:val="0"/>
          <w:divBdr>
            <w:top w:val="none" w:sz="0" w:space="0" w:color="auto"/>
            <w:left w:val="none" w:sz="0" w:space="0" w:color="auto"/>
            <w:bottom w:val="none" w:sz="0" w:space="0" w:color="auto"/>
            <w:right w:val="none" w:sz="0" w:space="0" w:color="auto"/>
          </w:divBdr>
        </w:div>
        <w:div w:id="2023704568">
          <w:marLeft w:val="600"/>
          <w:marRight w:val="0"/>
          <w:marTop w:val="0"/>
          <w:marBottom w:val="0"/>
          <w:divBdr>
            <w:top w:val="none" w:sz="0" w:space="0" w:color="auto"/>
            <w:left w:val="none" w:sz="0" w:space="0" w:color="auto"/>
            <w:bottom w:val="none" w:sz="0" w:space="0" w:color="auto"/>
            <w:right w:val="none" w:sz="0" w:space="0" w:color="auto"/>
          </w:divBdr>
        </w:div>
        <w:div w:id="280261192">
          <w:marLeft w:val="600"/>
          <w:marRight w:val="0"/>
          <w:marTop w:val="0"/>
          <w:marBottom w:val="0"/>
          <w:divBdr>
            <w:top w:val="none" w:sz="0" w:space="0" w:color="auto"/>
            <w:left w:val="none" w:sz="0" w:space="0" w:color="auto"/>
            <w:bottom w:val="none" w:sz="0" w:space="0" w:color="auto"/>
            <w:right w:val="none" w:sz="0" w:space="0" w:color="auto"/>
          </w:divBdr>
        </w:div>
        <w:div w:id="1761830886">
          <w:marLeft w:val="600"/>
          <w:marRight w:val="0"/>
          <w:marTop w:val="0"/>
          <w:marBottom w:val="0"/>
          <w:divBdr>
            <w:top w:val="none" w:sz="0" w:space="0" w:color="auto"/>
            <w:left w:val="none" w:sz="0" w:space="0" w:color="auto"/>
            <w:bottom w:val="none" w:sz="0" w:space="0" w:color="auto"/>
            <w:right w:val="none" w:sz="0" w:space="0" w:color="auto"/>
          </w:divBdr>
        </w:div>
        <w:div w:id="323054005">
          <w:marLeft w:val="600"/>
          <w:marRight w:val="0"/>
          <w:marTop w:val="0"/>
          <w:marBottom w:val="0"/>
          <w:divBdr>
            <w:top w:val="none" w:sz="0" w:space="0" w:color="auto"/>
            <w:left w:val="none" w:sz="0" w:space="0" w:color="auto"/>
            <w:bottom w:val="none" w:sz="0" w:space="0" w:color="auto"/>
            <w:right w:val="none" w:sz="0" w:space="0" w:color="auto"/>
          </w:divBdr>
        </w:div>
        <w:div w:id="2012903555">
          <w:marLeft w:val="600"/>
          <w:marRight w:val="0"/>
          <w:marTop w:val="0"/>
          <w:marBottom w:val="0"/>
          <w:divBdr>
            <w:top w:val="none" w:sz="0" w:space="0" w:color="auto"/>
            <w:left w:val="none" w:sz="0" w:space="0" w:color="auto"/>
            <w:bottom w:val="none" w:sz="0" w:space="0" w:color="auto"/>
            <w:right w:val="none" w:sz="0" w:space="0" w:color="auto"/>
          </w:divBdr>
        </w:div>
        <w:div w:id="1622958300">
          <w:marLeft w:val="600"/>
          <w:marRight w:val="0"/>
          <w:marTop w:val="0"/>
          <w:marBottom w:val="0"/>
          <w:divBdr>
            <w:top w:val="none" w:sz="0" w:space="0" w:color="auto"/>
            <w:left w:val="none" w:sz="0" w:space="0" w:color="auto"/>
            <w:bottom w:val="none" w:sz="0" w:space="0" w:color="auto"/>
            <w:right w:val="none" w:sz="0" w:space="0" w:color="auto"/>
          </w:divBdr>
        </w:div>
      </w:divsChild>
    </w:div>
    <w:div w:id="1994873882">
      <w:bodyDiv w:val="1"/>
      <w:marLeft w:val="0"/>
      <w:marRight w:val="0"/>
      <w:marTop w:val="0"/>
      <w:marBottom w:val="0"/>
      <w:divBdr>
        <w:top w:val="none" w:sz="0" w:space="0" w:color="auto"/>
        <w:left w:val="none" w:sz="0" w:space="0" w:color="auto"/>
        <w:bottom w:val="none" w:sz="0" w:space="0" w:color="auto"/>
        <w:right w:val="none" w:sz="0" w:space="0" w:color="auto"/>
      </w:divBdr>
      <w:divsChild>
        <w:div w:id="1940091889">
          <w:marLeft w:val="0"/>
          <w:marRight w:val="0"/>
          <w:marTop w:val="0"/>
          <w:marBottom w:val="0"/>
          <w:divBdr>
            <w:top w:val="none" w:sz="0" w:space="0" w:color="auto"/>
            <w:left w:val="none" w:sz="0" w:space="0" w:color="auto"/>
            <w:bottom w:val="none" w:sz="0" w:space="0" w:color="auto"/>
            <w:right w:val="none" w:sz="0" w:space="0" w:color="auto"/>
          </w:divBdr>
        </w:div>
        <w:div w:id="513962491">
          <w:marLeft w:val="0"/>
          <w:marRight w:val="0"/>
          <w:marTop w:val="0"/>
          <w:marBottom w:val="0"/>
          <w:divBdr>
            <w:top w:val="none" w:sz="0" w:space="0" w:color="auto"/>
            <w:left w:val="none" w:sz="0" w:space="0" w:color="auto"/>
            <w:bottom w:val="none" w:sz="0" w:space="0" w:color="auto"/>
            <w:right w:val="none" w:sz="0" w:space="0" w:color="auto"/>
          </w:divBdr>
        </w:div>
        <w:div w:id="1266575439">
          <w:marLeft w:val="600"/>
          <w:marRight w:val="0"/>
          <w:marTop w:val="0"/>
          <w:marBottom w:val="0"/>
          <w:divBdr>
            <w:top w:val="none" w:sz="0" w:space="0" w:color="auto"/>
            <w:left w:val="none" w:sz="0" w:space="0" w:color="auto"/>
            <w:bottom w:val="none" w:sz="0" w:space="0" w:color="auto"/>
            <w:right w:val="none" w:sz="0" w:space="0" w:color="auto"/>
          </w:divBdr>
        </w:div>
        <w:div w:id="1253277365">
          <w:marLeft w:val="600"/>
          <w:marRight w:val="0"/>
          <w:marTop w:val="0"/>
          <w:marBottom w:val="0"/>
          <w:divBdr>
            <w:top w:val="none" w:sz="0" w:space="0" w:color="auto"/>
            <w:left w:val="none" w:sz="0" w:space="0" w:color="auto"/>
            <w:bottom w:val="none" w:sz="0" w:space="0" w:color="auto"/>
            <w:right w:val="none" w:sz="0" w:space="0" w:color="auto"/>
          </w:divBdr>
        </w:div>
        <w:div w:id="43330593">
          <w:marLeft w:val="600"/>
          <w:marRight w:val="0"/>
          <w:marTop w:val="0"/>
          <w:marBottom w:val="0"/>
          <w:divBdr>
            <w:top w:val="none" w:sz="0" w:space="0" w:color="auto"/>
            <w:left w:val="none" w:sz="0" w:space="0" w:color="auto"/>
            <w:bottom w:val="none" w:sz="0" w:space="0" w:color="auto"/>
            <w:right w:val="none" w:sz="0" w:space="0" w:color="auto"/>
          </w:divBdr>
        </w:div>
      </w:divsChild>
    </w:div>
    <w:div w:id="2008359925">
      <w:bodyDiv w:val="1"/>
      <w:marLeft w:val="0"/>
      <w:marRight w:val="0"/>
      <w:marTop w:val="0"/>
      <w:marBottom w:val="0"/>
      <w:divBdr>
        <w:top w:val="none" w:sz="0" w:space="0" w:color="auto"/>
        <w:left w:val="none" w:sz="0" w:space="0" w:color="auto"/>
        <w:bottom w:val="none" w:sz="0" w:space="0" w:color="auto"/>
        <w:right w:val="none" w:sz="0" w:space="0" w:color="auto"/>
      </w:divBdr>
    </w:div>
    <w:div w:id="2015297599">
      <w:bodyDiv w:val="1"/>
      <w:marLeft w:val="0"/>
      <w:marRight w:val="0"/>
      <w:marTop w:val="0"/>
      <w:marBottom w:val="0"/>
      <w:divBdr>
        <w:top w:val="none" w:sz="0" w:space="0" w:color="auto"/>
        <w:left w:val="none" w:sz="0" w:space="0" w:color="auto"/>
        <w:bottom w:val="none" w:sz="0" w:space="0" w:color="auto"/>
        <w:right w:val="none" w:sz="0" w:space="0" w:color="auto"/>
      </w:divBdr>
      <w:divsChild>
        <w:div w:id="1602564623">
          <w:marLeft w:val="0"/>
          <w:marRight w:val="0"/>
          <w:marTop w:val="0"/>
          <w:marBottom w:val="0"/>
          <w:divBdr>
            <w:top w:val="none" w:sz="0" w:space="0" w:color="auto"/>
            <w:left w:val="none" w:sz="0" w:space="0" w:color="auto"/>
            <w:bottom w:val="none" w:sz="0" w:space="0" w:color="auto"/>
            <w:right w:val="none" w:sz="0" w:space="0" w:color="auto"/>
          </w:divBdr>
        </w:div>
      </w:divsChild>
    </w:div>
    <w:div w:id="2032105210">
      <w:bodyDiv w:val="1"/>
      <w:marLeft w:val="0"/>
      <w:marRight w:val="0"/>
      <w:marTop w:val="0"/>
      <w:marBottom w:val="0"/>
      <w:divBdr>
        <w:top w:val="none" w:sz="0" w:space="0" w:color="auto"/>
        <w:left w:val="none" w:sz="0" w:space="0" w:color="auto"/>
        <w:bottom w:val="none" w:sz="0" w:space="0" w:color="auto"/>
        <w:right w:val="none" w:sz="0" w:space="0" w:color="auto"/>
      </w:divBdr>
    </w:div>
    <w:div w:id="2047875912">
      <w:bodyDiv w:val="1"/>
      <w:marLeft w:val="0"/>
      <w:marRight w:val="0"/>
      <w:marTop w:val="0"/>
      <w:marBottom w:val="0"/>
      <w:divBdr>
        <w:top w:val="none" w:sz="0" w:space="0" w:color="auto"/>
        <w:left w:val="none" w:sz="0" w:space="0" w:color="auto"/>
        <w:bottom w:val="none" w:sz="0" w:space="0" w:color="auto"/>
        <w:right w:val="none" w:sz="0" w:space="0" w:color="auto"/>
      </w:divBdr>
      <w:divsChild>
        <w:div w:id="643051168">
          <w:marLeft w:val="0"/>
          <w:marRight w:val="0"/>
          <w:marTop w:val="0"/>
          <w:marBottom w:val="0"/>
          <w:divBdr>
            <w:top w:val="none" w:sz="0" w:space="0" w:color="auto"/>
            <w:left w:val="none" w:sz="0" w:space="0" w:color="auto"/>
            <w:bottom w:val="none" w:sz="0" w:space="0" w:color="auto"/>
            <w:right w:val="none" w:sz="0" w:space="0" w:color="auto"/>
          </w:divBdr>
        </w:div>
        <w:div w:id="1225608447">
          <w:marLeft w:val="600"/>
          <w:marRight w:val="0"/>
          <w:marTop w:val="0"/>
          <w:marBottom w:val="0"/>
          <w:divBdr>
            <w:top w:val="none" w:sz="0" w:space="0" w:color="auto"/>
            <w:left w:val="none" w:sz="0" w:space="0" w:color="auto"/>
            <w:bottom w:val="none" w:sz="0" w:space="0" w:color="auto"/>
            <w:right w:val="none" w:sz="0" w:space="0" w:color="auto"/>
          </w:divBdr>
        </w:div>
        <w:div w:id="1798257268">
          <w:marLeft w:val="1200"/>
          <w:marRight w:val="0"/>
          <w:marTop w:val="0"/>
          <w:marBottom w:val="0"/>
          <w:divBdr>
            <w:top w:val="none" w:sz="0" w:space="0" w:color="auto"/>
            <w:left w:val="none" w:sz="0" w:space="0" w:color="auto"/>
            <w:bottom w:val="none" w:sz="0" w:space="0" w:color="auto"/>
            <w:right w:val="none" w:sz="0" w:space="0" w:color="auto"/>
          </w:divBdr>
        </w:div>
        <w:div w:id="464978463">
          <w:marLeft w:val="1200"/>
          <w:marRight w:val="0"/>
          <w:marTop w:val="0"/>
          <w:marBottom w:val="0"/>
          <w:divBdr>
            <w:top w:val="none" w:sz="0" w:space="0" w:color="auto"/>
            <w:left w:val="none" w:sz="0" w:space="0" w:color="auto"/>
            <w:bottom w:val="none" w:sz="0" w:space="0" w:color="auto"/>
            <w:right w:val="none" w:sz="0" w:space="0" w:color="auto"/>
          </w:divBdr>
        </w:div>
        <w:div w:id="1801530041">
          <w:marLeft w:val="1200"/>
          <w:marRight w:val="0"/>
          <w:marTop w:val="0"/>
          <w:marBottom w:val="0"/>
          <w:divBdr>
            <w:top w:val="none" w:sz="0" w:space="0" w:color="auto"/>
            <w:left w:val="none" w:sz="0" w:space="0" w:color="auto"/>
            <w:bottom w:val="none" w:sz="0" w:space="0" w:color="auto"/>
            <w:right w:val="none" w:sz="0" w:space="0" w:color="auto"/>
          </w:divBdr>
        </w:div>
        <w:div w:id="95948344">
          <w:marLeft w:val="1200"/>
          <w:marRight w:val="0"/>
          <w:marTop w:val="0"/>
          <w:marBottom w:val="0"/>
          <w:divBdr>
            <w:top w:val="none" w:sz="0" w:space="0" w:color="auto"/>
            <w:left w:val="none" w:sz="0" w:space="0" w:color="auto"/>
            <w:bottom w:val="none" w:sz="0" w:space="0" w:color="auto"/>
            <w:right w:val="none" w:sz="0" w:space="0" w:color="auto"/>
          </w:divBdr>
        </w:div>
      </w:divsChild>
    </w:div>
    <w:div w:id="2071339816">
      <w:bodyDiv w:val="1"/>
      <w:marLeft w:val="0"/>
      <w:marRight w:val="0"/>
      <w:marTop w:val="0"/>
      <w:marBottom w:val="0"/>
      <w:divBdr>
        <w:top w:val="none" w:sz="0" w:space="0" w:color="auto"/>
        <w:left w:val="none" w:sz="0" w:space="0" w:color="auto"/>
        <w:bottom w:val="none" w:sz="0" w:space="0" w:color="auto"/>
        <w:right w:val="none" w:sz="0" w:space="0" w:color="auto"/>
      </w:divBdr>
    </w:div>
    <w:div w:id="2108227819">
      <w:bodyDiv w:val="1"/>
      <w:marLeft w:val="0"/>
      <w:marRight w:val="0"/>
      <w:marTop w:val="0"/>
      <w:marBottom w:val="0"/>
      <w:divBdr>
        <w:top w:val="none" w:sz="0" w:space="0" w:color="auto"/>
        <w:left w:val="none" w:sz="0" w:space="0" w:color="auto"/>
        <w:bottom w:val="none" w:sz="0" w:space="0" w:color="auto"/>
        <w:right w:val="none" w:sz="0" w:space="0" w:color="auto"/>
      </w:divBdr>
      <w:divsChild>
        <w:div w:id="2019890861">
          <w:marLeft w:val="0"/>
          <w:marRight w:val="0"/>
          <w:marTop w:val="0"/>
          <w:marBottom w:val="0"/>
          <w:divBdr>
            <w:top w:val="none" w:sz="0" w:space="0" w:color="auto"/>
            <w:left w:val="none" w:sz="0" w:space="0" w:color="auto"/>
            <w:bottom w:val="none" w:sz="0" w:space="0" w:color="auto"/>
            <w:right w:val="none" w:sz="0" w:space="0" w:color="auto"/>
          </w:divBdr>
        </w:div>
        <w:div w:id="2022007884">
          <w:marLeft w:val="0"/>
          <w:marRight w:val="0"/>
          <w:marTop w:val="0"/>
          <w:marBottom w:val="0"/>
          <w:divBdr>
            <w:top w:val="none" w:sz="0" w:space="0" w:color="auto"/>
            <w:left w:val="none" w:sz="0" w:space="0" w:color="auto"/>
            <w:bottom w:val="none" w:sz="0" w:space="0" w:color="auto"/>
            <w:right w:val="none" w:sz="0" w:space="0" w:color="auto"/>
          </w:divBdr>
        </w:div>
        <w:div w:id="1634872208">
          <w:marLeft w:val="1200"/>
          <w:marRight w:val="0"/>
          <w:marTop w:val="0"/>
          <w:marBottom w:val="0"/>
          <w:divBdr>
            <w:top w:val="none" w:sz="0" w:space="0" w:color="auto"/>
            <w:left w:val="none" w:sz="0" w:space="0" w:color="auto"/>
            <w:bottom w:val="none" w:sz="0" w:space="0" w:color="auto"/>
            <w:right w:val="none" w:sz="0" w:space="0" w:color="auto"/>
          </w:divBdr>
        </w:div>
        <w:div w:id="1267542515">
          <w:marLeft w:val="1200"/>
          <w:marRight w:val="0"/>
          <w:marTop w:val="0"/>
          <w:marBottom w:val="0"/>
          <w:divBdr>
            <w:top w:val="none" w:sz="0" w:space="0" w:color="auto"/>
            <w:left w:val="none" w:sz="0" w:space="0" w:color="auto"/>
            <w:bottom w:val="none" w:sz="0" w:space="0" w:color="auto"/>
            <w:right w:val="none" w:sz="0" w:space="0" w:color="auto"/>
          </w:divBdr>
        </w:div>
        <w:div w:id="1770657941">
          <w:marLeft w:val="1200"/>
          <w:marRight w:val="0"/>
          <w:marTop w:val="0"/>
          <w:marBottom w:val="0"/>
          <w:divBdr>
            <w:top w:val="none" w:sz="0" w:space="0" w:color="auto"/>
            <w:left w:val="none" w:sz="0" w:space="0" w:color="auto"/>
            <w:bottom w:val="none" w:sz="0" w:space="0" w:color="auto"/>
            <w:right w:val="none" w:sz="0" w:space="0" w:color="auto"/>
          </w:divBdr>
        </w:div>
        <w:div w:id="564879304">
          <w:marLeft w:val="1200"/>
          <w:marRight w:val="0"/>
          <w:marTop w:val="0"/>
          <w:marBottom w:val="0"/>
          <w:divBdr>
            <w:top w:val="none" w:sz="0" w:space="0" w:color="auto"/>
            <w:left w:val="none" w:sz="0" w:space="0" w:color="auto"/>
            <w:bottom w:val="none" w:sz="0" w:space="0" w:color="auto"/>
            <w:right w:val="none" w:sz="0" w:space="0" w:color="auto"/>
          </w:divBdr>
        </w:div>
        <w:div w:id="677081178">
          <w:marLeft w:val="1200"/>
          <w:marRight w:val="0"/>
          <w:marTop w:val="0"/>
          <w:marBottom w:val="0"/>
          <w:divBdr>
            <w:top w:val="none" w:sz="0" w:space="0" w:color="auto"/>
            <w:left w:val="none" w:sz="0" w:space="0" w:color="auto"/>
            <w:bottom w:val="none" w:sz="0" w:space="0" w:color="auto"/>
            <w:right w:val="none" w:sz="0" w:space="0" w:color="auto"/>
          </w:divBdr>
        </w:div>
        <w:div w:id="1631935547">
          <w:marLeft w:val="1200"/>
          <w:marRight w:val="0"/>
          <w:marTop w:val="0"/>
          <w:marBottom w:val="0"/>
          <w:divBdr>
            <w:top w:val="none" w:sz="0" w:space="0" w:color="auto"/>
            <w:left w:val="none" w:sz="0" w:space="0" w:color="auto"/>
            <w:bottom w:val="none" w:sz="0" w:space="0" w:color="auto"/>
            <w:right w:val="none" w:sz="0" w:space="0" w:color="auto"/>
          </w:divBdr>
        </w:div>
        <w:div w:id="2022775446">
          <w:marLeft w:val="1200"/>
          <w:marRight w:val="0"/>
          <w:marTop w:val="0"/>
          <w:marBottom w:val="0"/>
          <w:divBdr>
            <w:top w:val="none" w:sz="0" w:space="0" w:color="auto"/>
            <w:left w:val="none" w:sz="0" w:space="0" w:color="auto"/>
            <w:bottom w:val="none" w:sz="0" w:space="0" w:color="auto"/>
            <w:right w:val="none" w:sz="0" w:space="0" w:color="auto"/>
          </w:divBdr>
        </w:div>
        <w:div w:id="125853562">
          <w:marLeft w:val="0"/>
          <w:marRight w:val="0"/>
          <w:marTop w:val="0"/>
          <w:marBottom w:val="0"/>
          <w:divBdr>
            <w:top w:val="none" w:sz="0" w:space="0" w:color="auto"/>
            <w:left w:val="none" w:sz="0" w:space="0" w:color="auto"/>
            <w:bottom w:val="none" w:sz="0" w:space="0" w:color="auto"/>
            <w:right w:val="none" w:sz="0" w:space="0" w:color="auto"/>
          </w:divBdr>
        </w:div>
      </w:divsChild>
    </w:div>
    <w:div w:id="2109232820">
      <w:bodyDiv w:val="1"/>
      <w:marLeft w:val="0"/>
      <w:marRight w:val="0"/>
      <w:marTop w:val="0"/>
      <w:marBottom w:val="0"/>
      <w:divBdr>
        <w:top w:val="none" w:sz="0" w:space="0" w:color="auto"/>
        <w:left w:val="none" w:sz="0" w:space="0" w:color="auto"/>
        <w:bottom w:val="none" w:sz="0" w:space="0" w:color="auto"/>
        <w:right w:val="none" w:sz="0" w:space="0" w:color="auto"/>
      </w:divBdr>
      <w:divsChild>
        <w:div w:id="1687099177">
          <w:marLeft w:val="0"/>
          <w:marRight w:val="0"/>
          <w:marTop w:val="0"/>
          <w:marBottom w:val="0"/>
          <w:divBdr>
            <w:top w:val="none" w:sz="0" w:space="0" w:color="auto"/>
            <w:left w:val="none" w:sz="0" w:space="0" w:color="auto"/>
            <w:bottom w:val="none" w:sz="0" w:space="0" w:color="auto"/>
            <w:right w:val="none" w:sz="0" w:space="0" w:color="auto"/>
          </w:divBdr>
        </w:div>
        <w:div w:id="469976934">
          <w:marLeft w:val="0"/>
          <w:marRight w:val="0"/>
          <w:marTop w:val="0"/>
          <w:marBottom w:val="0"/>
          <w:divBdr>
            <w:top w:val="none" w:sz="0" w:space="0" w:color="auto"/>
            <w:left w:val="none" w:sz="0" w:space="0" w:color="auto"/>
            <w:bottom w:val="none" w:sz="0" w:space="0" w:color="auto"/>
            <w:right w:val="none" w:sz="0" w:space="0" w:color="auto"/>
          </w:divBdr>
        </w:div>
        <w:div w:id="835077982">
          <w:marLeft w:val="600"/>
          <w:marRight w:val="0"/>
          <w:marTop w:val="0"/>
          <w:marBottom w:val="0"/>
          <w:divBdr>
            <w:top w:val="none" w:sz="0" w:space="0" w:color="auto"/>
            <w:left w:val="none" w:sz="0" w:space="0" w:color="auto"/>
            <w:bottom w:val="none" w:sz="0" w:space="0" w:color="auto"/>
            <w:right w:val="none" w:sz="0" w:space="0" w:color="auto"/>
          </w:divBdr>
        </w:div>
        <w:div w:id="223301913">
          <w:marLeft w:val="600"/>
          <w:marRight w:val="0"/>
          <w:marTop w:val="0"/>
          <w:marBottom w:val="0"/>
          <w:divBdr>
            <w:top w:val="none" w:sz="0" w:space="0" w:color="auto"/>
            <w:left w:val="none" w:sz="0" w:space="0" w:color="auto"/>
            <w:bottom w:val="none" w:sz="0" w:space="0" w:color="auto"/>
            <w:right w:val="none" w:sz="0" w:space="0" w:color="auto"/>
          </w:divBdr>
        </w:div>
        <w:div w:id="1050574682">
          <w:marLeft w:val="600"/>
          <w:marRight w:val="0"/>
          <w:marTop w:val="0"/>
          <w:marBottom w:val="0"/>
          <w:divBdr>
            <w:top w:val="none" w:sz="0" w:space="0" w:color="auto"/>
            <w:left w:val="none" w:sz="0" w:space="0" w:color="auto"/>
            <w:bottom w:val="none" w:sz="0" w:space="0" w:color="auto"/>
            <w:right w:val="none" w:sz="0" w:space="0" w:color="auto"/>
          </w:divBdr>
        </w:div>
        <w:div w:id="1360427597">
          <w:marLeft w:val="600"/>
          <w:marRight w:val="0"/>
          <w:marTop w:val="0"/>
          <w:marBottom w:val="0"/>
          <w:divBdr>
            <w:top w:val="none" w:sz="0" w:space="0" w:color="auto"/>
            <w:left w:val="none" w:sz="0" w:space="0" w:color="auto"/>
            <w:bottom w:val="none" w:sz="0" w:space="0" w:color="auto"/>
            <w:right w:val="none" w:sz="0" w:space="0" w:color="auto"/>
          </w:divBdr>
        </w:div>
      </w:divsChild>
    </w:div>
    <w:div w:id="2113239229">
      <w:bodyDiv w:val="1"/>
      <w:marLeft w:val="0"/>
      <w:marRight w:val="0"/>
      <w:marTop w:val="0"/>
      <w:marBottom w:val="0"/>
      <w:divBdr>
        <w:top w:val="none" w:sz="0" w:space="0" w:color="auto"/>
        <w:left w:val="none" w:sz="0" w:space="0" w:color="auto"/>
        <w:bottom w:val="none" w:sz="0" w:space="0" w:color="auto"/>
        <w:right w:val="none" w:sz="0" w:space="0" w:color="auto"/>
      </w:divBdr>
    </w:div>
    <w:div w:id="2114322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DF4BA-D4B0-419B-8B50-04D41682B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1165</TotalTime>
  <Pages>31</Pages>
  <Words>10175</Words>
  <Characters>62073</Characters>
  <Application>Microsoft Office Word</Application>
  <DocSecurity>0</DocSecurity>
  <Lines>517</Lines>
  <Paragraphs>144</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72104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Anne-Katrine Heinsen Møller</dc:creator>
  <cp:keywords/>
  <dc:description/>
  <cp:lastModifiedBy>Frederik Schelle Hornnes</cp:lastModifiedBy>
  <cp:revision>91</cp:revision>
  <dcterms:created xsi:type="dcterms:W3CDTF">2026-05-06T08:35:00Z</dcterms:created>
  <dcterms:modified xsi:type="dcterms:W3CDTF">2026-09-29T07:34:00Z</dcterms:modified>
</cp:coreProperties>
</file>