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9-0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865DAA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3. september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865DAA">
              <w:t>14-3286777</w:t>
            </w:r>
            <w:bookmarkEnd w:id="0"/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865DAA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Selskab, Aktionær og Erhverv</w:t>
                </w:r>
              </w:p>
            </w:sdtContent>
          </w:sdt>
          <w:p w:rsidR="00081169" w:rsidRPr="00DF0E45" w:rsidRDefault="00865DAA" w:rsidP="00DF0E45">
            <w:pPr>
              <w:pStyle w:val="Hjrespaltetekst"/>
            </w:pPr>
            <w:r>
              <w:t>JWS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865DAA" w:rsidP="00AD0C8A">
            <w:pPr>
              <w:pStyle w:val="Overskrift1"/>
              <w:outlineLvl w:val="0"/>
            </w:pPr>
            <w:r>
              <w:t>Høringsliste til lovforslag vedrørende lempelse af u</w:t>
            </w:r>
            <w:r>
              <w:t>d</w:t>
            </w:r>
            <w:r>
              <w:t>byttebeskatningen</w:t>
            </w:r>
          </w:p>
        </w:tc>
      </w:tr>
    </w:tbl>
    <w:p w:rsidR="00466136" w:rsidRDefault="00466136" w:rsidP="00655B49"/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Advokatsamfundet,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AE Rådet,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ATP,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Børsmæglerforeningen,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CEPOS,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Cevea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Danmarks Rederiforening,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Danmarks Skibskreditfond,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Aktionærforening,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Byggeri,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Ejendomsmæglerforening,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Erhverv,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bookmarkStart w:id="1" w:name="_GoBack"/>
      <w:bookmarkEnd w:id="1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Iværksætterforening,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Danske Advokater,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Den Danske Fondsmæglerforening,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Den danske Skatteborgerforening,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DI,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DVCA,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Ejendomsforeningen Danmark,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Finansrådet, </w:t>
      </w:r>
    </w:p>
    <w:p w:rsidR="00E86F23" w:rsidRDefault="00E86F23" w:rsidP="00E86F23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86F23" w:rsidRDefault="00E86F23" w:rsidP="00E86F23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Forsikring &amp; Pension,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E86F23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>
        <w:rPr>
          <w:rFonts w:ascii="Times New Roman" w:eastAsia="Times New Roman" w:hAnsi="Times New Roman" w:cs="Times New Roman"/>
          <w:szCs w:val="24"/>
          <w:lang w:eastAsia="da-DK"/>
        </w:rPr>
        <w:t>FS</w:t>
      </w:r>
      <w:r w:rsidR="00865DAA" w:rsidRPr="00E2309E">
        <w:rPr>
          <w:rFonts w:ascii="Times New Roman" w:eastAsia="Times New Roman" w:hAnsi="Times New Roman" w:cs="Times New Roman"/>
          <w:szCs w:val="24"/>
          <w:lang w:eastAsia="da-DK"/>
        </w:rPr>
        <w:t>R</w:t>
      </w:r>
      <w:r>
        <w:rPr>
          <w:rFonts w:ascii="Times New Roman" w:eastAsia="Times New Roman" w:hAnsi="Times New Roman" w:cs="Times New Roman"/>
          <w:szCs w:val="24"/>
          <w:lang w:eastAsia="da-DK"/>
        </w:rPr>
        <w:t xml:space="preserve"> – danske revisorer</w:t>
      </w:r>
      <w:r w:rsidR="00865DAA"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Håndværksrådet,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InvesteringsForeningsRådet,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F9207E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>KL,</w:t>
      </w:r>
    </w:p>
    <w:p w:rsidR="00F9207E" w:rsidRDefault="00F9207E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F9207E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>
        <w:rPr>
          <w:rFonts w:ascii="Times New Roman" w:eastAsia="Times New Roman" w:hAnsi="Times New Roman" w:cs="Times New Roman"/>
          <w:szCs w:val="24"/>
          <w:lang w:eastAsia="da-DK"/>
        </w:rPr>
        <w:t>Kraka,</w:t>
      </w:r>
      <w:r w:rsidR="00865DAA"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Landbrug &amp; Fødevarer,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Lokale Pengeinstitutter,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Pr="00E86F23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val="en-US" w:eastAsia="da-DK"/>
        </w:rPr>
      </w:pPr>
      <w:proofErr w:type="spellStart"/>
      <w:proofErr w:type="gramStart"/>
      <w:r w:rsidRPr="00E86F23">
        <w:rPr>
          <w:rFonts w:ascii="Times New Roman" w:eastAsia="Times New Roman" w:hAnsi="Times New Roman" w:cs="Times New Roman"/>
          <w:szCs w:val="24"/>
          <w:lang w:val="en-US" w:eastAsia="da-DK"/>
        </w:rPr>
        <w:t>Nasdaq</w:t>
      </w:r>
      <w:proofErr w:type="spellEnd"/>
      <w:proofErr w:type="gramEnd"/>
      <w:r w:rsidRPr="00E86F23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OMX Copenhagen A/S, </w:t>
      </w:r>
    </w:p>
    <w:p w:rsidR="00865DAA" w:rsidRPr="00E86F23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Nationalbanken,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Realkreditforeningen,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Realkreditrådet,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SRF Skattefaglig Forening, </w:t>
      </w:r>
    </w:p>
    <w:p w:rsidR="00865DAA" w:rsidRDefault="00865DAA" w:rsidP="00865DAA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503680" w:rsidRDefault="00865DAA" w:rsidP="00865DAA"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Videncentret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 for Landbrug.</w:t>
      </w:r>
    </w:p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1519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1519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61519B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61519B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756D9"/>
    <w:rsid w:val="005A28D4"/>
    <w:rsid w:val="005B4028"/>
    <w:rsid w:val="005C5F97"/>
    <w:rsid w:val="005F1580"/>
    <w:rsid w:val="005F3493"/>
    <w:rsid w:val="005F3ED8"/>
    <w:rsid w:val="005F5CAC"/>
    <w:rsid w:val="0061519B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5DAA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9F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0016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86F23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207E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121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2014-09-01T08:46:00Z</dcterms:created>
  <dcterms:modified xsi:type="dcterms:W3CDTF">2014-09-02T13:21:00Z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- lempelse af udbyttebeskatningen (DOK59054405)</vt:lpwstr>
  </property>
  <property fmtid="{D5CDD505-2E9C-101B-9397-08002B2CF9AE}" pid="4" name="path">
    <vt:lpwstr>C:\Users\w11527\AppData\Local\Temp\Scanjour\Captia\SJ20140902132052946 [DOK59054405].DOCX</vt:lpwstr>
  </property>
  <property fmtid="{D5CDD505-2E9C-101B-9397-08002B2CF9AE}" pid="5" name="command">
    <vt:lpwstr>&amp;mergefile=17012765&amp;x_infomerge=1&amp;file_key=17012765</vt:lpwstr>
  </property>
</Properties>
</file>