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BF780" w14:textId="77777777" w:rsidR="00BD5678" w:rsidRPr="00BD5678" w:rsidRDefault="00BD5678" w:rsidP="00BD5678">
      <w:pPr>
        <w:jc w:val="center"/>
        <w:rPr>
          <w:b/>
          <w:i/>
        </w:rPr>
      </w:pPr>
      <w:r w:rsidRPr="00BD5678">
        <w:rPr>
          <w:b/>
          <w:i/>
        </w:rPr>
        <w:t>Udkast</w:t>
      </w:r>
    </w:p>
    <w:p w14:paraId="0962F0F9" w14:textId="77777777" w:rsidR="00BD5678" w:rsidRPr="00BD5678" w:rsidRDefault="00BD5678" w:rsidP="00BD5678">
      <w:pPr>
        <w:jc w:val="center"/>
        <w:rPr>
          <w:i/>
        </w:rPr>
      </w:pPr>
      <w:r w:rsidRPr="00BD5678">
        <w:rPr>
          <w:i/>
        </w:rPr>
        <w:t xml:space="preserve">til </w:t>
      </w:r>
    </w:p>
    <w:p w14:paraId="33C34385" w14:textId="77777777" w:rsidR="00BD5678" w:rsidRDefault="00BD5678" w:rsidP="00BD5678">
      <w:pPr>
        <w:jc w:val="center"/>
      </w:pPr>
      <w:r>
        <w:t>Bekendtgørelse om ordregiveres indgåelse af aftale</w:t>
      </w:r>
      <w:r w:rsidR="003F4BFD">
        <w:t>r</w:t>
      </w:r>
      <w:r>
        <w:t xml:space="preserve"> om retten til at virke som operatør af </w:t>
      </w:r>
      <w:r w:rsidR="00C91A1B">
        <w:t xml:space="preserve">offentligt tilgængelige </w:t>
      </w:r>
      <w:proofErr w:type="spellStart"/>
      <w:r>
        <w:t>lade</w:t>
      </w:r>
      <w:r w:rsidR="00C91A1B">
        <w:t>punkter</w:t>
      </w:r>
      <w:proofErr w:type="spellEnd"/>
    </w:p>
    <w:p w14:paraId="65020E98" w14:textId="4ACE2BE7" w:rsidR="00BD5678" w:rsidRDefault="00A54CA1" w:rsidP="00BD5678">
      <w:pPr>
        <w:jc w:val="center"/>
      </w:pPr>
      <w:r>
        <w:t>I medfør af § 3, stk. 4</w:t>
      </w:r>
      <w:r w:rsidR="00C91A1B">
        <w:t>,</w:t>
      </w:r>
      <w:r>
        <w:t xml:space="preserve"> i lov </w:t>
      </w:r>
      <w:r w:rsidR="00A742CE">
        <w:t xml:space="preserve">nr. </w:t>
      </w:r>
      <w:r w:rsidR="00E45293">
        <w:t>412</w:t>
      </w:r>
      <w:r w:rsidR="00A742CE">
        <w:t xml:space="preserve"> af </w:t>
      </w:r>
      <w:r w:rsidR="00E45293">
        <w:t>4</w:t>
      </w:r>
      <w:r w:rsidR="00A742CE">
        <w:t xml:space="preserve">. april 2022 </w:t>
      </w:r>
      <w:r>
        <w:t xml:space="preserve">om infrastruktur </w:t>
      </w:r>
      <w:r w:rsidR="00C91A1B">
        <w:t>for</w:t>
      </w:r>
      <w:r>
        <w:t xml:space="preserve"> alternative drivmidler</w:t>
      </w:r>
      <w:r w:rsidR="00C91A1B">
        <w:t xml:space="preserve"> til transport</w:t>
      </w:r>
      <w:r w:rsidR="00A742CE">
        <w:t>,</w:t>
      </w:r>
      <w:r>
        <w:t xml:space="preserve"> fastsættes:</w:t>
      </w:r>
    </w:p>
    <w:p w14:paraId="1AF6CFC9" w14:textId="77777777" w:rsidR="00A32B18" w:rsidRPr="00A32B18" w:rsidRDefault="00A32B18" w:rsidP="00A32B18">
      <w:pPr>
        <w:jc w:val="center"/>
        <w:rPr>
          <w:i/>
        </w:rPr>
      </w:pPr>
      <w:r>
        <w:rPr>
          <w:i/>
        </w:rPr>
        <w:t xml:space="preserve">Definitioner </w:t>
      </w:r>
    </w:p>
    <w:p w14:paraId="098E2172" w14:textId="7BD73789" w:rsidR="00961576" w:rsidRDefault="00961576" w:rsidP="001333F3">
      <w:r w:rsidRPr="00094B39">
        <w:rPr>
          <w:b/>
        </w:rPr>
        <w:t>§ 1</w:t>
      </w:r>
      <w:r w:rsidR="00A32B18" w:rsidRPr="00094B39">
        <w:rPr>
          <w:b/>
        </w:rPr>
        <w:t>.</w:t>
      </w:r>
      <w:r>
        <w:t xml:space="preserve"> I denne bekendtgørelse forstås ved:</w:t>
      </w:r>
    </w:p>
    <w:p w14:paraId="1CE9C33A" w14:textId="77777777" w:rsidR="001E172A" w:rsidRPr="001E172A" w:rsidRDefault="001E172A" w:rsidP="001E172A">
      <w:pPr>
        <w:pStyle w:val="Listeafsnit"/>
        <w:numPr>
          <w:ilvl w:val="0"/>
          <w:numId w:val="12"/>
        </w:numPr>
      </w:pPr>
      <w:r>
        <w:t xml:space="preserve">Forsyningsvirksomhedsdirektivet: </w:t>
      </w:r>
      <w:r w:rsidRPr="00961576">
        <w:t>Europa-Parlamentets og Rådets direktiv 2014/25/EU af 26. februar 2014 om fremgangsmåderne ved indgåelse af kontrakter inden for vand- og energiforsyning, transport samt posttjenester og om ophæve</w:t>
      </w:r>
      <w:r>
        <w:t>lse af direktiv 2004/17/EF (EU-</w:t>
      </w:r>
      <w:r w:rsidRPr="00961576">
        <w:t>Tidende 2014, nr. L 94, s. 243)</w:t>
      </w:r>
      <w:r>
        <w:t>.</w:t>
      </w:r>
    </w:p>
    <w:p w14:paraId="38B04350" w14:textId="77777777" w:rsidR="001E172A" w:rsidRPr="00094B39" w:rsidRDefault="001E172A" w:rsidP="001E172A">
      <w:pPr>
        <w:pStyle w:val="Listeafsnit"/>
        <w:numPr>
          <w:ilvl w:val="0"/>
          <w:numId w:val="12"/>
        </w:numPr>
        <w:jc w:val="center"/>
      </w:pPr>
      <w:r w:rsidRPr="00A742CE">
        <w:t xml:space="preserve">Koncessionsdirektivet: Europa-Parlamentets og Rådets direktiv 2014/23/EU af 26. februar </w:t>
      </w:r>
    </w:p>
    <w:p w14:paraId="5D1321E9" w14:textId="77777777" w:rsidR="001E172A" w:rsidRDefault="001E172A" w:rsidP="001E172A">
      <w:pPr>
        <w:pStyle w:val="Listeafsnit"/>
        <w:ind w:left="720"/>
      </w:pPr>
      <w:r w:rsidRPr="00961576">
        <w:t>2014 om tildeling af koncessionskontrakter (EU-Tidende 2014, nr. L 94, side 1)</w:t>
      </w:r>
      <w:r>
        <w:t>.</w:t>
      </w:r>
    </w:p>
    <w:p w14:paraId="380D97E6" w14:textId="02BECCF7" w:rsidR="001E172A" w:rsidRDefault="001E172A" w:rsidP="001E172A">
      <w:pPr>
        <w:pStyle w:val="Listeafsnit"/>
        <w:numPr>
          <w:ilvl w:val="0"/>
          <w:numId w:val="12"/>
        </w:numPr>
      </w:pPr>
      <w:r>
        <w:t>Offentlig ordregiver: Ordregiver, der er omfattet af udbudslovens definition af ordregiver.</w:t>
      </w:r>
    </w:p>
    <w:p w14:paraId="1136B118" w14:textId="77777777" w:rsidR="00961576" w:rsidRPr="00A32B18" w:rsidRDefault="00A32B18" w:rsidP="00A32B18">
      <w:pPr>
        <w:jc w:val="center"/>
        <w:rPr>
          <w:i/>
        </w:rPr>
      </w:pPr>
      <w:r>
        <w:rPr>
          <w:i/>
        </w:rPr>
        <w:t>Krav om markedsvilkår</w:t>
      </w:r>
    </w:p>
    <w:p w14:paraId="7A34AB8C" w14:textId="1E251967" w:rsidR="00BD5678" w:rsidRDefault="00BD5678" w:rsidP="001333F3">
      <w:r w:rsidRPr="00094B39">
        <w:rPr>
          <w:b/>
        </w:rPr>
        <w:t xml:space="preserve">§ </w:t>
      </w:r>
      <w:r w:rsidR="00FC7611" w:rsidRPr="00094B39">
        <w:rPr>
          <w:b/>
        </w:rPr>
        <w:t>2</w:t>
      </w:r>
      <w:r w:rsidRPr="00094B39">
        <w:rPr>
          <w:b/>
        </w:rPr>
        <w:t>.</w:t>
      </w:r>
      <w:r>
        <w:t xml:space="preserve"> </w:t>
      </w:r>
      <w:r w:rsidR="006163DC">
        <w:t>Aftaler om retten til at virke som operatør af</w:t>
      </w:r>
      <w:r w:rsidR="00C91A1B">
        <w:t xml:space="preserve"> offentligt tilgængelige</w:t>
      </w:r>
      <w:r w:rsidR="006163DC">
        <w:t xml:space="preserve"> </w:t>
      </w:r>
      <w:proofErr w:type="spellStart"/>
      <w:r w:rsidR="006163DC">
        <w:t>lade</w:t>
      </w:r>
      <w:r w:rsidR="00C91A1B">
        <w:t>punkter</w:t>
      </w:r>
      <w:proofErr w:type="spellEnd"/>
      <w:r w:rsidR="006163DC">
        <w:t xml:space="preserve"> efter </w:t>
      </w:r>
      <w:r w:rsidR="00961576">
        <w:t xml:space="preserve">lov om infrastruktur </w:t>
      </w:r>
      <w:r w:rsidR="00C91A1B">
        <w:t>for</w:t>
      </w:r>
      <w:r w:rsidR="00961576">
        <w:t xml:space="preserve"> alternative drivmidler</w:t>
      </w:r>
      <w:r w:rsidR="00C91A1B">
        <w:t xml:space="preserve"> til transport</w:t>
      </w:r>
      <w:r w:rsidR="006163DC">
        <w:t xml:space="preserve"> §</w:t>
      </w:r>
      <w:r w:rsidR="00961576">
        <w:t xml:space="preserve"> </w:t>
      </w:r>
      <w:r w:rsidR="00783C5D">
        <w:t>3</w:t>
      </w:r>
      <w:r w:rsidR="00A742CE">
        <w:t xml:space="preserve"> med en værdi på mere end </w:t>
      </w:r>
      <w:r w:rsidR="00A742CE" w:rsidRPr="0097428D">
        <w:t>1.000.000</w:t>
      </w:r>
      <w:r w:rsidR="00A742CE">
        <w:t xml:space="preserve"> kr., jf. stk. 3</w:t>
      </w:r>
      <w:r w:rsidR="000621CB">
        <w:t>,</w:t>
      </w:r>
      <w:r w:rsidR="006163DC">
        <w:t xml:space="preserve"> </w:t>
      </w:r>
      <w:r w:rsidR="004000EA">
        <w:t xml:space="preserve">som </w:t>
      </w:r>
      <w:r w:rsidR="00995A55">
        <w:t xml:space="preserve">ikke </w:t>
      </w:r>
      <w:r w:rsidR="004000EA">
        <w:t>er omfattet af udbudsloven, forsyningsvirksomhedsdirektivet eller koncessionsdirektivet</w:t>
      </w:r>
      <w:r w:rsidR="00A742CE">
        <w:t>,</w:t>
      </w:r>
      <w:r w:rsidR="004000EA">
        <w:t xml:space="preserve"> </w:t>
      </w:r>
      <w:r w:rsidR="006163DC">
        <w:t xml:space="preserve">skal indgås </w:t>
      </w:r>
      <w:r w:rsidR="00A742CE">
        <w:t xml:space="preserve">på baggrund af en annoncering </w:t>
      </w:r>
      <w:r w:rsidR="00995A55">
        <w:t xml:space="preserve">i overensstemmelse med </w:t>
      </w:r>
      <w:r w:rsidR="00A742CE">
        <w:t>udbudslovens § 192</w:t>
      </w:r>
      <w:r w:rsidR="00995A55">
        <w:t>.</w:t>
      </w:r>
    </w:p>
    <w:p w14:paraId="445D05F6" w14:textId="55224602" w:rsidR="006163DC" w:rsidRDefault="006163DC" w:rsidP="00BD5678">
      <w:r w:rsidRPr="00A32B18">
        <w:rPr>
          <w:i/>
        </w:rPr>
        <w:t xml:space="preserve">Stk. </w:t>
      </w:r>
      <w:r w:rsidR="00A742CE">
        <w:rPr>
          <w:i/>
        </w:rPr>
        <w:t>2</w:t>
      </w:r>
      <w:r w:rsidR="00A32B18" w:rsidRPr="00A32B18">
        <w:rPr>
          <w:i/>
        </w:rPr>
        <w:t>.</w:t>
      </w:r>
      <w:r>
        <w:t xml:space="preserve"> </w:t>
      </w:r>
      <w:r w:rsidR="00A742CE">
        <w:t xml:space="preserve">Aftaler om retten til at virke som operatør af offentligt tilgængelige </w:t>
      </w:r>
      <w:proofErr w:type="spellStart"/>
      <w:r w:rsidR="00A742CE">
        <w:t>ladepunkter</w:t>
      </w:r>
      <w:proofErr w:type="spellEnd"/>
      <w:r w:rsidR="00A742CE">
        <w:t xml:space="preserve"> efter lov om infrastruktur for alternative drivmidler til transport § 3 med en værdi på mellem 0 kr. og </w:t>
      </w:r>
      <w:r w:rsidR="00A742CE" w:rsidRPr="0097428D">
        <w:t>1.000.000</w:t>
      </w:r>
      <w:r w:rsidR="00A742CE">
        <w:t xml:space="preserve"> kr., jf. stk. 3, som ikke er omfattet af udbudsloven, forsyningsvirksomhedsdirektivet eller koncessionsdirektivet, skal indgås</w:t>
      </w:r>
      <w:r w:rsidR="00C635F8">
        <w:t xml:space="preserve"> på markedsmæssige vilkår fastsat i overensstemmelse med udbudslovens § 193</w:t>
      </w:r>
      <w:r w:rsidR="00F37606">
        <w:t>.</w:t>
      </w:r>
    </w:p>
    <w:p w14:paraId="3FBA9851" w14:textId="6F4E1CED" w:rsidR="003F4BFD" w:rsidRDefault="002038D3" w:rsidP="003F4BFD">
      <w:r w:rsidRPr="00A32B18">
        <w:rPr>
          <w:i/>
        </w:rPr>
        <w:t xml:space="preserve">Stk. </w:t>
      </w:r>
      <w:r w:rsidR="00A742CE">
        <w:rPr>
          <w:i/>
        </w:rPr>
        <w:t>3</w:t>
      </w:r>
      <w:r w:rsidR="00A32B18" w:rsidRPr="00A32B18">
        <w:rPr>
          <w:i/>
        </w:rPr>
        <w:t>.</w:t>
      </w:r>
      <w:r w:rsidR="006163DC">
        <w:t xml:space="preserve"> </w:t>
      </w:r>
      <w:r w:rsidR="00C635F8">
        <w:t xml:space="preserve">Værdien </w:t>
      </w:r>
      <w:r w:rsidR="00912FFA">
        <w:t xml:space="preserve">efter stk. </w:t>
      </w:r>
      <w:r w:rsidR="00A742CE">
        <w:t>1</w:t>
      </w:r>
      <w:r w:rsidR="00912FFA">
        <w:t xml:space="preserve"> eller </w:t>
      </w:r>
      <w:r w:rsidR="00A742CE">
        <w:t>2</w:t>
      </w:r>
      <w:r w:rsidR="00912FFA">
        <w:t xml:space="preserve"> </w:t>
      </w:r>
      <w:r w:rsidR="00C635F8">
        <w:t xml:space="preserve">af en aftale om retten til at virke som operatør af </w:t>
      </w:r>
      <w:r w:rsidR="00C91A1B">
        <w:t xml:space="preserve">offentligt tilgængelige </w:t>
      </w:r>
      <w:proofErr w:type="spellStart"/>
      <w:r w:rsidR="00C635F8">
        <w:t>lade</w:t>
      </w:r>
      <w:r w:rsidR="00C91A1B">
        <w:t>punkter</w:t>
      </w:r>
      <w:proofErr w:type="spellEnd"/>
      <w:r w:rsidR="00C635F8">
        <w:t xml:space="preserve"> fastsættes </w:t>
      </w:r>
      <w:r w:rsidR="0000109F">
        <w:t>efter metoden i koncessionsdirektivets artikel 8, stk. 2-</w:t>
      </w:r>
      <w:r w:rsidR="007F0ACA">
        <w:t>6</w:t>
      </w:r>
      <w:r w:rsidR="0000109F">
        <w:t>.</w:t>
      </w:r>
    </w:p>
    <w:p w14:paraId="5B868DFA" w14:textId="1775FC4F" w:rsidR="00F37606" w:rsidRPr="00F37606" w:rsidRDefault="00E14FA7" w:rsidP="00F37606">
      <w:pPr>
        <w:jc w:val="center"/>
        <w:rPr>
          <w:i/>
        </w:rPr>
      </w:pPr>
      <w:r>
        <w:rPr>
          <w:i/>
        </w:rPr>
        <w:t>A</w:t>
      </w:r>
      <w:r w:rsidR="00F37606">
        <w:rPr>
          <w:i/>
        </w:rPr>
        <w:t>ftalevilkår</w:t>
      </w:r>
    </w:p>
    <w:p w14:paraId="52CA9DC9" w14:textId="77777777" w:rsidR="0097428D" w:rsidRDefault="00BD5678" w:rsidP="00E14FA7">
      <w:pPr>
        <w:spacing w:after="0"/>
      </w:pPr>
      <w:r w:rsidRPr="00094B39">
        <w:rPr>
          <w:b/>
        </w:rPr>
        <w:t xml:space="preserve">§ </w:t>
      </w:r>
      <w:r w:rsidR="00A32B18" w:rsidRPr="00094B39">
        <w:rPr>
          <w:b/>
        </w:rPr>
        <w:t>3</w:t>
      </w:r>
      <w:r w:rsidRPr="00094B39">
        <w:rPr>
          <w:b/>
        </w:rPr>
        <w:t>.</w:t>
      </w:r>
      <w:r>
        <w:t xml:space="preserve"> </w:t>
      </w:r>
      <w:r w:rsidR="008864C4">
        <w:t>Offentlige o</w:t>
      </w:r>
      <w:r w:rsidR="00522470">
        <w:t xml:space="preserve">rdregivere, som indgår aftaler om retten til at virke som operatør af offentligt tilgængelige </w:t>
      </w:r>
      <w:proofErr w:type="spellStart"/>
      <w:r w:rsidR="00522470">
        <w:t>ladepunkter</w:t>
      </w:r>
      <w:proofErr w:type="spellEnd"/>
      <w:r w:rsidR="00522470">
        <w:t xml:space="preserve"> efter lov om infrastruktur for alternative drivmidler til transport, skal sikre, at deres aftaler indeholder </w:t>
      </w:r>
      <w:r w:rsidR="00D0214C">
        <w:t>aftalevilkårene</w:t>
      </w:r>
      <w:r w:rsidR="00522470">
        <w:t xml:space="preserve"> angivet i bilag 1 om rimelige og ikke-diskriminerende priser</w:t>
      </w:r>
      <w:r w:rsidR="00587BC4">
        <w:t xml:space="preserve"> jf. dog stk. 2</w:t>
      </w:r>
      <w:r w:rsidR="0060262E">
        <w:t>.</w:t>
      </w:r>
    </w:p>
    <w:p w14:paraId="56FE2C3A" w14:textId="77777777" w:rsidR="0097428D" w:rsidRDefault="0097428D" w:rsidP="00E14FA7">
      <w:pPr>
        <w:spacing w:after="0"/>
      </w:pPr>
    </w:p>
    <w:p w14:paraId="7ED4FB4C" w14:textId="4FF9DFCE" w:rsidR="0097428D" w:rsidRDefault="0060262E" w:rsidP="00E14FA7">
      <w:pPr>
        <w:spacing w:after="0"/>
      </w:pPr>
      <w:r w:rsidRPr="00E14FA7">
        <w:rPr>
          <w:i/>
        </w:rPr>
        <w:t>Stk. 2.</w:t>
      </w:r>
      <w:r>
        <w:t xml:space="preserve"> </w:t>
      </w:r>
      <w:r w:rsidR="00587BC4">
        <w:t xml:space="preserve">Vurderer den </w:t>
      </w:r>
      <w:r w:rsidR="00661493">
        <w:t>o</w:t>
      </w:r>
      <w:r w:rsidR="00587BC4">
        <w:t xml:space="preserve">ffentlige ordregiver, at </w:t>
      </w:r>
      <w:r w:rsidR="00725A09">
        <w:t>regulering</w:t>
      </w:r>
      <w:r w:rsidR="00587BC4">
        <w:t>en</w:t>
      </w:r>
      <w:r w:rsidR="00725A09">
        <w:t xml:space="preserve"> af rimelige og ikke-diskriminerende priser ikke</w:t>
      </w:r>
      <w:r w:rsidR="00587BC4">
        <w:t xml:space="preserve"> er</w:t>
      </w:r>
      <w:r w:rsidR="00725A09">
        <w:t xml:space="preserve"> nødvendig i det konkrete aftaleforhold</w:t>
      </w:r>
      <w:r>
        <w:t>,</w:t>
      </w:r>
      <w:r w:rsidR="00587BC4">
        <w:t xml:space="preserve"> kan den </w:t>
      </w:r>
      <w:r w:rsidR="00661493">
        <w:t>o</w:t>
      </w:r>
      <w:r w:rsidR="00587BC4">
        <w:t>ffentlige ordregiver undlade at medtage aftalevilkårene jf. stk. 1.</w:t>
      </w:r>
      <w:r w:rsidR="00E14FA7">
        <w:t xml:space="preserve"> Den offentlige ordregiver skal </w:t>
      </w:r>
      <w:r w:rsidR="00D175A9">
        <w:t xml:space="preserve">i så fald </w:t>
      </w:r>
      <w:r w:rsidR="00E14FA7">
        <w:t>inden indgåelsen af aftalen offentliggøre</w:t>
      </w:r>
      <w:r w:rsidR="00587BC4">
        <w:t xml:space="preserve"> en</w:t>
      </w:r>
      <w:r w:rsidR="00E14FA7">
        <w:t xml:space="preserve"> begrundelse</w:t>
      </w:r>
      <w:r w:rsidR="00587BC4">
        <w:t xml:space="preserve"> herfor.</w:t>
      </w:r>
    </w:p>
    <w:p w14:paraId="4A50E6E4" w14:textId="77777777" w:rsidR="0097428D" w:rsidRDefault="0097428D" w:rsidP="00E14FA7">
      <w:pPr>
        <w:spacing w:after="0"/>
      </w:pPr>
    </w:p>
    <w:p w14:paraId="1C734AE6" w14:textId="77777777" w:rsidR="0097428D" w:rsidRDefault="0097428D" w:rsidP="0097428D">
      <w:pPr>
        <w:spacing w:after="0"/>
      </w:pPr>
    </w:p>
    <w:p w14:paraId="3564B572" w14:textId="7C594347" w:rsidR="00A251F8" w:rsidRDefault="00A251F8" w:rsidP="0097428D">
      <w:pPr>
        <w:spacing w:after="0"/>
      </w:pPr>
      <w:r w:rsidRPr="00522470">
        <w:rPr>
          <w:i/>
        </w:rPr>
        <w:t xml:space="preserve">Stk. </w:t>
      </w:r>
      <w:r w:rsidR="002436E2">
        <w:rPr>
          <w:i/>
        </w:rPr>
        <w:t>3</w:t>
      </w:r>
      <w:r w:rsidRPr="00522470">
        <w:rPr>
          <w:i/>
        </w:rPr>
        <w:t>.</w:t>
      </w:r>
      <w:r>
        <w:t xml:space="preserve"> stk. 1 gælder for aftaler, som udbydes</w:t>
      </w:r>
      <w:r w:rsidR="00094B39">
        <w:t>, annonceres eller hvis aftalen ikke skal udbydes eller annonceres bliver indgået</w:t>
      </w:r>
      <w:r>
        <w:t xml:space="preserve"> efter [x]. </w:t>
      </w:r>
      <w:r w:rsidR="00D52A0D">
        <w:t xml:space="preserve">juni </w:t>
      </w:r>
      <w:r>
        <w:t>2022.</w:t>
      </w:r>
    </w:p>
    <w:p w14:paraId="74B01DD7" w14:textId="77777777" w:rsidR="0097428D" w:rsidRDefault="0097428D" w:rsidP="0097428D">
      <w:pPr>
        <w:spacing w:after="0"/>
      </w:pPr>
    </w:p>
    <w:p w14:paraId="79FBD4E2" w14:textId="71C62E32" w:rsidR="00A251F8" w:rsidRPr="00107056" w:rsidRDefault="00A251F8" w:rsidP="00107056">
      <w:pPr>
        <w:jc w:val="center"/>
        <w:rPr>
          <w:i/>
        </w:rPr>
      </w:pPr>
      <w:r>
        <w:rPr>
          <w:i/>
        </w:rPr>
        <w:t>Ikrafttræden</w:t>
      </w:r>
    </w:p>
    <w:p w14:paraId="65FF24EF" w14:textId="3F49C761" w:rsidR="00A251F8" w:rsidRDefault="00A251F8" w:rsidP="00BD5678">
      <w:r>
        <w:t xml:space="preserve">§ 4. Bekendtgørelsen træder i kraft den [x]. </w:t>
      </w:r>
      <w:r w:rsidR="00D52A0D">
        <w:t xml:space="preserve">juni </w:t>
      </w:r>
      <w:r>
        <w:t>2022.</w:t>
      </w:r>
    </w:p>
    <w:p w14:paraId="5E9FB54D" w14:textId="77777777" w:rsidR="00BD5678" w:rsidRPr="00BD5678" w:rsidRDefault="00BD5678" w:rsidP="00BD5678">
      <w:pPr>
        <w:jc w:val="center"/>
        <w:rPr>
          <w:b/>
        </w:rPr>
      </w:pPr>
      <w:r w:rsidRPr="00BD5678">
        <w:rPr>
          <w:b/>
        </w:rPr>
        <w:t>Bilag 1</w:t>
      </w:r>
    </w:p>
    <w:p w14:paraId="2FFB2AF5" w14:textId="791039AF" w:rsidR="00BD5678" w:rsidRPr="00094B39" w:rsidRDefault="00BD5678" w:rsidP="00BD5678">
      <w:pPr>
        <w:rPr>
          <w:b/>
        </w:rPr>
      </w:pPr>
      <w:r w:rsidRPr="00094B39">
        <w:rPr>
          <w:b/>
        </w:rPr>
        <w:t>Pkt. 1</w:t>
      </w:r>
      <w:r w:rsidR="0060262E" w:rsidRPr="00094B39">
        <w:rPr>
          <w:b/>
        </w:rPr>
        <w:t>.</w:t>
      </w:r>
      <w:r w:rsidRPr="00094B39">
        <w:rPr>
          <w:b/>
        </w:rPr>
        <w:t xml:space="preserve"> Definitioner</w:t>
      </w:r>
    </w:p>
    <w:p w14:paraId="68F7323D" w14:textId="400E5B8C" w:rsidR="00DC0ADC" w:rsidRDefault="00531A5C" w:rsidP="00DC0ADC">
      <w:r>
        <w:t xml:space="preserve">1.1. </w:t>
      </w:r>
      <w:r w:rsidR="00235AFE">
        <w:t>Ad hoc</w:t>
      </w:r>
      <w:r w:rsidR="006A042B">
        <w:t>-</w:t>
      </w:r>
      <w:r w:rsidR="00235AFE">
        <w:t xml:space="preserve">pris: Den pris som </w:t>
      </w:r>
      <w:r w:rsidR="00287AE0">
        <w:t>betales</w:t>
      </w:r>
      <w:r w:rsidR="00DC0ADC">
        <w:t xml:space="preserve"> for en opladningstjeneste, der købes af en bruger, uden at denne behøver at registrere sig, indgå en skriftlig aftale eller indgå et længerevarende aftaleforhold med operatøren af </w:t>
      </w:r>
      <w:proofErr w:type="spellStart"/>
      <w:r w:rsidR="00DC0ADC">
        <w:t>ladepunktet</w:t>
      </w:r>
      <w:proofErr w:type="spellEnd"/>
      <w:r w:rsidR="00DC0ADC">
        <w:t xml:space="preserve"> ud over blot at købe opladningstjenesten.</w:t>
      </w:r>
    </w:p>
    <w:p w14:paraId="5575A7CC" w14:textId="475A46C3" w:rsidR="0060262E" w:rsidRDefault="00531A5C" w:rsidP="00DC0ADC">
      <w:r>
        <w:t xml:space="preserve">1.2. </w:t>
      </w:r>
      <w:r w:rsidR="007B23E8">
        <w:t>Bruge</w:t>
      </w:r>
      <w:r w:rsidR="004E793F">
        <w:t>r</w:t>
      </w:r>
      <w:r w:rsidR="007B23E8">
        <w:t xml:space="preserve"> med a</w:t>
      </w:r>
      <w:r w:rsidR="00842A60">
        <w:t>bonnement: Bruger</w:t>
      </w:r>
      <w:r w:rsidR="0060262E">
        <w:t>,</w:t>
      </w:r>
      <w:r w:rsidR="00842A60">
        <w:t xml:space="preserve"> der ud over blot at købe opladningstjenesten</w:t>
      </w:r>
      <w:r w:rsidR="0060262E">
        <w:t>,</w:t>
      </w:r>
      <w:r w:rsidR="00842A60">
        <w:t xml:space="preserve"> registrerer sig, indgår en skriftlig aftale eller indgår et længerevaren</w:t>
      </w:r>
      <w:r w:rsidR="001D10A0">
        <w:t>de aftaleforhold med operatøren.</w:t>
      </w:r>
    </w:p>
    <w:p w14:paraId="0837BC74" w14:textId="70629DF3" w:rsidR="006A042B" w:rsidRPr="00094B39" w:rsidRDefault="005E3E27" w:rsidP="00DC0ADC">
      <w:pPr>
        <w:rPr>
          <w:b/>
        </w:rPr>
      </w:pPr>
      <w:r w:rsidRPr="00094B39">
        <w:rPr>
          <w:b/>
        </w:rPr>
        <w:t>Pkt. 2</w:t>
      </w:r>
      <w:r w:rsidR="0060262E" w:rsidRPr="00094B39">
        <w:rPr>
          <w:b/>
        </w:rPr>
        <w:t>.</w:t>
      </w:r>
      <w:r w:rsidR="006A042B" w:rsidRPr="00094B39">
        <w:rPr>
          <w:b/>
        </w:rPr>
        <w:t xml:space="preserve"> Operatørens mulighed for at yde rabatter</w:t>
      </w:r>
    </w:p>
    <w:p w14:paraId="7D706D64" w14:textId="52D04FB8" w:rsidR="00C17642" w:rsidRDefault="009C1308" w:rsidP="00C17642">
      <w:r w:rsidRPr="001D10A0">
        <w:t>2.1</w:t>
      </w:r>
      <w:r w:rsidR="00531A5C">
        <w:t>.</w:t>
      </w:r>
      <w:r w:rsidR="001D10A0" w:rsidRPr="001D10A0">
        <w:t xml:space="preserve"> Operatøren må alene yde rabat til sine kunder</w:t>
      </w:r>
      <w:r w:rsidR="009207D3">
        <w:t xml:space="preserve"> på et konkret </w:t>
      </w:r>
      <w:proofErr w:type="spellStart"/>
      <w:r w:rsidR="009207D3">
        <w:t>ladepunkt</w:t>
      </w:r>
      <w:proofErr w:type="spellEnd"/>
      <w:r w:rsidR="001D10A0" w:rsidRPr="001D10A0">
        <w:t xml:space="preserve"> i overensstemmelse med kravene i pkt. </w:t>
      </w:r>
      <w:r w:rsidR="00FB3399">
        <w:t>3</w:t>
      </w:r>
      <w:r w:rsidR="001D10A0" w:rsidRPr="001D10A0">
        <w:t xml:space="preserve">, medmindre </w:t>
      </w:r>
      <w:r w:rsidR="0060262E">
        <w:t>o</w:t>
      </w:r>
      <w:r w:rsidR="001D10A0" w:rsidRPr="001D10A0">
        <w:t xml:space="preserve">peratøren kan dokumentere, at </w:t>
      </w:r>
      <w:proofErr w:type="spellStart"/>
      <w:r w:rsidR="001D10A0" w:rsidRPr="001D10A0">
        <w:t>ladepunkt</w:t>
      </w:r>
      <w:r w:rsidR="00143165">
        <w:t>et</w:t>
      </w:r>
      <w:proofErr w:type="spellEnd"/>
      <w:r w:rsidR="001D10A0" w:rsidRPr="001D10A0">
        <w:t xml:space="preserve"> ikke er et lokalt monopol.</w:t>
      </w:r>
    </w:p>
    <w:p w14:paraId="0FB869AB" w14:textId="6DD2FAD3" w:rsidR="00BE5865" w:rsidRPr="00094B39" w:rsidRDefault="00BE5865" w:rsidP="00BE5865">
      <w:pPr>
        <w:rPr>
          <w:b/>
        </w:rPr>
      </w:pPr>
      <w:r w:rsidRPr="00094B39">
        <w:rPr>
          <w:b/>
        </w:rPr>
        <w:t xml:space="preserve">Pkt. </w:t>
      </w:r>
      <w:r w:rsidR="00FB3399">
        <w:rPr>
          <w:b/>
        </w:rPr>
        <w:t>3</w:t>
      </w:r>
      <w:r w:rsidR="00531A5C" w:rsidRPr="00094B39">
        <w:rPr>
          <w:b/>
        </w:rPr>
        <w:t>.</w:t>
      </w:r>
      <w:r w:rsidRPr="00094B39">
        <w:rPr>
          <w:b/>
        </w:rPr>
        <w:t xml:space="preserve"> </w:t>
      </w:r>
      <w:r w:rsidR="00842A60" w:rsidRPr="00094B39">
        <w:rPr>
          <w:b/>
        </w:rPr>
        <w:t xml:space="preserve">Maksimal </w:t>
      </w:r>
      <w:r w:rsidRPr="00094B39">
        <w:rPr>
          <w:b/>
        </w:rPr>
        <w:t>rabat</w:t>
      </w:r>
      <w:r w:rsidR="00696281" w:rsidRPr="00094B39">
        <w:rPr>
          <w:b/>
        </w:rPr>
        <w:t xml:space="preserve"> ved </w:t>
      </w:r>
      <w:r w:rsidR="00C17642" w:rsidRPr="00094B39">
        <w:rPr>
          <w:b/>
        </w:rPr>
        <w:t>lokale monopoler</w:t>
      </w:r>
    </w:p>
    <w:p w14:paraId="6BB15690" w14:textId="3ECC9389" w:rsidR="00BE5865" w:rsidRDefault="00BC4CB7" w:rsidP="004E793F">
      <w:r>
        <w:t>3</w:t>
      </w:r>
      <w:r w:rsidR="009C1308">
        <w:t>.1</w:t>
      </w:r>
      <w:r w:rsidR="00531A5C">
        <w:t>.</w:t>
      </w:r>
      <w:r w:rsidR="009C1308">
        <w:t xml:space="preserve"> </w:t>
      </w:r>
      <w:r w:rsidR="00696281">
        <w:t>Ved lokale monopoler</w:t>
      </w:r>
      <w:r w:rsidR="00531A5C">
        <w:t>,</w:t>
      </w:r>
      <w:r w:rsidR="006F7618">
        <w:t xml:space="preserve"> </w:t>
      </w:r>
      <w:r w:rsidR="00696281">
        <w:t xml:space="preserve">må </w:t>
      </w:r>
      <w:r w:rsidR="00842A60" w:rsidRPr="00094B39">
        <w:rPr>
          <w:color w:val="auto"/>
        </w:rPr>
        <w:t>[</w:t>
      </w:r>
      <w:r w:rsidR="0025644C" w:rsidRPr="00094B39">
        <w:rPr>
          <w:color w:val="auto"/>
        </w:rPr>
        <w:t>O</w:t>
      </w:r>
      <w:r w:rsidR="00842A60" w:rsidRPr="00094B39">
        <w:rPr>
          <w:color w:val="auto"/>
        </w:rPr>
        <w:t>peratøren]</w:t>
      </w:r>
      <w:r w:rsidR="00842A60">
        <w:t xml:space="preserve"> maksimalt </w:t>
      </w:r>
      <w:r w:rsidR="00696281">
        <w:t xml:space="preserve">yde </w:t>
      </w:r>
      <w:r w:rsidR="00842A60">
        <w:t xml:space="preserve">en rabat på 10 % af </w:t>
      </w:r>
      <w:r w:rsidR="004F1F2F">
        <w:t>ad hoc prisen</w:t>
      </w:r>
      <w:r w:rsidR="007B23E8">
        <w:t xml:space="preserve"> til brugere med abonnement</w:t>
      </w:r>
      <w:r w:rsidR="00696281">
        <w:t xml:space="preserve">, </w:t>
      </w:r>
      <w:r w:rsidR="004F1F2F">
        <w:t>medmindre</w:t>
      </w:r>
      <w:r w:rsidR="004F1F2F" w:rsidRPr="00262AA7">
        <w:rPr>
          <w:color w:val="auto"/>
        </w:rPr>
        <w:t xml:space="preserve"> [Operatøren]</w:t>
      </w:r>
      <w:r w:rsidR="004F1F2F">
        <w:t xml:space="preserve"> kan dokumentere</w:t>
      </w:r>
      <w:r w:rsidR="00531A5C">
        <w:t>,</w:t>
      </w:r>
      <w:r w:rsidR="004F1F2F">
        <w:t xml:space="preserve"> at </w:t>
      </w:r>
      <w:r w:rsidR="00AC4A19">
        <w:t xml:space="preserve">en højere rabat end 10 % </w:t>
      </w:r>
      <w:r w:rsidR="00696281">
        <w:t xml:space="preserve">kan </w:t>
      </w:r>
      <w:r w:rsidR="004F1F2F">
        <w:t>begrunde</w:t>
      </w:r>
      <w:r w:rsidR="00696281">
        <w:t>s med</w:t>
      </w:r>
      <w:r w:rsidR="004F1F2F">
        <w:t xml:space="preserve"> administrative besparelser, som abonnements</w:t>
      </w:r>
      <w:r w:rsidR="00696281">
        <w:t xml:space="preserve">forholdet </w:t>
      </w:r>
      <w:r w:rsidR="004F1F2F">
        <w:t>giver anledning til</w:t>
      </w:r>
      <w:r w:rsidR="00AC4A19">
        <w:t>.</w:t>
      </w:r>
      <w:r w:rsidR="004E793F">
        <w:t xml:space="preserve"> </w:t>
      </w:r>
      <w:r w:rsidR="007B05A8">
        <w:t>Det kan f</w:t>
      </w:r>
      <w:r w:rsidR="00696281">
        <w:t xml:space="preserve">.eks. </w:t>
      </w:r>
      <w:r w:rsidR="007B05A8">
        <w:t xml:space="preserve">være </w:t>
      </w:r>
      <w:r w:rsidR="004E793F">
        <w:t xml:space="preserve">reducerede </w:t>
      </w:r>
      <w:r w:rsidR="007B23E8">
        <w:t xml:space="preserve">omkostninger til </w:t>
      </w:r>
      <w:r w:rsidR="004F1F2F">
        <w:t>korttransaktioner</w:t>
      </w:r>
      <w:r w:rsidR="004E793F">
        <w:t>.</w:t>
      </w:r>
    </w:p>
    <w:p w14:paraId="1CA31F95" w14:textId="3A858CAA" w:rsidR="004F1F2F" w:rsidRDefault="00BC4CB7" w:rsidP="004F1F2F">
      <w:r>
        <w:t>3</w:t>
      </w:r>
      <w:r w:rsidR="009C1308">
        <w:t>.2</w:t>
      </w:r>
      <w:r w:rsidR="00531A5C">
        <w:t>.</w:t>
      </w:r>
      <w:r w:rsidR="009C1308">
        <w:t xml:space="preserve"> </w:t>
      </w:r>
      <w:r w:rsidR="004F1F2F">
        <w:t>Rabatten beregnes som udgangspunkt på den enkelte opladning på de</w:t>
      </w:r>
      <w:r w:rsidR="00866196">
        <w:t>t</w:t>
      </w:r>
      <w:r w:rsidR="004F1F2F">
        <w:t xml:space="preserve"> enkelte </w:t>
      </w:r>
      <w:proofErr w:type="spellStart"/>
      <w:r w:rsidR="004F1F2F">
        <w:t>ladepunkt</w:t>
      </w:r>
      <w:proofErr w:type="spellEnd"/>
      <w:r w:rsidR="00161CB8">
        <w:t xml:space="preserve"> eller </w:t>
      </w:r>
      <w:proofErr w:type="spellStart"/>
      <w:r w:rsidR="00161CB8">
        <w:t>ladepark</w:t>
      </w:r>
      <w:proofErr w:type="spellEnd"/>
      <w:r w:rsidR="004F1F2F">
        <w:t xml:space="preserve"> som forskellen mellem </w:t>
      </w:r>
      <w:r w:rsidR="006F7618">
        <w:t xml:space="preserve">den </w:t>
      </w:r>
      <w:r w:rsidR="00094B39">
        <w:t>pris</w:t>
      </w:r>
      <w:r w:rsidR="006F7618">
        <w:t xml:space="preserve">, der betales ved opladning på </w:t>
      </w:r>
      <w:r w:rsidR="004F1F2F">
        <w:t>ad hoc-</w:t>
      </w:r>
      <w:r w:rsidR="006F7618">
        <w:t>basis</w:t>
      </w:r>
      <w:r w:rsidR="004F1F2F">
        <w:t>, og den pris</w:t>
      </w:r>
      <w:r w:rsidR="006F7618">
        <w:t xml:space="preserve"> efter ydelse af rabat</w:t>
      </w:r>
      <w:r w:rsidR="004F1F2F">
        <w:t xml:space="preserve">, der </w:t>
      </w:r>
      <w:r w:rsidR="006F7618">
        <w:t xml:space="preserve">faktureres </w:t>
      </w:r>
      <w:r w:rsidR="007B23E8">
        <w:t xml:space="preserve">til </w:t>
      </w:r>
      <w:r w:rsidR="004E793F">
        <w:t>brugere med abonnement</w:t>
      </w:r>
      <w:r w:rsidR="00531A5C">
        <w:t xml:space="preserve">, jf. dog pkt. </w:t>
      </w:r>
      <w:r w:rsidR="00161CB8">
        <w:t>3</w:t>
      </w:r>
      <w:r w:rsidR="00531A5C">
        <w:t xml:space="preserve">.3. og </w:t>
      </w:r>
      <w:r w:rsidR="00161CB8">
        <w:t>3</w:t>
      </w:r>
      <w:r w:rsidR="00531A5C">
        <w:t>.4</w:t>
      </w:r>
      <w:r w:rsidR="004F1F2F">
        <w:t>.</w:t>
      </w:r>
    </w:p>
    <w:p w14:paraId="29A066E8" w14:textId="1FBBC6CE" w:rsidR="008326C6" w:rsidRPr="001D10A0" w:rsidRDefault="00BC4CB7" w:rsidP="004F1F2F">
      <w:r>
        <w:t>3</w:t>
      </w:r>
      <w:r w:rsidR="009C1308" w:rsidRPr="001D10A0">
        <w:t>.3</w:t>
      </w:r>
      <w:r w:rsidR="00531A5C">
        <w:t>.</w:t>
      </w:r>
      <w:r w:rsidR="009C1308" w:rsidRPr="001D10A0">
        <w:t xml:space="preserve"> </w:t>
      </w:r>
      <w:r w:rsidR="008326C6" w:rsidRPr="001D10A0">
        <w:t xml:space="preserve">Ved </w:t>
      </w:r>
      <w:r w:rsidR="004E793F" w:rsidRPr="001D10A0">
        <w:t xml:space="preserve">de typer af </w:t>
      </w:r>
      <w:r w:rsidR="008326C6" w:rsidRPr="001D10A0">
        <w:t>abonnementsordninger</w:t>
      </w:r>
      <w:r w:rsidR="004E793F" w:rsidRPr="001D10A0">
        <w:t>,</w:t>
      </w:r>
      <w:r w:rsidR="008326C6" w:rsidRPr="001D10A0">
        <w:t xml:space="preserve"> hvor bruger</w:t>
      </w:r>
      <w:r w:rsidR="004E793F" w:rsidRPr="001D10A0">
        <w:t xml:space="preserve">e med abonnement </w:t>
      </w:r>
      <w:r w:rsidR="00AC4A19" w:rsidRPr="001D10A0">
        <w:t xml:space="preserve">kun </w:t>
      </w:r>
      <w:r w:rsidR="008F7A69" w:rsidRPr="001D10A0">
        <w:t xml:space="preserve">betaler per forbrug og i den forbindelse </w:t>
      </w:r>
      <w:r w:rsidR="004E793F" w:rsidRPr="001D10A0">
        <w:t xml:space="preserve">ydes </w:t>
      </w:r>
      <w:r w:rsidR="008F7A69" w:rsidRPr="001D10A0">
        <w:t xml:space="preserve">en </w:t>
      </w:r>
      <w:r w:rsidR="004E793F" w:rsidRPr="001D10A0">
        <w:t xml:space="preserve">rabat </w:t>
      </w:r>
      <w:r w:rsidR="00E70948" w:rsidRPr="001D10A0">
        <w:t xml:space="preserve">på </w:t>
      </w:r>
      <w:r w:rsidR="004E793F" w:rsidRPr="001D10A0">
        <w:t xml:space="preserve">ad hoc-prisen </w:t>
      </w:r>
      <w:r w:rsidR="00E70948" w:rsidRPr="001D10A0">
        <w:t xml:space="preserve">(typisk i pct.) </w:t>
      </w:r>
      <w:r w:rsidR="004E793F" w:rsidRPr="001D10A0">
        <w:t xml:space="preserve">eller </w:t>
      </w:r>
      <w:r w:rsidR="00E70948" w:rsidRPr="001D10A0">
        <w:t>på forbruget af opladningstjenester (typisk i kr. pr. kWh)</w:t>
      </w:r>
      <w:r w:rsidR="00531A5C">
        <w:t>,</w:t>
      </w:r>
      <w:r w:rsidR="00E70948" w:rsidRPr="001D10A0">
        <w:t xml:space="preserve"> </w:t>
      </w:r>
      <w:r w:rsidR="008326C6" w:rsidRPr="001D10A0">
        <w:t>beregnes den givne rabat som forskellen mellem den på opladningstidspunktet gældende ad hoc</w:t>
      </w:r>
      <w:r w:rsidR="004D3B0F" w:rsidRPr="001D10A0">
        <w:t>-</w:t>
      </w:r>
      <w:r w:rsidR="008326C6" w:rsidRPr="001D10A0">
        <w:t>pris</w:t>
      </w:r>
      <w:r w:rsidR="00E70948" w:rsidRPr="001D10A0">
        <w:t xml:space="preserve"> </w:t>
      </w:r>
      <w:r w:rsidR="008326C6" w:rsidRPr="001D10A0">
        <w:t xml:space="preserve">og den </w:t>
      </w:r>
      <w:r w:rsidR="00E70948" w:rsidRPr="001D10A0">
        <w:t xml:space="preserve">fakturerede </w:t>
      </w:r>
      <w:r w:rsidR="008326C6" w:rsidRPr="001D10A0">
        <w:t>endelige pris</w:t>
      </w:r>
      <w:r w:rsidR="00E70948" w:rsidRPr="001D10A0">
        <w:t xml:space="preserve"> efter rabat</w:t>
      </w:r>
      <w:r w:rsidR="008326C6" w:rsidRPr="001D10A0">
        <w:t xml:space="preserve">, som </w:t>
      </w:r>
      <w:r w:rsidR="00E70948" w:rsidRPr="001D10A0">
        <w:t xml:space="preserve">en bruger med abonnement </w:t>
      </w:r>
      <w:r w:rsidR="008326C6" w:rsidRPr="001D10A0">
        <w:t>betal</w:t>
      </w:r>
      <w:r w:rsidR="00E70948" w:rsidRPr="001D10A0">
        <w:t xml:space="preserve">er </w:t>
      </w:r>
      <w:r w:rsidR="008326C6" w:rsidRPr="001D10A0">
        <w:t>for opladning</w:t>
      </w:r>
      <w:r w:rsidR="00E70948" w:rsidRPr="001D10A0">
        <w:t>stjenesten</w:t>
      </w:r>
      <w:r w:rsidR="008326C6" w:rsidRPr="001D10A0">
        <w:t>.</w:t>
      </w:r>
    </w:p>
    <w:p w14:paraId="1B68ABA1" w14:textId="054B4B08" w:rsidR="004F1F2F" w:rsidRDefault="00BC4CB7" w:rsidP="00DC0ADC">
      <w:r>
        <w:t>3</w:t>
      </w:r>
      <w:r w:rsidR="009C1308" w:rsidRPr="001D10A0">
        <w:t>.4</w:t>
      </w:r>
      <w:r w:rsidR="00531A5C">
        <w:t>.</w:t>
      </w:r>
      <w:r w:rsidR="009C1308" w:rsidRPr="001D10A0">
        <w:t xml:space="preserve"> </w:t>
      </w:r>
      <w:r w:rsidR="008326C6" w:rsidRPr="001D10A0">
        <w:t xml:space="preserve">Ved </w:t>
      </w:r>
      <w:r w:rsidR="00E70948" w:rsidRPr="001D10A0">
        <w:t>andre typer af a</w:t>
      </w:r>
      <w:r w:rsidR="008326C6" w:rsidRPr="001D10A0">
        <w:t xml:space="preserve">bonnementsordninger </w:t>
      </w:r>
      <w:r w:rsidR="007B05A8" w:rsidRPr="001D10A0">
        <w:t xml:space="preserve">(f.eks. hvis </w:t>
      </w:r>
      <w:r w:rsidR="008F7A69" w:rsidRPr="001D10A0">
        <w:t>brugeren</w:t>
      </w:r>
      <w:r w:rsidR="007B05A8" w:rsidRPr="001D10A0">
        <w:t xml:space="preserve"> med abonnement </w:t>
      </w:r>
      <w:r w:rsidR="008F7A69" w:rsidRPr="001D10A0">
        <w:t xml:space="preserve">enten betaler et fast beløb uafhængigt af forbrug eller et fast beløb kombineret med en </w:t>
      </w:r>
      <w:r w:rsidR="007B05A8" w:rsidRPr="001D10A0">
        <w:t xml:space="preserve">forbrugsafhængig </w:t>
      </w:r>
      <w:r w:rsidR="008F7A69" w:rsidRPr="001D10A0">
        <w:t>betaling</w:t>
      </w:r>
      <w:r w:rsidR="007B05A8" w:rsidRPr="001D10A0">
        <w:t>)</w:t>
      </w:r>
      <w:r w:rsidR="008F7A69" w:rsidRPr="001D10A0">
        <w:t xml:space="preserve"> </w:t>
      </w:r>
      <w:r w:rsidR="008326C6" w:rsidRPr="001D10A0">
        <w:t xml:space="preserve">beregnes den givne rabat som forskellen mellem den </w:t>
      </w:r>
      <w:r w:rsidR="007B05A8" w:rsidRPr="001D10A0">
        <w:t xml:space="preserve">i faktureringsperioden gennemsnitlige </w:t>
      </w:r>
      <w:r w:rsidR="008326C6" w:rsidRPr="001D10A0">
        <w:t>ad hoc pris og den gennemsnitlige k</w:t>
      </w:r>
      <w:r w:rsidR="00E70948" w:rsidRPr="001D10A0">
        <w:t xml:space="preserve">Wh </w:t>
      </w:r>
      <w:r w:rsidR="008326C6" w:rsidRPr="001D10A0">
        <w:t xml:space="preserve">pris, som </w:t>
      </w:r>
      <w:r w:rsidR="000F0C46" w:rsidRPr="001D10A0">
        <w:t>brugerne</w:t>
      </w:r>
      <w:r w:rsidR="008326C6" w:rsidRPr="001D10A0">
        <w:t xml:space="preserve"> med den mest udbredte abonnementsordning</w:t>
      </w:r>
      <w:r w:rsidR="007B05A8" w:rsidRPr="001D10A0">
        <w:t xml:space="preserve"> </w:t>
      </w:r>
      <w:r w:rsidR="008326C6" w:rsidRPr="001D10A0">
        <w:t xml:space="preserve">hos [operatøren] </w:t>
      </w:r>
      <w:r w:rsidR="005E3405" w:rsidRPr="001D10A0">
        <w:t xml:space="preserve">(bortset fra ordninger der falder under pkt. </w:t>
      </w:r>
      <w:r w:rsidR="00161CB8">
        <w:t>3</w:t>
      </w:r>
      <w:bookmarkStart w:id="0" w:name="_GoBack"/>
      <w:bookmarkEnd w:id="0"/>
      <w:r w:rsidR="005E3405" w:rsidRPr="001D10A0">
        <w:t xml:space="preserve">.3) </w:t>
      </w:r>
      <w:r w:rsidR="008326C6" w:rsidRPr="001D10A0">
        <w:t xml:space="preserve">effektivt har betalt for </w:t>
      </w:r>
      <w:r w:rsidR="00E70948" w:rsidRPr="001D10A0">
        <w:t xml:space="preserve">sit forbrug af opladningstjenester inden for </w:t>
      </w:r>
      <w:r w:rsidR="00262AA7">
        <w:t xml:space="preserve">en given </w:t>
      </w:r>
      <w:r w:rsidR="00E70948" w:rsidRPr="001D10A0">
        <w:t>faktureringsperiode (f.eks. en kal</w:t>
      </w:r>
      <w:r w:rsidR="00E70948">
        <w:t>endermåned)</w:t>
      </w:r>
      <w:r w:rsidR="008326C6">
        <w:t>.</w:t>
      </w:r>
    </w:p>
    <w:sectPr w:rsidR="004F1F2F" w:rsidSect="00FD3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61" w:bottom="1418" w:left="136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60D90" w14:textId="77777777" w:rsidR="002B4FAE" w:rsidRDefault="002B4FAE" w:rsidP="00A56EBB">
      <w:pPr>
        <w:spacing w:line="240" w:lineRule="auto"/>
      </w:pPr>
      <w:r>
        <w:separator/>
      </w:r>
    </w:p>
  </w:endnote>
  <w:endnote w:type="continuationSeparator" w:id="0">
    <w:p w14:paraId="50511825" w14:textId="77777777" w:rsidR="002B4FAE" w:rsidRDefault="002B4FAE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65527" w14:textId="77777777" w:rsidR="00BD5678" w:rsidRDefault="00BD567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FD230" w14:textId="77777777" w:rsidR="00BD5678" w:rsidRDefault="00BD567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AE248" w14:textId="77777777" w:rsidR="00BD5678" w:rsidRDefault="00BD567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5C277" w14:textId="77777777" w:rsidR="002B4FAE" w:rsidRDefault="002B4FAE" w:rsidP="00A56EBB">
      <w:pPr>
        <w:spacing w:line="240" w:lineRule="auto"/>
      </w:pPr>
      <w:r>
        <w:separator/>
      </w:r>
    </w:p>
  </w:footnote>
  <w:footnote w:type="continuationSeparator" w:id="0">
    <w:p w14:paraId="7BFAEDC0" w14:textId="77777777" w:rsidR="002B4FAE" w:rsidRDefault="002B4FAE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06EE4" w14:textId="77777777" w:rsidR="00BD5678" w:rsidRDefault="00F71AAC">
    <w:pPr>
      <w:pStyle w:val="Sidehoved"/>
    </w:pPr>
    <w:r>
      <w:rPr>
        <w:noProof/>
      </w:rPr>
      <w:pict w14:anchorId="6A1F9B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5766" o:spid="_x0000_s2050" type="#_x0000_t136" style="position:absolute;margin-left:0;margin-top:0;width:517.9pt;height:129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UD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402"/>
    </w:tblGrid>
    <w:tr w:rsidR="00D0532D" w14:paraId="21E04D46" w14:textId="77777777" w:rsidTr="00A32AD7">
      <w:trPr>
        <w:trHeight w:hRule="exact" w:val="794"/>
      </w:trPr>
      <w:tc>
        <w:tcPr>
          <w:tcW w:w="6521" w:type="dxa"/>
        </w:tcPr>
        <w:p w14:paraId="1B47F836" w14:textId="77777777" w:rsidR="00D0532D" w:rsidRDefault="00D0532D" w:rsidP="00630E97">
          <w:pPr>
            <w:pStyle w:val="Billedfelt"/>
          </w:pPr>
          <w:bookmarkStart w:id="1" w:name="Logo_Side2" w:colFirst="1" w:colLast="1"/>
        </w:p>
      </w:tc>
      <w:tc>
        <w:tcPr>
          <w:tcW w:w="3402" w:type="dxa"/>
        </w:tcPr>
        <w:p w14:paraId="330A014A" w14:textId="77777777" w:rsidR="00D0532D" w:rsidRDefault="00BB6ED9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599B539B" wp14:editId="36E3506E">
                <wp:extent cx="297181" cy="217932"/>
                <wp:effectExtent l="0" t="0" r="7620" b="0"/>
                <wp:docPr id="3" name="Bille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1" cy="217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06CE9" w14:paraId="63F866FF" w14:textId="77777777" w:rsidTr="00B06CE9">
      <w:trPr>
        <w:trHeight w:hRule="exact" w:val="680"/>
      </w:trPr>
      <w:tc>
        <w:tcPr>
          <w:tcW w:w="6521" w:type="dxa"/>
          <w:vAlign w:val="bottom"/>
        </w:tcPr>
        <w:p w14:paraId="350144A8" w14:textId="77777777" w:rsidR="00B06CE9" w:rsidRDefault="00B06CE9" w:rsidP="00B06CE9">
          <w:bookmarkStart w:id="2" w:name="Sidetal" w:colFirst="1" w:colLast="1"/>
          <w:bookmarkEnd w:id="1"/>
        </w:p>
      </w:tc>
      <w:tc>
        <w:tcPr>
          <w:tcW w:w="3402" w:type="dxa"/>
          <w:vAlign w:val="bottom"/>
        </w:tcPr>
        <w:p w14:paraId="0CB3ACCA" w14:textId="690F9EA1" w:rsidR="00B06CE9" w:rsidRPr="00B06CE9" w:rsidRDefault="00B06CE9" w:rsidP="0027154C">
          <w:pPr>
            <w:pStyle w:val="Sidenummerering"/>
          </w:pPr>
          <w:r w:rsidRPr="00B06CE9">
            <w:t xml:space="preserve">Side </w:t>
          </w:r>
          <w:r w:rsidRPr="00B06CE9">
            <w:fldChar w:fldCharType="begin"/>
          </w:r>
          <w:r w:rsidRPr="00B06CE9">
            <w:instrText xml:space="preserve"> PAGE </w:instrText>
          </w:r>
          <w:r w:rsidRPr="00B06CE9">
            <w:fldChar w:fldCharType="separate"/>
          </w:r>
          <w:r w:rsidR="00F71AAC">
            <w:t>2</w:t>
          </w:r>
          <w:r w:rsidRPr="00B06CE9">
            <w:fldChar w:fldCharType="end"/>
          </w:r>
          <w:r w:rsidRPr="00B06CE9">
            <w:t>/</w:t>
          </w:r>
          <w:r w:rsidR="005E5363">
            <w:fldChar w:fldCharType="begin"/>
          </w:r>
          <w:r w:rsidR="005E5363">
            <w:instrText xml:space="preserve"> NUMPAGES </w:instrText>
          </w:r>
          <w:r w:rsidR="005E5363">
            <w:fldChar w:fldCharType="separate"/>
          </w:r>
          <w:r w:rsidR="00F71AAC">
            <w:t>3</w:t>
          </w:r>
          <w:r w:rsidR="005E5363">
            <w:fldChar w:fldCharType="end"/>
          </w:r>
        </w:p>
      </w:tc>
    </w:tr>
    <w:tr w:rsidR="00B06CE9" w14:paraId="24816E63" w14:textId="77777777" w:rsidTr="00B06CE9">
      <w:trPr>
        <w:trHeight w:hRule="exact" w:val="397"/>
      </w:trPr>
      <w:tc>
        <w:tcPr>
          <w:tcW w:w="6521" w:type="dxa"/>
          <w:vAlign w:val="bottom"/>
        </w:tcPr>
        <w:p w14:paraId="4B942585" w14:textId="77777777" w:rsidR="00B06CE9" w:rsidRDefault="00B06CE9" w:rsidP="00B06CE9">
          <w:bookmarkStart w:id="3" w:name="AfstandEfterSidehoved2" w:colFirst="1" w:colLast="1"/>
          <w:bookmarkEnd w:id="2"/>
        </w:p>
      </w:tc>
      <w:tc>
        <w:tcPr>
          <w:tcW w:w="3402" w:type="dxa"/>
          <w:vAlign w:val="bottom"/>
        </w:tcPr>
        <w:p w14:paraId="0D7033D7" w14:textId="77777777" w:rsidR="00B06CE9" w:rsidRPr="00B06CE9" w:rsidRDefault="00B06CE9" w:rsidP="0027154C">
          <w:pPr>
            <w:pStyle w:val="Sidenummerering"/>
          </w:pPr>
        </w:p>
      </w:tc>
    </w:tr>
  </w:tbl>
  <w:bookmarkEnd w:id="3"/>
  <w:p w14:paraId="1474970C" w14:textId="77777777" w:rsidR="009E0D9C" w:rsidRPr="00B06CE9" w:rsidRDefault="00F71AAC" w:rsidP="001C5895">
    <w:pPr>
      <w:pStyle w:val="Minimeretafsnit"/>
    </w:pPr>
    <w:r>
      <w:rPr>
        <w:noProof/>
      </w:rPr>
      <w:pict w14:anchorId="49914D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5767" o:spid="_x0000_s2051" type="#_x0000_t136" style="position:absolute;margin-left:0;margin-top:0;width:517.9pt;height:129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UDKA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0"/>
      <w:gridCol w:w="3458"/>
    </w:tblGrid>
    <w:tr w:rsidR="00A32AD7" w14:paraId="0E6E04CF" w14:textId="77777777" w:rsidTr="00213607">
      <w:trPr>
        <w:trHeight w:hRule="exact" w:val="794"/>
      </w:trPr>
      <w:tc>
        <w:tcPr>
          <w:tcW w:w="6520" w:type="dxa"/>
        </w:tcPr>
        <w:p w14:paraId="06FCBAF0" w14:textId="77777777" w:rsidR="00B06CE9" w:rsidRPr="00630E97" w:rsidRDefault="00B06CE9" w:rsidP="00630E97">
          <w:pPr>
            <w:pStyle w:val="Billedfelt"/>
          </w:pPr>
          <w:bookmarkStart w:id="4" w:name="Logo_Side1" w:colFirst="1" w:colLast="1"/>
          <w:bookmarkStart w:id="5" w:name="AfstandHøjre_Logo1" w:colFirst="0" w:colLast="0"/>
        </w:p>
      </w:tc>
      <w:tc>
        <w:tcPr>
          <w:tcW w:w="3458" w:type="dxa"/>
        </w:tcPr>
        <w:p w14:paraId="289C4774" w14:textId="77777777" w:rsidR="00B06CE9" w:rsidRPr="00630E97" w:rsidRDefault="00BB6ED9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666084A8" wp14:editId="1FCE0CEE">
                <wp:extent cx="2162560" cy="466345"/>
                <wp:effectExtent l="0" t="0" r="0" b="0"/>
                <wp:docPr id="4" name="Billed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560" cy="466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D31F2" w14:paraId="3903609F" w14:textId="77777777" w:rsidTr="00FD31F2">
      <w:trPr>
        <w:trHeight w:hRule="exact" w:val="1191"/>
      </w:trPr>
      <w:tc>
        <w:tcPr>
          <w:tcW w:w="6520" w:type="dxa"/>
        </w:tcPr>
        <w:p w14:paraId="2DBB409B" w14:textId="77777777" w:rsidR="00FD31F2" w:rsidRPr="00630E97" w:rsidRDefault="00FD31F2" w:rsidP="00630E97">
          <w:pPr>
            <w:pStyle w:val="Billedfelt"/>
          </w:pPr>
        </w:p>
      </w:tc>
      <w:tc>
        <w:tcPr>
          <w:tcW w:w="3458" w:type="dxa"/>
        </w:tcPr>
        <w:p w14:paraId="03AA581F" w14:textId="77777777" w:rsidR="00FD31F2" w:rsidRPr="00630E97" w:rsidRDefault="00FD31F2" w:rsidP="00630E97">
          <w:pPr>
            <w:pStyle w:val="Billedfelt"/>
            <w:rPr>
              <w:noProof/>
            </w:rPr>
          </w:pPr>
        </w:p>
      </w:tc>
    </w:tr>
  </w:tbl>
  <w:bookmarkEnd w:id="4"/>
  <w:bookmarkEnd w:id="5"/>
  <w:p w14:paraId="519E98EA" w14:textId="77777777" w:rsidR="005B5B0B" w:rsidRPr="00B06CE9" w:rsidRDefault="00F71AAC" w:rsidP="001C5895">
    <w:pPr>
      <w:pStyle w:val="Minimeretafsnit"/>
    </w:pPr>
    <w:r>
      <w:rPr>
        <w:noProof/>
      </w:rPr>
      <w:pict w14:anchorId="3ED2CF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5765" o:spid="_x0000_s2049" type="#_x0000_t136" style="position:absolute;margin-left:0;margin-top:0;width:517.9pt;height:129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UD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6A1C5A"/>
    <w:multiLevelType w:val="hybridMultilevel"/>
    <w:tmpl w:val="F89C014C"/>
    <w:lvl w:ilvl="0" w:tplc="19567C9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D473F"/>
    <w:multiLevelType w:val="hybridMultilevel"/>
    <w:tmpl w:val="94D4F7D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279C7"/>
    <w:multiLevelType w:val="hybridMultilevel"/>
    <w:tmpl w:val="E08C1290"/>
    <w:lvl w:ilvl="0" w:tplc="DE90B93A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F1E09"/>
    <w:multiLevelType w:val="hybridMultilevel"/>
    <w:tmpl w:val="75328188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BF55B6"/>
    <w:multiLevelType w:val="hybridMultilevel"/>
    <w:tmpl w:val="D57C8DB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86F86"/>
    <w:multiLevelType w:val="hybridMultilevel"/>
    <w:tmpl w:val="51F490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751E4"/>
    <w:multiLevelType w:val="multilevel"/>
    <w:tmpl w:val="1ABC033E"/>
    <w:lvl w:ilvl="0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99430DF"/>
    <w:multiLevelType w:val="hybridMultilevel"/>
    <w:tmpl w:val="2DF8D1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3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CB"/>
    <w:rsid w:val="0000109F"/>
    <w:rsid w:val="00005C94"/>
    <w:rsid w:val="00011BBF"/>
    <w:rsid w:val="00016421"/>
    <w:rsid w:val="00017293"/>
    <w:rsid w:val="0003242F"/>
    <w:rsid w:val="00034F5F"/>
    <w:rsid w:val="00052F81"/>
    <w:rsid w:val="00055044"/>
    <w:rsid w:val="00056951"/>
    <w:rsid w:val="00061AE8"/>
    <w:rsid w:val="000621CB"/>
    <w:rsid w:val="00070E21"/>
    <w:rsid w:val="00094B39"/>
    <w:rsid w:val="000B02E8"/>
    <w:rsid w:val="000B4DBC"/>
    <w:rsid w:val="000B5C4F"/>
    <w:rsid w:val="000D6EFE"/>
    <w:rsid w:val="000E3C87"/>
    <w:rsid w:val="000E4F57"/>
    <w:rsid w:val="000F0C46"/>
    <w:rsid w:val="000F3328"/>
    <w:rsid w:val="000F3CD3"/>
    <w:rsid w:val="000F72B8"/>
    <w:rsid w:val="00102E3E"/>
    <w:rsid w:val="00107056"/>
    <w:rsid w:val="0010711D"/>
    <w:rsid w:val="00107FA5"/>
    <w:rsid w:val="00132060"/>
    <w:rsid w:val="001333F3"/>
    <w:rsid w:val="00143165"/>
    <w:rsid w:val="00161CB8"/>
    <w:rsid w:val="00166E12"/>
    <w:rsid w:val="00176D30"/>
    <w:rsid w:val="001A1309"/>
    <w:rsid w:val="001A1A62"/>
    <w:rsid w:val="001C5895"/>
    <w:rsid w:val="001D10A0"/>
    <w:rsid w:val="001D31D5"/>
    <w:rsid w:val="001E172A"/>
    <w:rsid w:val="001E4B9B"/>
    <w:rsid w:val="001E69D1"/>
    <w:rsid w:val="002038D3"/>
    <w:rsid w:val="00213607"/>
    <w:rsid w:val="00214DD0"/>
    <w:rsid w:val="00223C15"/>
    <w:rsid w:val="00226B28"/>
    <w:rsid w:val="00235AFE"/>
    <w:rsid w:val="002436E2"/>
    <w:rsid w:val="00252317"/>
    <w:rsid w:val="0025644C"/>
    <w:rsid w:val="002565A3"/>
    <w:rsid w:val="00256B21"/>
    <w:rsid w:val="0025719F"/>
    <w:rsid w:val="00260D6A"/>
    <w:rsid w:val="00262AA7"/>
    <w:rsid w:val="0027154C"/>
    <w:rsid w:val="00277ADB"/>
    <w:rsid w:val="00287AE0"/>
    <w:rsid w:val="0029738E"/>
    <w:rsid w:val="002A0B45"/>
    <w:rsid w:val="002A3649"/>
    <w:rsid w:val="002B4FAE"/>
    <w:rsid w:val="002B6D66"/>
    <w:rsid w:val="002F4BFB"/>
    <w:rsid w:val="00303E26"/>
    <w:rsid w:val="0031180A"/>
    <w:rsid w:val="00320AD7"/>
    <w:rsid w:val="0032418B"/>
    <w:rsid w:val="003243C9"/>
    <w:rsid w:val="00330B03"/>
    <w:rsid w:val="00334AE0"/>
    <w:rsid w:val="003370DF"/>
    <w:rsid w:val="00340CEF"/>
    <w:rsid w:val="00345EB2"/>
    <w:rsid w:val="003478AE"/>
    <w:rsid w:val="003564DA"/>
    <w:rsid w:val="0036246E"/>
    <w:rsid w:val="0037357C"/>
    <w:rsid w:val="00383231"/>
    <w:rsid w:val="00383EB6"/>
    <w:rsid w:val="00387F70"/>
    <w:rsid w:val="003A2589"/>
    <w:rsid w:val="003B2E07"/>
    <w:rsid w:val="003B3C77"/>
    <w:rsid w:val="003B6DDA"/>
    <w:rsid w:val="003F4BFD"/>
    <w:rsid w:val="004000EA"/>
    <w:rsid w:val="004002F2"/>
    <w:rsid w:val="00421E8A"/>
    <w:rsid w:val="00434CE8"/>
    <w:rsid w:val="00441A40"/>
    <w:rsid w:val="00441B87"/>
    <w:rsid w:val="00443837"/>
    <w:rsid w:val="00447719"/>
    <w:rsid w:val="00447F79"/>
    <w:rsid w:val="00461779"/>
    <w:rsid w:val="00472021"/>
    <w:rsid w:val="004741F7"/>
    <w:rsid w:val="004972AC"/>
    <w:rsid w:val="004C570F"/>
    <w:rsid w:val="004D16E5"/>
    <w:rsid w:val="004D37CA"/>
    <w:rsid w:val="004D3B0F"/>
    <w:rsid w:val="004D3E0F"/>
    <w:rsid w:val="004D6BE5"/>
    <w:rsid w:val="004D7F6F"/>
    <w:rsid w:val="004E793F"/>
    <w:rsid w:val="004F1F2F"/>
    <w:rsid w:val="004F5D4A"/>
    <w:rsid w:val="004F6545"/>
    <w:rsid w:val="00514135"/>
    <w:rsid w:val="00522470"/>
    <w:rsid w:val="0052776B"/>
    <w:rsid w:val="00530A37"/>
    <w:rsid w:val="00531272"/>
    <w:rsid w:val="00531A5C"/>
    <w:rsid w:val="00540571"/>
    <w:rsid w:val="005425FF"/>
    <w:rsid w:val="005432CC"/>
    <w:rsid w:val="00552285"/>
    <w:rsid w:val="00576CBD"/>
    <w:rsid w:val="00587BC4"/>
    <w:rsid w:val="005A3C52"/>
    <w:rsid w:val="005A5918"/>
    <w:rsid w:val="005B126C"/>
    <w:rsid w:val="005B5B0B"/>
    <w:rsid w:val="005C484C"/>
    <w:rsid w:val="005D173D"/>
    <w:rsid w:val="005E0353"/>
    <w:rsid w:val="005E3405"/>
    <w:rsid w:val="005E394C"/>
    <w:rsid w:val="005E3E27"/>
    <w:rsid w:val="005E4A2D"/>
    <w:rsid w:val="005E5363"/>
    <w:rsid w:val="005E6B77"/>
    <w:rsid w:val="0060262E"/>
    <w:rsid w:val="00615B5B"/>
    <w:rsid w:val="006163DC"/>
    <w:rsid w:val="00616D97"/>
    <w:rsid w:val="00617895"/>
    <w:rsid w:val="00630E97"/>
    <w:rsid w:val="00640F19"/>
    <w:rsid w:val="00647257"/>
    <w:rsid w:val="00661493"/>
    <w:rsid w:val="00696281"/>
    <w:rsid w:val="006A042B"/>
    <w:rsid w:val="006A117C"/>
    <w:rsid w:val="006A1325"/>
    <w:rsid w:val="006F7618"/>
    <w:rsid w:val="00702228"/>
    <w:rsid w:val="00723CCD"/>
    <w:rsid w:val="00725A09"/>
    <w:rsid w:val="0072779A"/>
    <w:rsid w:val="007302E0"/>
    <w:rsid w:val="00730564"/>
    <w:rsid w:val="0073127D"/>
    <w:rsid w:val="00736659"/>
    <w:rsid w:val="00751A83"/>
    <w:rsid w:val="00752F78"/>
    <w:rsid w:val="00760FD8"/>
    <w:rsid w:val="00766FAD"/>
    <w:rsid w:val="007831DF"/>
    <w:rsid w:val="00783C5D"/>
    <w:rsid w:val="0078597C"/>
    <w:rsid w:val="007B05A8"/>
    <w:rsid w:val="007B23E8"/>
    <w:rsid w:val="007B7B63"/>
    <w:rsid w:val="007C0F16"/>
    <w:rsid w:val="007D5DED"/>
    <w:rsid w:val="007D7CE2"/>
    <w:rsid w:val="007F0ACA"/>
    <w:rsid w:val="007F48D0"/>
    <w:rsid w:val="007F4F37"/>
    <w:rsid w:val="007F4F51"/>
    <w:rsid w:val="00803E91"/>
    <w:rsid w:val="008326C6"/>
    <w:rsid w:val="0083611B"/>
    <w:rsid w:val="00842A60"/>
    <w:rsid w:val="008463FC"/>
    <w:rsid w:val="008607CE"/>
    <w:rsid w:val="008616E2"/>
    <w:rsid w:val="00866196"/>
    <w:rsid w:val="00866EEC"/>
    <w:rsid w:val="008738AE"/>
    <w:rsid w:val="00875579"/>
    <w:rsid w:val="00885CFB"/>
    <w:rsid w:val="008864C4"/>
    <w:rsid w:val="008912FD"/>
    <w:rsid w:val="008A5EAA"/>
    <w:rsid w:val="008B04D1"/>
    <w:rsid w:val="008B2837"/>
    <w:rsid w:val="008E7B5B"/>
    <w:rsid w:val="008F7A69"/>
    <w:rsid w:val="008F7E27"/>
    <w:rsid w:val="00900FDA"/>
    <w:rsid w:val="0090472D"/>
    <w:rsid w:val="00912FFA"/>
    <w:rsid w:val="0091516D"/>
    <w:rsid w:val="009207D3"/>
    <w:rsid w:val="00936696"/>
    <w:rsid w:val="009366A9"/>
    <w:rsid w:val="009566FE"/>
    <w:rsid w:val="0095729D"/>
    <w:rsid w:val="00961576"/>
    <w:rsid w:val="0097428D"/>
    <w:rsid w:val="00995A55"/>
    <w:rsid w:val="009977AC"/>
    <w:rsid w:val="009978E9"/>
    <w:rsid w:val="00997E41"/>
    <w:rsid w:val="009A3416"/>
    <w:rsid w:val="009A37B2"/>
    <w:rsid w:val="009A50EF"/>
    <w:rsid w:val="009B5E4F"/>
    <w:rsid w:val="009C1308"/>
    <w:rsid w:val="009C21AF"/>
    <w:rsid w:val="009D2E87"/>
    <w:rsid w:val="009D6F99"/>
    <w:rsid w:val="009E0D9C"/>
    <w:rsid w:val="009F2D78"/>
    <w:rsid w:val="009F3F03"/>
    <w:rsid w:val="00A02DFA"/>
    <w:rsid w:val="00A07906"/>
    <w:rsid w:val="00A251F8"/>
    <w:rsid w:val="00A2528E"/>
    <w:rsid w:val="00A32AD7"/>
    <w:rsid w:val="00A32B18"/>
    <w:rsid w:val="00A430C0"/>
    <w:rsid w:val="00A43D6C"/>
    <w:rsid w:val="00A519EC"/>
    <w:rsid w:val="00A54CA1"/>
    <w:rsid w:val="00A56EBB"/>
    <w:rsid w:val="00A619E9"/>
    <w:rsid w:val="00A62B4A"/>
    <w:rsid w:val="00A63C86"/>
    <w:rsid w:val="00A64D9E"/>
    <w:rsid w:val="00A742CE"/>
    <w:rsid w:val="00A81ACF"/>
    <w:rsid w:val="00A9181B"/>
    <w:rsid w:val="00AA3F2E"/>
    <w:rsid w:val="00AA46DD"/>
    <w:rsid w:val="00AC3125"/>
    <w:rsid w:val="00AC4A19"/>
    <w:rsid w:val="00AD1DD0"/>
    <w:rsid w:val="00AF0307"/>
    <w:rsid w:val="00B06CE9"/>
    <w:rsid w:val="00B11762"/>
    <w:rsid w:val="00B11E36"/>
    <w:rsid w:val="00B13569"/>
    <w:rsid w:val="00B16580"/>
    <w:rsid w:val="00B17A46"/>
    <w:rsid w:val="00B22A5F"/>
    <w:rsid w:val="00B24EB5"/>
    <w:rsid w:val="00B31DB4"/>
    <w:rsid w:val="00B626CE"/>
    <w:rsid w:val="00B7452A"/>
    <w:rsid w:val="00B75A6A"/>
    <w:rsid w:val="00B81D3C"/>
    <w:rsid w:val="00B85E8E"/>
    <w:rsid w:val="00BB6ED9"/>
    <w:rsid w:val="00BB7E68"/>
    <w:rsid w:val="00BC4CB7"/>
    <w:rsid w:val="00BC6735"/>
    <w:rsid w:val="00BD5678"/>
    <w:rsid w:val="00BE3F8E"/>
    <w:rsid w:val="00BE543C"/>
    <w:rsid w:val="00BE5865"/>
    <w:rsid w:val="00C0593A"/>
    <w:rsid w:val="00C17642"/>
    <w:rsid w:val="00C21C9A"/>
    <w:rsid w:val="00C33474"/>
    <w:rsid w:val="00C3488B"/>
    <w:rsid w:val="00C34A5A"/>
    <w:rsid w:val="00C45844"/>
    <w:rsid w:val="00C635F8"/>
    <w:rsid w:val="00C671D3"/>
    <w:rsid w:val="00C736C6"/>
    <w:rsid w:val="00C91A1B"/>
    <w:rsid w:val="00CA0161"/>
    <w:rsid w:val="00CB42E9"/>
    <w:rsid w:val="00CC4256"/>
    <w:rsid w:val="00CC698C"/>
    <w:rsid w:val="00CD0911"/>
    <w:rsid w:val="00CF4866"/>
    <w:rsid w:val="00CF58C3"/>
    <w:rsid w:val="00D0214C"/>
    <w:rsid w:val="00D0532D"/>
    <w:rsid w:val="00D07F2F"/>
    <w:rsid w:val="00D13395"/>
    <w:rsid w:val="00D175A9"/>
    <w:rsid w:val="00D237AE"/>
    <w:rsid w:val="00D245F9"/>
    <w:rsid w:val="00D26344"/>
    <w:rsid w:val="00D34313"/>
    <w:rsid w:val="00D369D3"/>
    <w:rsid w:val="00D52A0D"/>
    <w:rsid w:val="00D56605"/>
    <w:rsid w:val="00D65FEB"/>
    <w:rsid w:val="00D84AC5"/>
    <w:rsid w:val="00D946E8"/>
    <w:rsid w:val="00D94B80"/>
    <w:rsid w:val="00DB4E4B"/>
    <w:rsid w:val="00DB558C"/>
    <w:rsid w:val="00DC0ADC"/>
    <w:rsid w:val="00DC5B8A"/>
    <w:rsid w:val="00DD25F6"/>
    <w:rsid w:val="00DF1DCD"/>
    <w:rsid w:val="00E01D54"/>
    <w:rsid w:val="00E034F7"/>
    <w:rsid w:val="00E14FA7"/>
    <w:rsid w:val="00E2460F"/>
    <w:rsid w:val="00E27438"/>
    <w:rsid w:val="00E36A3B"/>
    <w:rsid w:val="00E43E1D"/>
    <w:rsid w:val="00E45293"/>
    <w:rsid w:val="00E56E39"/>
    <w:rsid w:val="00E63B1E"/>
    <w:rsid w:val="00E6436B"/>
    <w:rsid w:val="00E70279"/>
    <w:rsid w:val="00E70948"/>
    <w:rsid w:val="00E74E0F"/>
    <w:rsid w:val="00EA2DFA"/>
    <w:rsid w:val="00EB1FA6"/>
    <w:rsid w:val="00EC7CF6"/>
    <w:rsid w:val="00ED0ADE"/>
    <w:rsid w:val="00F07DCB"/>
    <w:rsid w:val="00F254C1"/>
    <w:rsid w:val="00F31C55"/>
    <w:rsid w:val="00F35EC3"/>
    <w:rsid w:val="00F37606"/>
    <w:rsid w:val="00F43BE0"/>
    <w:rsid w:val="00F43D3C"/>
    <w:rsid w:val="00F47FD8"/>
    <w:rsid w:val="00F639A8"/>
    <w:rsid w:val="00F64755"/>
    <w:rsid w:val="00F71AAC"/>
    <w:rsid w:val="00F837AE"/>
    <w:rsid w:val="00F8444F"/>
    <w:rsid w:val="00F86566"/>
    <w:rsid w:val="00F924B9"/>
    <w:rsid w:val="00F92924"/>
    <w:rsid w:val="00F96D54"/>
    <w:rsid w:val="00FA222E"/>
    <w:rsid w:val="00FA6734"/>
    <w:rsid w:val="00FB3399"/>
    <w:rsid w:val="00FB6F4B"/>
    <w:rsid w:val="00FC7611"/>
    <w:rsid w:val="00FD05ED"/>
    <w:rsid w:val="00FD31F2"/>
    <w:rsid w:val="00FD4B9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3D0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D5678"/>
    <w:pPr>
      <w:spacing w:after="280" w:line="280" w:lineRule="atLeast"/>
    </w:pPr>
    <w:rPr>
      <w:rFonts w:eastAsiaTheme="minorEastAs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"/>
    <w:link w:val="Overskrift1Tegn"/>
    <w:qFormat/>
    <w:rsid w:val="003478AE"/>
    <w:pPr>
      <w:keepNext/>
      <w:outlineLvl w:val="0"/>
    </w:pPr>
    <w:rPr>
      <w:rFonts w:asciiTheme="majorHAnsi" w:hAnsiTheme="majorHAnsi"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3478AE"/>
    <w:pPr>
      <w:keepNext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3478AE"/>
    <w:pPr>
      <w:keepNext/>
      <w:outlineLvl w:val="2"/>
    </w:pPr>
    <w:rPr>
      <w:rFonts w:asciiTheme="majorHAnsi" w:hAnsiTheme="majorHAnsi"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3478AE"/>
    <w:pPr>
      <w:keepNext/>
      <w:keepLines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3478AE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3478AE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3478AE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3478AE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3478AE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3478AE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3478AE"/>
    <w:rPr>
      <w:rFonts w:eastAsiaTheme="minorEastAs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semiHidden/>
    <w:rsid w:val="003478AE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478AE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3478AE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table" w:customStyle="1" w:styleId="Tabel-TRMtal">
    <w:name w:val="Tabel - TRM tal"/>
    <w:basedOn w:val="Tabel-Normal"/>
    <w:rsid w:val="003478AE"/>
    <w:pPr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Brdtekst">
    <w:name w:val="Body Text"/>
    <w:basedOn w:val="Normal"/>
    <w:link w:val="BrdtekstTegn"/>
    <w:uiPriority w:val="99"/>
    <w:semiHidden/>
    <w:unhideWhenUsed/>
    <w:rsid w:val="003478A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3478AE"/>
    <w:rPr>
      <w:rFonts w:eastAsiaTheme="minorEastAs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rsid w:val="003478AE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3478AE"/>
    <w:rPr>
      <w:rFonts w:eastAsiaTheme="minorEastAsia" w:cs="Georgia"/>
      <w:i/>
      <w:iCs/>
      <w:color w:val="000000" w:themeColor="text1"/>
      <w:sz w:val="21"/>
      <w:szCs w:val="21"/>
    </w:rPr>
  </w:style>
  <w:style w:type="character" w:styleId="Fremhv">
    <w:name w:val="Emphasis"/>
    <w:basedOn w:val="Standardskrifttypeiafsnit"/>
    <w:uiPriority w:val="20"/>
    <w:semiHidden/>
    <w:rsid w:val="003478AE"/>
    <w:rPr>
      <w:i/>
      <w:iCs/>
    </w:rPr>
  </w:style>
  <w:style w:type="character" w:styleId="Hyperlink">
    <w:name w:val="Hyperlink"/>
    <w:basedOn w:val="Standardskrifttypeiafsnit"/>
    <w:uiPriority w:val="1"/>
    <w:semiHidden/>
    <w:rsid w:val="003478AE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3478AE"/>
    <w:pPr>
      <w:spacing w:after="100"/>
    </w:pPr>
  </w:style>
  <w:style w:type="character" w:styleId="Kraftigfremhvning">
    <w:name w:val="Intense Emphasis"/>
    <w:basedOn w:val="Standardskrifttypeiafsnit"/>
    <w:uiPriority w:val="21"/>
    <w:semiHidden/>
    <w:rsid w:val="003478AE"/>
    <w:rPr>
      <w:b/>
      <w:bCs/>
      <w:i/>
      <w:iCs/>
      <w:color w:val="00A9E0" w:themeColor="accent1"/>
    </w:rPr>
  </w:style>
  <w:style w:type="table" w:customStyle="1" w:styleId="Tabel-TRMtekst">
    <w:name w:val="Tabel - TRM tekst"/>
    <w:basedOn w:val="Tabel-Gitter"/>
    <w:uiPriority w:val="99"/>
    <w:rsid w:val="003478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Listeafsnit">
    <w:name w:val="List Paragraph"/>
    <w:basedOn w:val="Normal"/>
    <w:uiPriority w:val="34"/>
    <w:semiHidden/>
    <w:rsid w:val="003478AE"/>
    <w:pPr>
      <w:contextualSpacing/>
    </w:pPr>
  </w:style>
  <w:style w:type="table" w:styleId="Lysskygge">
    <w:name w:val="Light Shading"/>
    <w:basedOn w:val="Tabel-Normal"/>
    <w:uiPriority w:val="60"/>
    <w:rsid w:val="003478AE"/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78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78AE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3478AE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3478AE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3478AE"/>
    <w:rPr>
      <w:rFonts w:eastAsiaTheme="minorEastAsia" w:cs="Georgia"/>
      <w:caps/>
      <w:color w:val="F9BA04"/>
      <w:sz w:val="40"/>
      <w:szCs w:val="21"/>
    </w:rPr>
  </w:style>
  <w:style w:type="paragraph" w:customStyle="1" w:styleId="Normaludenluft">
    <w:name w:val="Normal uden luft"/>
    <w:basedOn w:val="Normal"/>
    <w:uiPriority w:val="1"/>
    <w:qFormat/>
    <w:rsid w:val="003478AE"/>
    <w:pPr>
      <w:spacing w:after="0"/>
    </w:pPr>
  </w:style>
  <w:style w:type="paragraph" w:customStyle="1" w:styleId="Normal-Punktliste">
    <w:name w:val="Normal - Punktliste"/>
    <w:basedOn w:val="Normal"/>
    <w:uiPriority w:val="2"/>
    <w:qFormat/>
    <w:rsid w:val="003478AE"/>
    <w:pPr>
      <w:numPr>
        <w:numId w:val="1"/>
      </w:numPr>
    </w:pPr>
  </w:style>
  <w:style w:type="paragraph" w:customStyle="1" w:styleId="Normal-Talliste">
    <w:name w:val="Normal - Talliste"/>
    <w:basedOn w:val="Normal"/>
    <w:uiPriority w:val="2"/>
    <w:qFormat/>
    <w:rsid w:val="003478AE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3478AE"/>
    <w:rPr>
      <w:rFonts w:asciiTheme="majorHAnsi" w:eastAsiaTheme="minorEastAsia" w:hAnsiTheme="majorHAnsi" w:cs="Arial"/>
      <w:b/>
      <w:bCs/>
      <w:color w:val="0D0D0D" w:themeColor="text1" w:themeTint="F2"/>
      <w:kern w:val="32"/>
      <w:sz w:val="24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478AE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3478AE"/>
    <w:rPr>
      <w:rFonts w:asciiTheme="majorHAnsi" w:eastAsiaTheme="minorEastAsia" w:hAnsiTheme="majorHAnsi" w:cs="Arial"/>
      <w:b/>
      <w:bCs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3478AE"/>
    <w:rPr>
      <w:rFonts w:asciiTheme="majorHAnsi" w:eastAsiaTheme="minorEastAsia" w:hAnsiTheme="majorHAnsi" w:cs="Arial"/>
      <w:b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3478AE"/>
    <w:rPr>
      <w:rFonts w:asciiTheme="majorHAnsi" w:eastAsiaTheme="majorEastAsia" w:hAnsiTheme="majorHAnsi" w:cstheme="majorBidi"/>
      <w:bCs/>
      <w:iCs/>
      <w:color w:val="0D0D0D" w:themeColor="text1" w:themeTint="F2"/>
      <w:sz w:val="21"/>
      <w:szCs w:val="21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478AE"/>
    <w:rPr>
      <w:rFonts w:eastAsiaTheme="majorEastAs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478AE"/>
    <w:rPr>
      <w:rFonts w:eastAsiaTheme="majorEastAs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478AE"/>
    <w:rPr>
      <w:rFonts w:eastAsiaTheme="majorEastAs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478AE"/>
    <w:rPr>
      <w:rFonts w:eastAsiaTheme="majorEastAs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478AE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3478AE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semiHidden/>
    <w:rsid w:val="003478AE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semiHidden/>
    <w:rsid w:val="003478AE"/>
    <w:rPr>
      <w:rFonts w:eastAsiaTheme="minorEastAs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semiHidden/>
    <w:rsid w:val="003478A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3478AE"/>
    <w:rPr>
      <w:rFonts w:eastAsiaTheme="minorEastAs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semiHidden/>
    <w:rsid w:val="003478AE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semiHidden/>
    <w:rsid w:val="003478AE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3478AE"/>
    <w:pPr>
      <w:pBdr>
        <w:bottom w:val="single" w:sz="4" w:space="4" w:color="00A9E0"/>
      </w:pBdr>
      <w:spacing w:before="20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3478AE"/>
    <w:rPr>
      <w:rFonts w:eastAsiaTheme="minorEastAs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semiHidden/>
    <w:rsid w:val="003478AE"/>
    <w:rPr>
      <w:i/>
      <w:iCs/>
      <w:color w:val="808080" w:themeColor="text1" w:themeTint="7F"/>
    </w:rPr>
  </w:style>
  <w:style w:type="table" w:styleId="Tabel-Gitter">
    <w:name w:val="Table Grid"/>
    <w:basedOn w:val="Tabel-Normal"/>
    <w:rsid w:val="003478AE"/>
    <w:pPr>
      <w:spacing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3478AE"/>
    <w:pPr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3478AE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udenluft"/>
    <w:semiHidden/>
    <w:rsid w:val="003478AE"/>
    <w:pPr>
      <w:tabs>
        <w:tab w:val="left" w:pos="709"/>
      </w:tabs>
      <w:spacing w:line="220" w:lineRule="atLeast"/>
      <w:ind w:left="85"/>
    </w:pPr>
    <w:rPr>
      <w:noProof/>
      <w:sz w:val="16"/>
      <w:lang w:eastAsia="da-DK"/>
    </w:rPr>
  </w:style>
  <w:style w:type="paragraph" w:customStyle="1" w:styleId="Template-Dokumenttype">
    <w:name w:val="Template - Dokumenttype"/>
    <w:basedOn w:val="Normaludenluft"/>
    <w:link w:val="Template-DokumenttypeTegn"/>
    <w:uiPriority w:val="9"/>
    <w:semiHidden/>
    <w:rsid w:val="003478AE"/>
    <w:pPr>
      <w:spacing w:line="240" w:lineRule="exact"/>
    </w:pPr>
    <w:rPr>
      <w:rFonts w:ascii="Verdana" w:hAnsi="Verdana"/>
      <w:b/>
      <w:caps/>
      <w:color w:val="auto"/>
      <w:sz w:val="24"/>
    </w:rPr>
  </w:style>
  <w:style w:type="character" w:customStyle="1" w:styleId="Template-DokumenttypeTegn">
    <w:name w:val="Template - Dokumenttype Tegn"/>
    <w:basedOn w:val="Standardskrifttypeiafsnit"/>
    <w:link w:val="Template-Dokumenttype"/>
    <w:uiPriority w:val="9"/>
    <w:semiHidden/>
    <w:rsid w:val="003478AE"/>
    <w:rPr>
      <w:rFonts w:ascii="Verdana" w:eastAsiaTheme="minorEastAsia" w:hAnsi="Verdana" w:cs="Georgia"/>
      <w:b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3478AE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3478AE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3478AE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3478AE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udenluft"/>
    <w:uiPriority w:val="3"/>
    <w:semiHidden/>
    <w:rsid w:val="003478AE"/>
    <w:rPr>
      <w:caps/>
      <w:color w:val="FF0000"/>
      <w:sz w:val="36"/>
      <w:szCs w:val="32"/>
    </w:rPr>
  </w:style>
  <w:style w:type="paragraph" w:styleId="Sluthilsen">
    <w:name w:val="Closing"/>
    <w:basedOn w:val="Normal"/>
    <w:link w:val="SluthilsenTegn"/>
    <w:uiPriority w:val="99"/>
    <w:semiHidden/>
    <w:rsid w:val="003478AE"/>
    <w:pPr>
      <w:spacing w:before="560" w:after="56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3478AE"/>
    <w:rPr>
      <w:rFonts w:eastAsiaTheme="minorEastAsia" w:cs="Georgia"/>
      <w:color w:val="0D0D0D" w:themeColor="text1" w:themeTint="F2"/>
      <w:sz w:val="21"/>
      <w:szCs w:val="21"/>
    </w:rPr>
  </w:style>
  <w:style w:type="paragraph" w:customStyle="1" w:styleId="Ministernavn">
    <w:name w:val="Ministernavn"/>
    <w:basedOn w:val="Template-Adresse"/>
    <w:uiPriority w:val="99"/>
    <w:semiHidden/>
    <w:rsid w:val="003478AE"/>
    <w:pPr>
      <w:spacing w:line="280" w:lineRule="atLeast"/>
    </w:pPr>
    <w:rPr>
      <w:rFonts w:asciiTheme="majorHAnsi" w:hAnsiTheme="majorHAnsi"/>
      <w:b/>
      <w:bCs/>
      <w:color w:val="00A9E0" w:themeColor="accent1"/>
      <w:sz w:val="2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3478AE"/>
    <w:rPr>
      <w:color w:val="605E5C"/>
      <w:shd w:val="clear" w:color="auto" w:fill="E1DFDD"/>
    </w:rPr>
  </w:style>
  <w:style w:type="paragraph" w:customStyle="1" w:styleId="Minimeretafsnit">
    <w:name w:val="Minimeret afsnit"/>
    <w:basedOn w:val="Normaludenluft"/>
    <w:uiPriority w:val="99"/>
    <w:semiHidden/>
    <w:rsid w:val="003478AE"/>
    <w:pPr>
      <w:spacing w:line="20" w:lineRule="exact"/>
    </w:pPr>
    <w:rPr>
      <w:sz w:val="2"/>
      <w:szCs w:val="2"/>
    </w:rPr>
  </w:style>
  <w:style w:type="paragraph" w:customStyle="1" w:styleId="Sidenummerering">
    <w:name w:val="Sidenummerering"/>
    <w:basedOn w:val="Template-Adresse"/>
    <w:uiPriority w:val="1"/>
    <w:semiHidden/>
    <w:rsid w:val="003478AE"/>
    <w:pPr>
      <w:spacing w:line="280" w:lineRule="atLeast"/>
    </w:pPr>
    <w:rPr>
      <w:sz w:val="21"/>
    </w:rPr>
  </w:style>
  <w:style w:type="paragraph" w:customStyle="1" w:styleId="Billedfelt">
    <w:name w:val="Billedfelt"/>
    <w:basedOn w:val="Normal"/>
    <w:uiPriority w:val="99"/>
    <w:semiHidden/>
    <w:rsid w:val="003478AE"/>
    <w:pPr>
      <w:spacing w:line="240" w:lineRule="auto"/>
    </w:pPr>
  </w:style>
  <w:style w:type="paragraph" w:customStyle="1" w:styleId="Normalindrykket">
    <w:name w:val="Normal indrykket"/>
    <w:basedOn w:val="Normal"/>
    <w:uiPriority w:val="1"/>
    <w:qFormat/>
    <w:rsid w:val="003478AE"/>
    <w:pPr>
      <w:ind w:left="340"/>
    </w:pPr>
  </w:style>
  <w:style w:type="paragraph" w:customStyle="1" w:styleId="Tabelkildehenvisning">
    <w:name w:val="Tabelkildehenvisning"/>
    <w:basedOn w:val="Normaludenluft"/>
    <w:link w:val="TabelkildehenvisningTegn"/>
    <w:uiPriority w:val="99"/>
    <w:semiHidden/>
    <w:rsid w:val="003478AE"/>
    <w:pPr>
      <w:spacing w:after="200" w:line="180" w:lineRule="exact"/>
    </w:pPr>
    <w:rPr>
      <w:rFonts w:ascii="Arial" w:eastAsia="Calibri" w:hAnsi="Arial" w:cs="Times New Roman"/>
      <w:color w:val="auto"/>
      <w:sz w:val="14"/>
      <w:szCs w:val="22"/>
    </w:rPr>
  </w:style>
  <w:style w:type="character" w:customStyle="1" w:styleId="TabelkildehenvisningTegn">
    <w:name w:val="Tabelkildehenvisning Tegn"/>
    <w:link w:val="Tabelkildehenvisning"/>
    <w:uiPriority w:val="99"/>
    <w:semiHidden/>
    <w:rsid w:val="003478AE"/>
    <w:rPr>
      <w:rFonts w:ascii="Arial" w:eastAsia="Calibri" w:hAnsi="Arial" w:cs="Times New Roman"/>
      <w:sz w:val="14"/>
    </w:rPr>
  </w:style>
  <w:style w:type="paragraph" w:customStyle="1" w:styleId="Tabelkolonneoverskrift">
    <w:name w:val="Tabelkolonneoverskrift"/>
    <w:basedOn w:val="Normal"/>
    <w:uiPriority w:val="99"/>
    <w:semiHidden/>
    <w:qFormat/>
    <w:rsid w:val="003478AE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  <w:jc w:val="right"/>
    </w:pPr>
    <w:rPr>
      <w:rFonts w:cs="Cambria"/>
      <w:b/>
      <w:bCs/>
      <w:color w:val="000000"/>
      <w:sz w:val="14"/>
      <w:szCs w:val="14"/>
    </w:rPr>
  </w:style>
  <w:style w:type="paragraph" w:customStyle="1" w:styleId="Overskrift2blstreg">
    <w:name w:val="Overskrift 2 blå streg"/>
    <w:basedOn w:val="Overskrift2"/>
    <w:next w:val="Normal"/>
    <w:uiPriority w:val="99"/>
    <w:semiHidden/>
    <w:qFormat/>
    <w:rsid w:val="003478AE"/>
    <w:pPr>
      <w:pBdr>
        <w:top w:val="single" w:sz="18" w:space="5" w:color="00A9E0" w:themeColor="accent1"/>
      </w:pBdr>
    </w:pPr>
  </w:style>
  <w:style w:type="paragraph" w:customStyle="1" w:styleId="Tabeltekst">
    <w:name w:val="Tabeltekst"/>
    <w:basedOn w:val="Normal"/>
    <w:uiPriority w:val="99"/>
    <w:semiHidden/>
    <w:qFormat/>
    <w:rsid w:val="003478AE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</w:pPr>
    <w:rPr>
      <w:rFonts w:cs="Cambria"/>
      <w:bCs/>
      <w:color w:val="000000"/>
      <w:sz w:val="14"/>
      <w:szCs w:val="14"/>
    </w:rPr>
  </w:style>
  <w:style w:type="paragraph" w:customStyle="1" w:styleId="Tabelrkkeoverskrift">
    <w:name w:val="Tabelrækkeoverskrift"/>
    <w:basedOn w:val="Tabeltekst"/>
    <w:uiPriority w:val="99"/>
    <w:semiHidden/>
    <w:qFormat/>
    <w:rsid w:val="003478AE"/>
    <w:pPr>
      <w:framePr w:wrap="around"/>
    </w:pPr>
    <w:rPr>
      <w:b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1A1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91A1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91A1B"/>
    <w:rPr>
      <w:rFonts w:eastAsiaTheme="minorEastAsia" w:cs="Georgia"/>
      <w:color w:val="0D0D0D" w:themeColor="text1" w:themeTint="F2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1A1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1A1B"/>
    <w:rPr>
      <w:rFonts w:eastAsiaTheme="minorEastAsia" w:cs="Georgia"/>
      <w:b/>
      <w:bCs/>
      <w:color w:val="0D0D0D" w:themeColor="text1" w:themeTint="F2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2460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461779"/>
    <w:rPr>
      <w:color w:val="808080"/>
    </w:rPr>
  </w:style>
  <w:style w:type="paragraph" w:styleId="Korrektur">
    <w:name w:val="Revision"/>
    <w:hidden/>
    <w:uiPriority w:val="99"/>
    <w:semiHidden/>
    <w:rsid w:val="004E793F"/>
    <w:pPr>
      <w:spacing w:after="0" w:line="240" w:lineRule="auto"/>
    </w:pPr>
    <w:rPr>
      <w:rFonts w:eastAsiaTheme="minorEastAsia" w:cs="Georgia"/>
      <w:color w:val="0D0D0D" w:themeColor="text1" w:themeTint="F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TRM fonte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17904-D628-4B6B-A6E5-FC2D744E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4476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2022-04-12T07:23:00Z</dcterms:created>
  <dcterms:modified xsi:type="dcterms:W3CDTF">2022-04-12T07:23:00Z</dcterms:modified>
</cp:coreProperties>
</file>