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3A5BEB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:rsidR="00BC333A" w:rsidRDefault="000765B9" w:rsidP="00680C90">
            <w:pPr>
              <w:pStyle w:val="Template-Adresse"/>
            </w:pPr>
            <w:r w:rsidRPr="000765B9">
              <w:t>6</w:t>
            </w:r>
            <w:r w:rsidR="00274D1C" w:rsidRPr="000765B9">
              <w:t>. november 20</w:t>
            </w:r>
            <w:r w:rsidR="00274D1C">
              <w:t>23</w:t>
            </w:r>
          </w:p>
          <w:p w:rsidR="00BD0EE0" w:rsidRDefault="007421D2" w:rsidP="00680C90">
            <w:pPr>
              <w:pStyle w:val="Template-Adresse"/>
            </w:pPr>
            <w:r>
              <w:t>2021-809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bookmarkEnd w:id="1"/>
    <w:bookmarkEnd w:id="2"/>
    <w:p w:rsidR="003A5BEB" w:rsidRDefault="00360192" w:rsidP="003A5BEB">
      <w:pPr>
        <w:pStyle w:val="Normal-medlu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Høring over udkast til b</w:t>
      </w:r>
      <w:r w:rsidR="00AD1F28" w:rsidRPr="00C873DA">
        <w:rPr>
          <w:rFonts w:ascii="Times New Roman" w:hAnsi="Times New Roman" w:cs="Times New Roman"/>
          <w:b/>
          <w:sz w:val="24"/>
          <w:szCs w:val="24"/>
        </w:rPr>
        <w:t>ekendtgørelse om vurdering af virkningerne på miljøet (VVM), konsekvensvurdering vedrørende Natura 2000-områder og beskyttelse af visse dyre- og plantearter i forbindelse med ændringer eller udvidelser af visse anlægsprojekter på Transportministeriets område</w:t>
      </w:r>
      <w:r w:rsidR="003A5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192" w:rsidRDefault="00360192" w:rsidP="003A5BEB">
      <w:pPr>
        <w:pStyle w:val="Normal-medluft"/>
      </w:pPr>
      <w:r>
        <w:t>Transportministeriet sender hermed udkast til ovennævnte b</w:t>
      </w:r>
      <w:r w:rsidR="00935DD9" w:rsidRPr="00935DD9">
        <w:t>ekendtgørelse</w:t>
      </w:r>
      <w:r>
        <w:t xml:space="preserve"> i høring. </w:t>
      </w:r>
    </w:p>
    <w:p w:rsidR="00AD1F28" w:rsidRDefault="00360192" w:rsidP="003A5BEB">
      <w:pPr>
        <w:pStyle w:val="Normal-medluft"/>
      </w:pPr>
      <w:r>
        <w:t>Bekendtgørelsen</w:t>
      </w:r>
      <w:r w:rsidR="00935DD9" w:rsidRPr="00935DD9">
        <w:t xml:space="preserve"> vedrører vurdering af virkningerne på miljøet (VVM), konsekvensvurdering vedrørende Natura 2000-områder og beskyttelse af visse dyre- og plantearter i forbindelse med ændringer eller udvidelser af anlægsprojekter omfattet af lov </w:t>
      </w:r>
      <w:r w:rsidR="00935DD9">
        <w:t xml:space="preserve">nr. 737 af 1. juni 2015 </w:t>
      </w:r>
      <w:r w:rsidR="00935DD9" w:rsidRPr="00935DD9">
        <w:t xml:space="preserve">om anlæg af en ny Storstrømsbro og nedrivning af den eksisterende Storstrømsbro, lov </w:t>
      </w:r>
      <w:r w:rsidR="00935DD9">
        <w:t xml:space="preserve">nr. 575 af 4. maj 2015 </w:t>
      </w:r>
      <w:r w:rsidR="00935DD9" w:rsidRPr="00935DD9">
        <w:t>om anlæg og drift af en fast forbindelse over Femern Bælt med tilhørende landanlæg i Danmark og lov</w:t>
      </w:r>
      <w:r w:rsidR="00935DD9">
        <w:t>bekendtgørelse</w:t>
      </w:r>
      <w:r w:rsidR="00935DD9" w:rsidRPr="00935DD9">
        <w:t xml:space="preserve"> </w:t>
      </w:r>
      <w:r w:rsidR="00935DD9">
        <w:t xml:space="preserve">nr. 289 af 12. marts 2023 </w:t>
      </w:r>
      <w:r w:rsidR="00935DD9" w:rsidRPr="00935DD9">
        <w:t>om letbane på Ring 3.</w:t>
      </w:r>
    </w:p>
    <w:p w:rsidR="00FE6B2F" w:rsidRDefault="00FE6B2F" w:rsidP="00FE6B2F">
      <w:pPr>
        <w:pStyle w:val="Normal-medluft"/>
      </w:pPr>
      <w:r w:rsidRPr="00FE6B2F">
        <w:t xml:space="preserve">På baggrund af Kommissionens åbningsskrivelse nr. 2019/2221 af 10. oktober 2019 og ændringen af vejlovens </w:t>
      </w:r>
      <w:r>
        <w:t xml:space="preserve">(lovbekendtgørelse nr. 421 af 25. april 2023) </w:t>
      </w:r>
      <w:r w:rsidRPr="00FE6B2F">
        <w:t xml:space="preserve">og jernbanelovens </w:t>
      </w:r>
      <w:r>
        <w:t xml:space="preserve">(lovbekendtgørelse nr. 1091 af 11. august 2023) </w:t>
      </w:r>
      <w:r w:rsidRPr="00FE6B2F">
        <w:t xml:space="preserve">VVM-kapitler ved lov nr. 434 af 16. marts 2021 skal VVM-bekendtgørelsen </w:t>
      </w:r>
      <w:r>
        <w:t>for</w:t>
      </w:r>
      <w:r w:rsidRPr="00FE6B2F">
        <w:t xml:space="preserve"> </w:t>
      </w:r>
      <w:r>
        <w:t xml:space="preserve">ovennævnte </w:t>
      </w:r>
      <w:r w:rsidRPr="00FE6B2F">
        <w:t>anlægslove</w:t>
      </w:r>
      <w:r>
        <w:t xml:space="preserve"> ændres</w:t>
      </w:r>
      <w:r w:rsidRPr="00935DD9">
        <w:t>.</w:t>
      </w:r>
    </w:p>
    <w:p w:rsidR="00FB7BA8" w:rsidRDefault="00360192" w:rsidP="003A5BEB">
      <w:pPr>
        <w:pStyle w:val="Normal-medluft"/>
      </w:pPr>
      <w:r>
        <w:t xml:space="preserve">Udkastet </w:t>
      </w:r>
      <w:r w:rsidR="00FE6B2F">
        <w:t xml:space="preserve">til bekendtgørelse </w:t>
      </w:r>
      <w:r>
        <w:t xml:space="preserve">er udarbejdet </w:t>
      </w:r>
      <w:r w:rsidR="00FB7BA8">
        <w:t xml:space="preserve">i overensstemmelse med L 16 Forslag til lov om ændring af lov om private fællesveje, lov om letbane på Ring 3 og lov om anlæg af en ny Storstrømsbro og nedrivning af den eksisterende Storstrømsbro (Etablering af en tilladelsesordning for ledninger, kabler og tilbehør i private fællesveje på landet og tilpasning af visse anlægslove til VVM-direktivet og naturbeskyttelsesdirektiverne) fremsat i Folketinget den 4. oktober 2023. </w:t>
      </w:r>
    </w:p>
    <w:p w:rsidR="00A917EF" w:rsidRDefault="00360192" w:rsidP="00935DD9">
      <w:pPr>
        <w:pStyle w:val="Normal-medluft"/>
      </w:pPr>
      <w:r>
        <w:t>Med lovforslag L16 foreslås bl.a.</w:t>
      </w:r>
      <w:r w:rsidR="00E94B05">
        <w:t>, at der indsættes</w:t>
      </w:r>
      <w:r>
        <w:t xml:space="preserve"> straffehjemler i lov om letbane på Ring 3 og lov om anlæg af en ny Storstrømsbro og nedrivning af den eksisterende Storstrømsbro, der vil sikre </w:t>
      </w:r>
      <w:r>
        <w:lastRenderedPageBreak/>
        <w:t>overensstemmelse med kravet i VVM-direktivets artikel 10 a om, at der i national følgelovgivning skal være fastsat passende sanktioner</w:t>
      </w:r>
      <w:r w:rsidR="00A917EF">
        <w:t xml:space="preserve"> i relation til ændringer eller udvidelser af anlægsprojekterne</w:t>
      </w:r>
      <w:r>
        <w:t>.</w:t>
      </w:r>
      <w:r w:rsidR="00A917EF">
        <w:t xml:space="preserve"> </w:t>
      </w:r>
      <w:r w:rsidR="00935DD9">
        <w:t>Med</w:t>
      </w:r>
      <w:r w:rsidR="00A917EF">
        <w:t xml:space="preserve"> udkastet til bekendtgørelse</w:t>
      </w:r>
      <w:r>
        <w:t xml:space="preserve"> </w:t>
      </w:r>
      <w:r w:rsidR="00A917EF">
        <w:t xml:space="preserve">tilføjes </w:t>
      </w:r>
      <w:r w:rsidR="00E94B05">
        <w:t xml:space="preserve">sådanne </w:t>
      </w:r>
      <w:r w:rsidR="00A917EF">
        <w:t>straffebestemmelser</w:t>
      </w:r>
      <w:r w:rsidR="00E94B05">
        <w:t xml:space="preserve"> for overtrædelse af reglerne om ændringer eller udvidelser af anlægsprojekterne</w:t>
      </w:r>
      <w:r w:rsidR="00A917EF">
        <w:t>.</w:t>
      </w:r>
    </w:p>
    <w:p w:rsidR="00360192" w:rsidRDefault="004C0978" w:rsidP="00A917EF">
      <w:pPr>
        <w:pStyle w:val="Normal-medluft"/>
      </w:pPr>
      <w:r>
        <w:t>Ændringerne i forhold til de</w:t>
      </w:r>
      <w:r w:rsidR="00E94B05">
        <w:t xml:space="preserve"> gældende</w:t>
      </w:r>
      <w:r>
        <w:t xml:space="preserve"> bekendtgørelse</w:t>
      </w:r>
      <w:r w:rsidR="00005F33">
        <w:t>r</w:t>
      </w:r>
      <w:r>
        <w:t xml:space="preserve"> </w:t>
      </w:r>
      <w:r w:rsidR="00A917EF">
        <w:t>omfatter</w:t>
      </w:r>
      <w:r w:rsidR="00005F33">
        <w:t xml:space="preserve"> følgende</w:t>
      </w:r>
      <w:r w:rsidR="00A917EF">
        <w:t xml:space="preserve">: </w:t>
      </w:r>
    </w:p>
    <w:p w:rsidR="00FE6B2F" w:rsidRDefault="00FE6B2F" w:rsidP="00FE6B2F">
      <w:pPr>
        <w:pStyle w:val="Normal-medluft"/>
      </w:pPr>
      <w:r>
        <w:t>1) For så vidt angår reglerne for miljøkonsekvensvurdering (VVM) er disse tilrettet som følge af Kommissionens åbningsskrivelse nr. 2019/2221 af 10. oktober 2019. Reglerne i udkastet svarer til reglerne i vejlovens kapitel 2 a og jernbanelovens kapitel 6 a, som tilsvarende er tilrettet som følge af åbningsskrivelsen.</w:t>
      </w:r>
    </w:p>
    <w:p w:rsidR="00A917EF" w:rsidRDefault="00FE6B2F" w:rsidP="004C0978">
      <w:pPr>
        <w:pStyle w:val="Normal-medluft"/>
      </w:pPr>
      <w:r>
        <w:t>2</w:t>
      </w:r>
      <w:r w:rsidR="00E94B05">
        <w:t>)</w:t>
      </w:r>
      <w:r w:rsidR="004C0978">
        <w:t xml:space="preserve"> </w:t>
      </w:r>
      <w:r w:rsidR="00A917EF">
        <w:t xml:space="preserve">For så vidt angår reglerne for væsentligheds- og konsekvensvur-dering vedrørende Natura 2000-områder er disse tilrettet, så de svarer til formuleringerne i bekendtgørelsen nr. 1098 af 21. august 2023 </w:t>
      </w:r>
      <w:r w:rsidR="00A917EF" w:rsidRPr="00274D1C">
        <w:t>om udpegning og administration af internationale naturbeskyttelsesområder samt beskyttelse af visse arter</w:t>
      </w:r>
      <w:r w:rsidR="00A917EF">
        <w:t xml:space="preserve"> (habitatbekendtgørelsen). Der er dog ikke valgt den samme opbygning, som i habitatbekendtgørelsen.</w:t>
      </w:r>
    </w:p>
    <w:p w:rsidR="004C0978" w:rsidRDefault="00FE6B2F" w:rsidP="004C0978">
      <w:pPr>
        <w:pStyle w:val="Normal-medluft"/>
      </w:pPr>
      <w:r>
        <w:t>3</w:t>
      </w:r>
      <w:r w:rsidR="00005F33">
        <w:t>) Ifølge de gældend</w:t>
      </w:r>
      <w:r w:rsidR="004C0978">
        <w:t>e bekendtgørelse</w:t>
      </w:r>
      <w:r w:rsidR="00005F33">
        <w:t>r</w:t>
      </w:r>
      <w:r w:rsidR="004C0978">
        <w:t xml:space="preserve"> er det Trafikstyrelsen, der gennemfører internationale høringer efter VVM-reglerne og forestår kontakt til Europa-Kommissionen i forhold til habitatvurderingerne. I vedlagte udkast ændres dette, så det fremadrettet er miljøministeren der gør dette.</w:t>
      </w:r>
    </w:p>
    <w:p w:rsidR="003A5BEB" w:rsidRDefault="003A5BEB" w:rsidP="003A5BEB">
      <w:pPr>
        <w:pStyle w:val="Normal-medluft"/>
      </w:pPr>
      <w:r>
        <w:t>Bekendtgørelsen forventes at træde i kraft 1. januar 2024.</w:t>
      </w:r>
    </w:p>
    <w:p w:rsidR="003A5BEB" w:rsidRDefault="003A5BEB" w:rsidP="003A5BEB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 w:rsidR="00274D1C" w:rsidRPr="002F0999"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3A5BEB" w:rsidRDefault="003A5BEB" w:rsidP="003A5BEB">
      <w:pPr>
        <w:pStyle w:val="Sluthilsen1"/>
        <w:spacing w:before="0" w:line="240" w:lineRule="auto"/>
      </w:pPr>
      <w:r>
        <w:t xml:space="preserve">Transportministeriet skal venligst bede om eventuelle </w:t>
      </w:r>
      <w:r w:rsidR="00274D1C">
        <w:t>b</w:t>
      </w:r>
      <w:r>
        <w:t xml:space="preserve">emærkninger </w:t>
      </w:r>
      <w:r w:rsidR="000765B9">
        <w:rPr>
          <w:b/>
        </w:rPr>
        <w:t>senest fre</w:t>
      </w:r>
      <w:r w:rsidR="00274D1C">
        <w:rPr>
          <w:b/>
        </w:rPr>
        <w:t xml:space="preserve">dag </w:t>
      </w:r>
      <w:r>
        <w:rPr>
          <w:b/>
        </w:rPr>
        <w:t xml:space="preserve">den </w:t>
      </w:r>
      <w:r w:rsidR="000765B9">
        <w:rPr>
          <w:b/>
        </w:rPr>
        <w:t>8</w:t>
      </w:r>
      <w:bookmarkStart w:id="3" w:name="_GoBack"/>
      <w:bookmarkEnd w:id="3"/>
      <w:r>
        <w:rPr>
          <w:b/>
        </w:rPr>
        <w:t>-</w:t>
      </w:r>
      <w:r w:rsidR="00274D1C">
        <w:rPr>
          <w:b/>
        </w:rPr>
        <w:t>12</w:t>
      </w:r>
      <w:r>
        <w:rPr>
          <w:b/>
        </w:rPr>
        <w:t>-</w:t>
      </w:r>
      <w:r w:rsidR="00274D1C">
        <w:rPr>
          <w:b/>
        </w:rPr>
        <w:t>2023</w:t>
      </w:r>
      <w:r>
        <w:rPr>
          <w:b/>
        </w:rPr>
        <w:t>.</w:t>
      </w:r>
      <w:r>
        <w:rPr>
          <w:color w:val="FF0000"/>
        </w:rPr>
        <w:br/>
      </w:r>
    </w:p>
    <w:p w:rsidR="003A5BEB" w:rsidRDefault="003A5BEB" w:rsidP="003A5BEB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trm@trm.dk med henvisning til </w:t>
      </w:r>
      <w:r w:rsidR="00274D1C">
        <w:t>2021-809.</w:t>
      </w:r>
    </w:p>
    <w:p w:rsidR="003A5BEB" w:rsidRDefault="003A5BEB" w:rsidP="003A5BEB">
      <w:pPr>
        <w:pStyle w:val="Sluthilsen1"/>
        <w:spacing w:before="0" w:line="240" w:lineRule="auto"/>
        <w:rPr>
          <w:color w:val="FF0000"/>
        </w:rPr>
      </w:pPr>
    </w:p>
    <w:p w:rsidR="003A5BEB" w:rsidRDefault="003A5BEB" w:rsidP="003A5BEB">
      <w:pPr>
        <w:pStyle w:val="Sluthilsen1"/>
        <w:spacing w:before="0" w:line="240" w:lineRule="auto"/>
      </w:pPr>
      <w:r>
        <w:t>Til orientering vedhæftes fortegnelse over de myndigheder, organisationer mv.,</w:t>
      </w:r>
      <w:r w:rsidR="00274D1C">
        <w:t xml:space="preserve"> </w:t>
      </w:r>
      <w:r>
        <w:t>der høres over udkastet.</w:t>
      </w:r>
      <w:r>
        <w:br/>
      </w:r>
    </w:p>
    <w:p w:rsidR="003A5BEB" w:rsidRDefault="003A5BEB" w:rsidP="00274D1C">
      <w:pPr>
        <w:pStyle w:val="Sluthilsen1"/>
        <w:spacing w:before="0" w:line="240" w:lineRule="auto"/>
      </w:pPr>
      <w:r>
        <w:t xml:space="preserve">Spørgsmål vedrørende høringen kan stilles til Pia Valentin Mortensen på mail pvm@trm.dk og telefon </w:t>
      </w:r>
      <w:r w:rsidR="00274D1C">
        <w:t>21138386</w:t>
      </w:r>
      <w:r>
        <w:t>.</w:t>
      </w:r>
      <w:r>
        <w:br/>
      </w:r>
      <w:r>
        <w:br/>
        <w:t xml:space="preserve">Med </w:t>
      </w:r>
      <w:bookmarkStart w:id="4" w:name="bmkOvers%C3%A6tMedVenligHilsen"/>
      <w:r>
        <w:rPr>
          <w:color w:val="auto"/>
        </w:rPr>
        <w:t xml:space="preserve">venlig </w:t>
      </w:r>
      <w:r>
        <w:t>hilsen</w:t>
      </w:r>
      <w:bookmarkEnd w:id="4"/>
    </w:p>
    <w:p w:rsidR="00274D1C" w:rsidRDefault="00274D1C" w:rsidP="003A5BEB">
      <w:pPr>
        <w:rPr>
          <w:color w:val="auto"/>
        </w:rPr>
      </w:pPr>
      <w:bookmarkStart w:id="5" w:name="bmkFldchkUdkast"/>
      <w:bookmarkStart w:id="6" w:name="bmkFilePathName"/>
      <w:bookmarkStart w:id="7" w:name="bmkOvers%C3%A6tDate11"/>
      <w:bookmarkStart w:id="8" w:name="bmkDato1"/>
      <w:bookmarkStart w:id="9" w:name="bmkOvers%C3%A6tDato1"/>
      <w:bookmarkStart w:id="10" w:name="bmkOvers%C3%A6tDate1"/>
      <w:bookmarkEnd w:id="5"/>
      <w:bookmarkEnd w:id="6"/>
      <w:bookmarkEnd w:id="7"/>
      <w:bookmarkEnd w:id="8"/>
      <w:bookmarkEnd w:id="9"/>
      <w:bookmarkEnd w:id="10"/>
    </w:p>
    <w:p w:rsidR="00DB558C" w:rsidRDefault="003A5BEB" w:rsidP="003A5BEB">
      <w:r>
        <w:rPr>
          <w:color w:val="auto"/>
        </w:rPr>
        <w:t>Pia Valentin Mortensen</w:t>
      </w:r>
      <w:r>
        <w:rPr>
          <w:color w:val="FF0000"/>
        </w:rPr>
        <w:br/>
      </w:r>
    </w:p>
    <w:sectPr w:rsidR="00DB558C" w:rsidSect="00A32AD7">
      <w:headerReference w:type="default" r:id="rId9"/>
      <w:headerReference w:type="first" r:id="rId10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44" w:rsidRDefault="00AD7C44" w:rsidP="00A56EBB">
      <w:pPr>
        <w:spacing w:line="240" w:lineRule="auto"/>
      </w:pPr>
      <w:r>
        <w:separator/>
      </w:r>
    </w:p>
  </w:endnote>
  <w:endnote w:type="continuationSeparator" w:id="0">
    <w:p w:rsidR="00AD7C44" w:rsidRDefault="00AD7C44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44" w:rsidRDefault="00AD7C44" w:rsidP="00A56EBB">
      <w:pPr>
        <w:spacing w:line="240" w:lineRule="auto"/>
      </w:pPr>
      <w:r>
        <w:separator/>
      </w:r>
    </w:p>
  </w:footnote>
  <w:footnote w:type="continuationSeparator" w:id="0">
    <w:p w:rsidR="00AD7C44" w:rsidRDefault="00AD7C44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11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12" w:name="Sidetal" w:colFirst="1" w:colLast="1"/>
          <w:bookmarkEnd w:id="11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0765B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0765B9">
            <w:t>3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13" w:name="AfstandEfterSidehoved2" w:colFirst="1" w:colLast="1"/>
          <w:bookmarkEnd w:id="12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13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14" w:name="Logo_Side1" w:colFirst="1" w:colLast="1"/>
          <w:bookmarkStart w:id="15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4"/>
  <w:bookmarkEnd w:id="15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6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AfstandFørDato" w:colFirst="0" w:colLast="0"/>
                                <w:bookmarkEnd w:id="16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8" w:name="MinisterienavnDK" w:colFirst="0" w:colLast="0"/>
                                <w:bookmarkEnd w:id="17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9" w:name="Adresse" w:colFirst="0" w:colLast="0"/>
                                <w:bookmarkEnd w:id="18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20" w:name="trlKøbenhavn"/>
                                <w:r>
                                  <w:t>København</w:t>
                                </w:r>
                                <w:bookmarkEnd w:id="20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21" w:name="AfstandFørTelefon" w:colFirst="0" w:colLast="0"/>
                                <w:bookmarkEnd w:id="19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22" w:name="trlTelefon"/>
                                <w:bookmarkStart w:id="23" w:name="Telefon" w:colFirst="0" w:colLast="0"/>
                                <w:bookmarkEnd w:id="21"/>
                                <w:r>
                                  <w:t>Telefon</w:t>
                                </w:r>
                                <w:bookmarkEnd w:id="22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24" w:name="Mail_Web" w:colFirst="0" w:colLast="0"/>
                                <w:bookmarkEnd w:id="23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24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5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AfstandFørDato" w:colFirst="0" w:colLast="0"/>
                          <w:bookmarkEnd w:id="25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7" w:name="MinisterienavnDK" w:colFirst="0" w:colLast="0"/>
                          <w:bookmarkEnd w:id="26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8" w:name="Adresse" w:colFirst="0" w:colLast="0"/>
                          <w:bookmarkEnd w:id="27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9" w:name="trlKøbenhavn"/>
                          <w:r>
                            <w:t>København</w:t>
                          </w:r>
                          <w:bookmarkEnd w:id="29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30" w:name="AfstandFørTelefon" w:colFirst="0" w:colLast="0"/>
                          <w:bookmarkEnd w:id="28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31" w:name="trlTelefon"/>
                          <w:bookmarkStart w:id="32" w:name="Telefon" w:colFirst="0" w:colLast="0"/>
                          <w:bookmarkEnd w:id="30"/>
                          <w:r>
                            <w:t>Telefon</w:t>
                          </w:r>
                          <w:bookmarkEnd w:id="31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33" w:name="Mail_Web" w:colFirst="0" w:colLast="0"/>
                          <w:bookmarkEnd w:id="32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33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0"/>
    <w:rsid w:val="000029D5"/>
    <w:rsid w:val="00005F33"/>
    <w:rsid w:val="00016421"/>
    <w:rsid w:val="00047055"/>
    <w:rsid w:val="00055044"/>
    <w:rsid w:val="00061AE8"/>
    <w:rsid w:val="000738A0"/>
    <w:rsid w:val="000765B9"/>
    <w:rsid w:val="000B02E8"/>
    <w:rsid w:val="000D6EFE"/>
    <w:rsid w:val="000E3C87"/>
    <w:rsid w:val="000E710D"/>
    <w:rsid w:val="000F3CD3"/>
    <w:rsid w:val="00107FA5"/>
    <w:rsid w:val="00153A6C"/>
    <w:rsid w:val="00154F38"/>
    <w:rsid w:val="00160674"/>
    <w:rsid w:val="00166E12"/>
    <w:rsid w:val="001A1309"/>
    <w:rsid w:val="001B50E3"/>
    <w:rsid w:val="001B6731"/>
    <w:rsid w:val="001B7A1E"/>
    <w:rsid w:val="001C5895"/>
    <w:rsid w:val="001D31D5"/>
    <w:rsid w:val="001E4B9B"/>
    <w:rsid w:val="001E69D1"/>
    <w:rsid w:val="00226B28"/>
    <w:rsid w:val="00252317"/>
    <w:rsid w:val="0025719F"/>
    <w:rsid w:val="002615E4"/>
    <w:rsid w:val="0027154C"/>
    <w:rsid w:val="00272169"/>
    <w:rsid w:val="00274D1C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467F7"/>
    <w:rsid w:val="003524C7"/>
    <w:rsid w:val="00360192"/>
    <w:rsid w:val="0036246E"/>
    <w:rsid w:val="0037357C"/>
    <w:rsid w:val="00383EB6"/>
    <w:rsid w:val="00387DD9"/>
    <w:rsid w:val="00392741"/>
    <w:rsid w:val="003A5BEB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C0978"/>
    <w:rsid w:val="004C570F"/>
    <w:rsid w:val="004F5D4A"/>
    <w:rsid w:val="00530A37"/>
    <w:rsid w:val="0056461F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51772"/>
    <w:rsid w:val="00680C90"/>
    <w:rsid w:val="006A1325"/>
    <w:rsid w:val="006C74DE"/>
    <w:rsid w:val="00702228"/>
    <w:rsid w:val="00723CCD"/>
    <w:rsid w:val="007302E0"/>
    <w:rsid w:val="00730564"/>
    <w:rsid w:val="007421D2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5DD9"/>
    <w:rsid w:val="00936696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81FDD"/>
    <w:rsid w:val="00A917EF"/>
    <w:rsid w:val="00AA4679"/>
    <w:rsid w:val="00AA46DD"/>
    <w:rsid w:val="00AC31B2"/>
    <w:rsid w:val="00AD1F28"/>
    <w:rsid w:val="00AD7C44"/>
    <w:rsid w:val="00AE70A1"/>
    <w:rsid w:val="00B06CE9"/>
    <w:rsid w:val="00B13569"/>
    <w:rsid w:val="00B22A5F"/>
    <w:rsid w:val="00B24EB5"/>
    <w:rsid w:val="00B47A86"/>
    <w:rsid w:val="00B56580"/>
    <w:rsid w:val="00B7452A"/>
    <w:rsid w:val="00B81BA0"/>
    <w:rsid w:val="00B85E8E"/>
    <w:rsid w:val="00BC0EC1"/>
    <w:rsid w:val="00BC333A"/>
    <w:rsid w:val="00BD0EE0"/>
    <w:rsid w:val="00BE543C"/>
    <w:rsid w:val="00BF5A30"/>
    <w:rsid w:val="00C0593A"/>
    <w:rsid w:val="00C16ECB"/>
    <w:rsid w:val="00C21C9A"/>
    <w:rsid w:val="00C34A5A"/>
    <w:rsid w:val="00C671D3"/>
    <w:rsid w:val="00C736C6"/>
    <w:rsid w:val="00C86BD1"/>
    <w:rsid w:val="00C96D44"/>
    <w:rsid w:val="00CC2050"/>
    <w:rsid w:val="00CC4256"/>
    <w:rsid w:val="00CE2C32"/>
    <w:rsid w:val="00D0532D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94B05"/>
    <w:rsid w:val="00EA02BA"/>
    <w:rsid w:val="00EA2DFA"/>
    <w:rsid w:val="00EB06A7"/>
    <w:rsid w:val="00EC7CF6"/>
    <w:rsid w:val="00EF2A53"/>
    <w:rsid w:val="00F068EC"/>
    <w:rsid w:val="00F47FD8"/>
    <w:rsid w:val="00F82925"/>
    <w:rsid w:val="00F85274"/>
    <w:rsid w:val="00F96D54"/>
    <w:rsid w:val="00FA6734"/>
    <w:rsid w:val="00FB7BA8"/>
    <w:rsid w:val="00FD4B9D"/>
    <w:rsid w:val="00FE0C4E"/>
    <w:rsid w:val="00FE5C4F"/>
    <w:rsid w:val="00FE6B2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5F9C"/>
  <w15:docId w15:val="{F89070A6-FE0F-4FC1-80E2-F55566B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customStyle="1" w:styleId="Normal-medluft">
    <w:name w:val="Normal - med luft"/>
    <w:basedOn w:val="Normal"/>
    <w:rsid w:val="003A5BEB"/>
    <w:rPr>
      <w:rFonts w:ascii="Georgia" w:hAnsi="Georgia"/>
    </w:rPr>
  </w:style>
  <w:style w:type="paragraph" w:customStyle="1" w:styleId="Sluthilsen1">
    <w:name w:val="Sluthilsen1"/>
    <w:basedOn w:val="Normal"/>
    <w:rsid w:val="003A5BEB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m\AppData\Local\cBrain\F2\.tmp\9b5a74c2a18f43baae9e7d22711fa368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C16A-C426-4F31-A9A3-03B29EFF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9b5a74c2a18f43baae9e7d22711fa368.dotx</Template>
  <TotalTime>1192</TotalTime>
  <Pages>1</Pages>
  <Words>565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Pia Valentin Mortensen</dc:creator>
  <cp:lastModifiedBy>TRM Pia Valentin Mortensen</cp:lastModifiedBy>
  <cp:revision>14</cp:revision>
  <dcterms:created xsi:type="dcterms:W3CDTF">2023-10-31T12:50:00Z</dcterms:created>
  <dcterms:modified xsi:type="dcterms:W3CDTF">2023-11-06T12:13:00Z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