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B" w:rsidRDefault="00621745" w:rsidP="00526261">
      <w:bookmarkStart w:id="0" w:name="_GoBack"/>
      <w:bookmarkEnd w:id="0"/>
      <w:r>
        <w:t xml:space="preserve">L </w:t>
      </w:r>
      <w:r w:rsidR="008C2B6C">
        <w:t>81</w:t>
      </w:r>
      <w:r>
        <w:t xml:space="preserve"> – Høringsliste</w:t>
      </w:r>
    </w:p>
    <w:p w:rsidR="00621745" w:rsidRDefault="00621745" w:rsidP="00621745"/>
    <w:p w:rsidR="00A1693E" w:rsidRDefault="00A1693E" w:rsidP="00A1693E">
      <w:pPr>
        <w:rPr>
          <w:iCs/>
        </w:rPr>
      </w:pPr>
      <w:r w:rsidRPr="00A1693E">
        <w:rPr>
          <w:iCs/>
        </w:rPr>
        <w:t>Advokatsamfundet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 AgroSkat as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 AE Rådet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 ATP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Børsmæglerforeningen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 CEPOS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 Cevea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Danmarks Rederiforening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Danmarks Skibskreditfond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Aktionærforening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Bygger</w:t>
      </w:r>
      <w:r>
        <w:rPr>
          <w:iCs/>
        </w:rPr>
        <w:t>i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Ejendomsmæglerforening</w:t>
      </w:r>
    </w:p>
    <w:p w:rsidR="008C2B6C" w:rsidRDefault="008C2B6C" w:rsidP="00A1693E">
      <w:pPr>
        <w:rPr>
          <w:iCs/>
        </w:rPr>
      </w:pPr>
      <w:r>
        <w:rPr>
          <w:iCs/>
        </w:rPr>
        <w:t>Dansk Energi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Erhverv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Gartneri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Iværksætterforening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 Revisorforening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Danske Advokater</w:t>
      </w:r>
    </w:p>
    <w:p w:rsidR="008C2B6C" w:rsidRDefault="008C2B6C" w:rsidP="00A1693E">
      <w:pPr>
        <w:rPr>
          <w:iCs/>
        </w:rPr>
      </w:pPr>
      <w:r>
        <w:rPr>
          <w:iCs/>
        </w:rPr>
        <w:t>Dansk Sejlunion</w:t>
      </w:r>
    </w:p>
    <w:p w:rsidR="008C2B6C" w:rsidRDefault="008C2B6C" w:rsidP="00A1693E">
      <w:pPr>
        <w:rPr>
          <w:iCs/>
        </w:rPr>
      </w:pPr>
      <w:r>
        <w:rPr>
          <w:iCs/>
        </w:rPr>
        <w:t>Danske Lystsejlere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Den Danske Fondsmæglerforening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Den danske Skatteborgerforening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DI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DVCA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lastRenderedPageBreak/>
        <w:t>Ejendomsforeningen Danmark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Ejerlederne</w:t>
      </w:r>
    </w:p>
    <w:p w:rsidR="008C2B6C" w:rsidRDefault="008C2B6C" w:rsidP="00A1693E">
      <w:pPr>
        <w:rPr>
          <w:iCs/>
        </w:rPr>
      </w:pPr>
      <w:r>
        <w:rPr>
          <w:iCs/>
        </w:rPr>
        <w:t>Finans og Leasing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Finansrådet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 xml:space="preserve">FSR – </w:t>
      </w:r>
      <w:r w:rsidR="008C2B6C">
        <w:rPr>
          <w:iCs/>
        </w:rPr>
        <w:t>d</w:t>
      </w:r>
      <w:r w:rsidRPr="00A1693E">
        <w:rPr>
          <w:iCs/>
        </w:rPr>
        <w:t xml:space="preserve">anske </w:t>
      </w:r>
      <w:r w:rsidR="008C2B6C">
        <w:rPr>
          <w:iCs/>
        </w:rPr>
        <w:t>r</w:t>
      </w:r>
      <w:r w:rsidRPr="00A1693E">
        <w:rPr>
          <w:iCs/>
        </w:rPr>
        <w:t>evisorer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Forsikring &amp; Pension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Handel Transport og Service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Horesta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Håndværksrådet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InvesteringsForeningsRådet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KL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Landbrug &amp; Fødevarer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Lokale Pengeinstitutter</w:t>
      </w:r>
    </w:p>
    <w:p w:rsidR="00A1693E" w:rsidRPr="008C2B6C" w:rsidRDefault="00A1693E" w:rsidP="00A1693E">
      <w:pPr>
        <w:rPr>
          <w:iCs/>
        </w:rPr>
      </w:pPr>
      <w:r w:rsidRPr="008C2B6C">
        <w:rPr>
          <w:iCs/>
        </w:rPr>
        <w:t>Nasdaq OMX Copenhagen A/S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Nationalbanken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Realkreditforeningen</w:t>
      </w:r>
    </w:p>
    <w:p w:rsidR="00A1693E" w:rsidRDefault="00A1693E" w:rsidP="00A1693E">
      <w:pPr>
        <w:rPr>
          <w:iCs/>
        </w:rPr>
      </w:pPr>
      <w:r w:rsidRPr="00A1693E">
        <w:rPr>
          <w:iCs/>
        </w:rPr>
        <w:t>Realkreditrådet</w:t>
      </w:r>
    </w:p>
    <w:p w:rsidR="009047E2" w:rsidRDefault="00A1693E" w:rsidP="00621745">
      <w:pPr>
        <w:rPr>
          <w:iCs/>
        </w:rPr>
      </w:pPr>
      <w:r w:rsidRPr="00A1693E">
        <w:rPr>
          <w:iCs/>
        </w:rPr>
        <w:t>SRF Skattefaglig</w:t>
      </w:r>
    </w:p>
    <w:p w:rsidR="00E965B6" w:rsidRDefault="00A1693E" w:rsidP="00621745">
      <w:r w:rsidRPr="00A1693E">
        <w:rPr>
          <w:iCs/>
        </w:rPr>
        <w:t>Videncentret for Landbrug</w:t>
      </w:r>
    </w:p>
    <w:sectPr w:rsidR="00E965B6" w:rsidSect="001536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autoHyphenation/>
  <w:hyphenationZone w:val="425"/>
  <w:characterSpacingControl w:val="doNotCompress"/>
  <w:compat/>
  <w:rsids>
    <w:rsidRoot w:val="00621745"/>
    <w:rsid w:val="00056D5C"/>
    <w:rsid w:val="0015365B"/>
    <w:rsid w:val="00281A6F"/>
    <w:rsid w:val="0034618D"/>
    <w:rsid w:val="003A70D4"/>
    <w:rsid w:val="00465B4F"/>
    <w:rsid w:val="004D2CBA"/>
    <w:rsid w:val="00526261"/>
    <w:rsid w:val="00563628"/>
    <w:rsid w:val="00621745"/>
    <w:rsid w:val="006907F2"/>
    <w:rsid w:val="008C2B6C"/>
    <w:rsid w:val="009047E2"/>
    <w:rsid w:val="009C61E7"/>
    <w:rsid w:val="00A1693E"/>
    <w:rsid w:val="00D12B52"/>
    <w:rsid w:val="00E965B6"/>
    <w:rsid w:val="00FD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Bak</dc:creator>
  <cp:lastModifiedBy>Susanne Poulsen</cp:lastModifiedBy>
  <cp:revision>2</cp:revision>
  <cp:lastPrinted>2012-05-30T08:41:00Z</cp:lastPrinted>
  <dcterms:created xsi:type="dcterms:W3CDTF">2012-11-16T13:12:00Z</dcterms:created>
  <dcterms:modified xsi:type="dcterms:W3CDTF">2012-11-16T13:12:00Z</dcterms:modified>
</cp:coreProperties>
</file>