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D6" w:rsidRDefault="002169D6" w:rsidP="002169D6">
      <w:pPr>
        <w:pStyle w:val="Style0"/>
        <w:rPr>
          <w:color w:val="000000"/>
          <w:sz w:val="20"/>
          <w:szCs w:val="20"/>
        </w:rPr>
      </w:pPr>
      <w:r>
        <w:rPr>
          <w:color w:val="000000"/>
          <w:sz w:val="20"/>
          <w:szCs w:val="20"/>
        </w:rPr>
        <w:t>Til høringsparterne,</w:t>
      </w:r>
    </w:p>
    <w:p w:rsidR="002169D6" w:rsidRDefault="002169D6" w:rsidP="002169D6">
      <w:pPr>
        <w:pStyle w:val="Style0"/>
        <w:rPr>
          <w:color w:val="000000"/>
          <w:sz w:val="20"/>
          <w:szCs w:val="20"/>
        </w:rPr>
      </w:pPr>
    </w:p>
    <w:p w:rsidR="002169D6" w:rsidRDefault="002169D6" w:rsidP="002169D6">
      <w:pPr>
        <w:pStyle w:val="Style0"/>
        <w:rPr>
          <w:color w:val="000000"/>
          <w:sz w:val="20"/>
          <w:szCs w:val="20"/>
        </w:rPr>
      </w:pPr>
      <w:r>
        <w:rPr>
          <w:color w:val="000000"/>
          <w:sz w:val="20"/>
          <w:szCs w:val="20"/>
        </w:rPr>
        <w:t>Vedlagt følger udkast til forslag til lov om ændring af skattekontrolloven, kildeskatteloven og forskellige andre love (Udvidelse af årsopgørelsesordningen og indberetning af udbytter m.v.)</w:t>
      </w:r>
    </w:p>
    <w:p w:rsidR="006940BF" w:rsidRDefault="006940BF" w:rsidP="002169D6">
      <w:pPr>
        <w:pStyle w:val="Style0"/>
        <w:rPr>
          <w:color w:val="000000"/>
          <w:sz w:val="20"/>
          <w:szCs w:val="20"/>
        </w:rPr>
      </w:pPr>
    </w:p>
    <w:p w:rsidR="006940BF" w:rsidRDefault="006940BF" w:rsidP="002169D6">
      <w:pPr>
        <w:pStyle w:val="Style0"/>
        <w:rPr>
          <w:color w:val="000000"/>
          <w:sz w:val="20"/>
          <w:szCs w:val="20"/>
        </w:rPr>
      </w:pPr>
      <w:r>
        <w:rPr>
          <w:color w:val="000000"/>
          <w:sz w:val="20"/>
          <w:szCs w:val="20"/>
        </w:rPr>
        <w:t>Vi er opmærksomme på</w:t>
      </w:r>
      <w:r w:rsidR="00101350">
        <w:rPr>
          <w:color w:val="000000"/>
          <w:sz w:val="20"/>
          <w:szCs w:val="20"/>
        </w:rPr>
        <w:t>,</w:t>
      </w:r>
      <w:r>
        <w:rPr>
          <w:color w:val="000000"/>
          <w:sz w:val="20"/>
          <w:szCs w:val="20"/>
        </w:rPr>
        <w:t xml:space="preserve"> at høringsfristen er kortere end 4 uger og skal beklage den korte tidsfrist, som er nødvendig for</w:t>
      </w:r>
      <w:r w:rsidR="00101350">
        <w:rPr>
          <w:color w:val="000000"/>
          <w:sz w:val="20"/>
          <w:szCs w:val="20"/>
        </w:rPr>
        <w:t>,</w:t>
      </w:r>
      <w:r>
        <w:rPr>
          <w:color w:val="000000"/>
          <w:sz w:val="20"/>
          <w:szCs w:val="20"/>
        </w:rPr>
        <w:t xml:space="preserve"> at lovforslaget kan vedtages inden årets udgang. Vi håber</w:t>
      </w:r>
      <w:r w:rsidR="00ED7D30">
        <w:rPr>
          <w:color w:val="000000"/>
          <w:sz w:val="20"/>
          <w:szCs w:val="20"/>
        </w:rPr>
        <w:t xml:space="preserve"> </w:t>
      </w:r>
      <w:proofErr w:type="gramStart"/>
      <w:r w:rsidR="00ED7D30">
        <w:rPr>
          <w:color w:val="000000"/>
          <w:sz w:val="20"/>
          <w:szCs w:val="20"/>
        </w:rPr>
        <w:t>derfor</w:t>
      </w:r>
      <w:r w:rsidR="00101350">
        <w:rPr>
          <w:color w:val="000000"/>
          <w:sz w:val="20"/>
          <w:szCs w:val="20"/>
        </w:rPr>
        <w:t>,</w:t>
      </w:r>
      <w:r w:rsidR="00ED7D30">
        <w:rPr>
          <w:color w:val="000000"/>
          <w:sz w:val="20"/>
          <w:szCs w:val="20"/>
        </w:rPr>
        <w:t xml:space="preserve"> </w:t>
      </w:r>
      <w:r>
        <w:rPr>
          <w:color w:val="000000"/>
          <w:sz w:val="20"/>
          <w:szCs w:val="20"/>
        </w:rPr>
        <w:t xml:space="preserve"> I</w:t>
      </w:r>
      <w:proofErr w:type="gramEnd"/>
      <w:r>
        <w:rPr>
          <w:color w:val="000000"/>
          <w:sz w:val="20"/>
          <w:szCs w:val="20"/>
        </w:rPr>
        <w:t xml:space="preserve"> vil have forståelse for den korte tidsfrist.</w:t>
      </w:r>
    </w:p>
    <w:p w:rsidR="002169D6" w:rsidRDefault="002169D6" w:rsidP="002169D6">
      <w:pPr>
        <w:pStyle w:val="Style0"/>
        <w:rPr>
          <w:color w:val="000000"/>
          <w:sz w:val="20"/>
          <w:szCs w:val="20"/>
        </w:rPr>
      </w:pPr>
    </w:p>
    <w:p w:rsidR="002169D6" w:rsidRDefault="002169D6" w:rsidP="002169D6">
      <w:r>
        <w:rPr>
          <w:rFonts w:ascii="Arial" w:hAnsi="Arial" w:cs="Arial"/>
          <w:sz w:val="20"/>
          <w:szCs w:val="20"/>
        </w:rPr>
        <w:t>Det bemærkes, at forslaget om udvidelse af årsopgørelsesordningen - i en lidt ændret form - samt forslaget om procesforbedringer vedr. gaveafgift tidligere har været på ekstern høring. Forslagene var indarbejdet i ”Udkast til forslag til lov om ændring af skattekontrolloven, skatteforvaltningsloven og forskellige andre love (Udvidelse af årsopgørelsesordningen m.v.)” som blev sendt på ekstern høring ved mail fra Skatteministeriet af 1. juli 2011 med frist den 17. august 2011</w:t>
      </w:r>
      <w:r>
        <w:t>.    </w:t>
      </w:r>
    </w:p>
    <w:p w:rsidR="002169D6" w:rsidRDefault="002169D6" w:rsidP="002169D6">
      <w:pPr>
        <w:pStyle w:val="Style0"/>
        <w:rPr>
          <w:color w:val="000000"/>
          <w:sz w:val="20"/>
          <w:szCs w:val="20"/>
        </w:rPr>
      </w:pPr>
    </w:p>
    <w:p w:rsidR="002169D6" w:rsidRDefault="002169D6" w:rsidP="002169D6">
      <w:pPr>
        <w:pStyle w:val="Style0"/>
        <w:rPr>
          <w:color w:val="000000"/>
          <w:sz w:val="20"/>
          <w:szCs w:val="20"/>
        </w:rPr>
      </w:pPr>
      <w:r>
        <w:rPr>
          <w:color w:val="000000"/>
          <w:sz w:val="20"/>
          <w:szCs w:val="20"/>
        </w:rPr>
        <w:t>Lovforslaget består af flere dele, så nedenfor følger en oversigt over hvem</w:t>
      </w:r>
      <w:r w:rsidR="00101350">
        <w:rPr>
          <w:color w:val="000000"/>
          <w:sz w:val="20"/>
          <w:szCs w:val="20"/>
        </w:rPr>
        <w:t>,</w:t>
      </w:r>
      <w:r>
        <w:rPr>
          <w:color w:val="000000"/>
          <w:sz w:val="20"/>
          <w:szCs w:val="20"/>
        </w:rPr>
        <w:t xml:space="preserve"> der skal rettes henvendelse til med spørgsmål til de enkelte dele af forslaget. </w:t>
      </w:r>
    </w:p>
    <w:p w:rsidR="002169D6" w:rsidRDefault="002169D6" w:rsidP="002169D6">
      <w:pPr>
        <w:pStyle w:val="Style0"/>
        <w:rPr>
          <w:color w:val="000000"/>
          <w:sz w:val="20"/>
          <w:szCs w:val="20"/>
        </w:rPr>
      </w:pPr>
    </w:p>
    <w:p w:rsidR="002169D6" w:rsidRDefault="002169D6" w:rsidP="002169D6">
      <w:pPr>
        <w:pStyle w:val="Style0"/>
        <w:rPr>
          <w:color w:val="000000"/>
          <w:sz w:val="20"/>
          <w:szCs w:val="20"/>
        </w:rPr>
      </w:pPr>
    </w:p>
    <w:p w:rsidR="00101350" w:rsidRPr="00101350" w:rsidRDefault="002169D6" w:rsidP="002169D6">
      <w:pPr>
        <w:numPr>
          <w:ilvl w:val="0"/>
          <w:numId w:val="1"/>
        </w:numPr>
        <w:ind w:left="0"/>
        <w:rPr>
          <w:rFonts w:ascii="Arial" w:hAnsi="Arial" w:cs="Arial"/>
          <w:color w:val="676767"/>
          <w:sz w:val="16"/>
          <w:szCs w:val="16"/>
        </w:rPr>
      </w:pPr>
      <w:r>
        <w:rPr>
          <w:rFonts w:ascii="Arial" w:hAnsi="Arial" w:cs="Arial"/>
          <w:color w:val="000000"/>
          <w:sz w:val="20"/>
          <w:szCs w:val="20"/>
        </w:rPr>
        <w:t xml:space="preserve">Spørgsmål vedrørende afsnit 3.1. og 3.2. kan rettes til Tony Gønge Nielsen på tlf. 72 37 47 61 eller e-mail </w:t>
      </w:r>
    </w:p>
    <w:p w:rsidR="002169D6" w:rsidRDefault="00F13FD9" w:rsidP="00101350">
      <w:pPr>
        <w:rPr>
          <w:rStyle w:val="Hyperlink"/>
          <w:rFonts w:ascii="Arial" w:hAnsi="Arial" w:cs="Arial"/>
          <w:sz w:val="20"/>
          <w:szCs w:val="20"/>
        </w:rPr>
      </w:pPr>
      <w:hyperlink r:id="rId5" w:history="1">
        <w:r w:rsidR="002169D6">
          <w:rPr>
            <w:rStyle w:val="Hyperlink"/>
            <w:rFonts w:ascii="Arial" w:hAnsi="Arial" w:cs="Arial"/>
            <w:sz w:val="20"/>
            <w:szCs w:val="20"/>
          </w:rPr>
          <w:t>Tony.Nielsen@skat.dk</w:t>
        </w:r>
      </w:hyperlink>
    </w:p>
    <w:p w:rsidR="00101350" w:rsidRPr="00101350" w:rsidRDefault="00101350" w:rsidP="00101350">
      <w:pPr>
        <w:rPr>
          <w:rStyle w:val="Hyperlink"/>
          <w:rFonts w:ascii="Arial" w:hAnsi="Arial" w:cs="Arial"/>
          <w:color w:val="676767"/>
          <w:sz w:val="16"/>
          <w:szCs w:val="16"/>
          <w:u w:val="none"/>
        </w:rPr>
      </w:pPr>
      <w:bookmarkStart w:id="0" w:name="_GoBack"/>
      <w:bookmarkEnd w:id="0"/>
    </w:p>
    <w:p w:rsidR="002169D6" w:rsidRPr="00101350" w:rsidRDefault="002169D6" w:rsidP="00101350">
      <w:pPr>
        <w:numPr>
          <w:ilvl w:val="0"/>
          <w:numId w:val="1"/>
        </w:numPr>
        <w:ind w:left="0"/>
        <w:rPr>
          <w:rFonts w:ascii="Arial" w:hAnsi="Arial" w:cs="Arial"/>
          <w:color w:val="676767"/>
          <w:sz w:val="16"/>
          <w:szCs w:val="16"/>
        </w:rPr>
      </w:pPr>
      <w:r w:rsidRPr="00101350">
        <w:rPr>
          <w:rFonts w:ascii="Arial" w:hAnsi="Arial" w:cs="Arial"/>
          <w:sz w:val="20"/>
          <w:szCs w:val="20"/>
        </w:rPr>
        <w:t xml:space="preserve">Spørgsmål vedrørende afsnit 3.3., 3.6. og 3.14. kan rettes til Elsebeth Holm Damgaard på tlf. 72 </w:t>
      </w:r>
      <w:r w:rsidR="00101350" w:rsidRPr="00101350">
        <w:rPr>
          <w:rFonts w:ascii="Arial" w:hAnsi="Arial" w:cs="Arial"/>
          <w:sz w:val="20"/>
          <w:szCs w:val="20"/>
        </w:rPr>
        <w:t xml:space="preserve">37 68 70 eller e-mail </w:t>
      </w:r>
      <w:hyperlink r:id="rId6" w:history="1">
        <w:r w:rsidR="00101350" w:rsidRPr="00101350">
          <w:rPr>
            <w:rStyle w:val="Hyperlink"/>
            <w:rFonts w:ascii="Arial" w:hAnsi="Arial" w:cs="Arial"/>
            <w:sz w:val="20"/>
            <w:szCs w:val="20"/>
          </w:rPr>
          <w:t>Elsebeth.Damgaard@skat.dk</w:t>
        </w:r>
      </w:hyperlink>
      <w:r w:rsidR="00101350" w:rsidRPr="00101350">
        <w:rPr>
          <w:rFonts w:ascii="Arial" w:hAnsi="Arial" w:cs="Arial"/>
          <w:sz w:val="20"/>
          <w:szCs w:val="20"/>
        </w:rPr>
        <w:t xml:space="preserve"> </w:t>
      </w:r>
    </w:p>
    <w:p w:rsidR="00101350" w:rsidRDefault="00101350" w:rsidP="002169D6">
      <w:pPr>
        <w:rPr>
          <w:rFonts w:ascii="Arial" w:hAnsi="Arial" w:cs="Arial"/>
          <w:sz w:val="20"/>
          <w:szCs w:val="20"/>
        </w:rPr>
      </w:pPr>
    </w:p>
    <w:p w:rsidR="002169D6" w:rsidRDefault="002169D6" w:rsidP="002169D6">
      <w:pPr>
        <w:numPr>
          <w:ilvl w:val="0"/>
          <w:numId w:val="2"/>
        </w:numPr>
        <w:ind w:left="0"/>
        <w:rPr>
          <w:rFonts w:ascii="Verdana" w:hAnsi="Verdana"/>
          <w:color w:val="676767"/>
          <w:sz w:val="16"/>
          <w:szCs w:val="16"/>
        </w:rPr>
      </w:pPr>
      <w:r>
        <w:rPr>
          <w:rFonts w:ascii="Arial" w:hAnsi="Arial" w:cs="Arial"/>
          <w:sz w:val="20"/>
          <w:szCs w:val="20"/>
        </w:rPr>
        <w:t xml:space="preserve">Spørgsmål vedrørende afsnit 3.4. og 3.5. kan rettes til Jakob Nielsen på tlf. 72 37 32 58 eller e-mail </w:t>
      </w:r>
      <w:hyperlink r:id="rId7" w:history="1">
        <w:r>
          <w:rPr>
            <w:rStyle w:val="Hyperlink"/>
            <w:rFonts w:ascii="Arial" w:hAnsi="Arial" w:cs="Arial"/>
            <w:sz w:val="20"/>
            <w:szCs w:val="20"/>
          </w:rPr>
          <w:t>Jakob.Nielsen@skat.dk</w:t>
        </w:r>
      </w:hyperlink>
    </w:p>
    <w:p w:rsidR="002169D6" w:rsidRDefault="002169D6" w:rsidP="00101350">
      <w:pPr>
        <w:rPr>
          <w:rFonts w:ascii="Verdana" w:hAnsi="Verdana"/>
          <w:color w:val="676767"/>
          <w:sz w:val="16"/>
          <w:szCs w:val="16"/>
        </w:rPr>
      </w:pPr>
    </w:p>
    <w:p w:rsidR="002169D6" w:rsidRDefault="002169D6" w:rsidP="002169D6">
      <w:pPr>
        <w:numPr>
          <w:ilvl w:val="0"/>
          <w:numId w:val="2"/>
        </w:numPr>
        <w:ind w:left="0"/>
        <w:rPr>
          <w:rFonts w:ascii="Verdana" w:hAnsi="Verdana"/>
          <w:color w:val="676767"/>
          <w:sz w:val="16"/>
          <w:szCs w:val="16"/>
        </w:rPr>
      </w:pPr>
      <w:r>
        <w:rPr>
          <w:rFonts w:ascii="Arial" w:hAnsi="Arial" w:cs="Arial"/>
          <w:sz w:val="20"/>
          <w:szCs w:val="20"/>
        </w:rPr>
        <w:t xml:space="preserve">Spørgsmål vedrørende afsnit 3.7. kan rettes til Andreas Bo Larsen på tlf. 72 37 03 63 eller e-mail </w:t>
      </w:r>
      <w:hyperlink r:id="rId8" w:history="1">
        <w:r>
          <w:rPr>
            <w:rStyle w:val="Hyperlink"/>
            <w:rFonts w:ascii="Arial" w:hAnsi="Arial" w:cs="Arial"/>
            <w:sz w:val="20"/>
            <w:szCs w:val="20"/>
          </w:rPr>
          <w:t>Andreas.Larsen@skat.dk</w:t>
        </w:r>
      </w:hyperlink>
    </w:p>
    <w:p w:rsidR="002169D6" w:rsidRDefault="002169D6" w:rsidP="002169D6">
      <w:pPr>
        <w:rPr>
          <w:rFonts w:ascii="Verdana" w:hAnsi="Verdana"/>
          <w:color w:val="676767"/>
          <w:sz w:val="16"/>
          <w:szCs w:val="16"/>
        </w:rPr>
      </w:pPr>
    </w:p>
    <w:p w:rsidR="002169D6" w:rsidRDefault="002169D6" w:rsidP="002169D6">
      <w:pPr>
        <w:numPr>
          <w:ilvl w:val="0"/>
          <w:numId w:val="3"/>
        </w:numPr>
        <w:ind w:left="0"/>
        <w:rPr>
          <w:rFonts w:ascii="Verdana" w:hAnsi="Verdana"/>
          <w:color w:val="676767"/>
          <w:sz w:val="16"/>
          <w:szCs w:val="16"/>
        </w:rPr>
      </w:pPr>
      <w:r>
        <w:rPr>
          <w:rFonts w:ascii="Arial" w:hAnsi="Arial" w:cs="Arial"/>
          <w:sz w:val="20"/>
          <w:szCs w:val="20"/>
        </w:rPr>
        <w:t xml:space="preserve">Spørgsmål vedrørende afsnit 3.8., 3.9, 3.10 og 3.11. kan rettes til Bjørg Lilja på tlf. 72 37 47 65 eller e-mail </w:t>
      </w:r>
      <w:hyperlink r:id="rId9" w:history="1">
        <w:r>
          <w:rPr>
            <w:rStyle w:val="Hyperlink"/>
            <w:rFonts w:ascii="Arial" w:hAnsi="Arial" w:cs="Arial"/>
            <w:sz w:val="20"/>
            <w:szCs w:val="20"/>
          </w:rPr>
          <w:t>Bjoerg.Lilja@skat.dk</w:t>
        </w:r>
      </w:hyperlink>
    </w:p>
    <w:p w:rsidR="002169D6" w:rsidRDefault="002169D6" w:rsidP="00101350">
      <w:pPr>
        <w:rPr>
          <w:rFonts w:ascii="Verdana" w:hAnsi="Verdana"/>
          <w:color w:val="676767"/>
          <w:sz w:val="16"/>
          <w:szCs w:val="16"/>
        </w:rPr>
      </w:pPr>
    </w:p>
    <w:p w:rsidR="002169D6" w:rsidRDefault="002169D6" w:rsidP="002169D6">
      <w:pPr>
        <w:numPr>
          <w:ilvl w:val="0"/>
          <w:numId w:val="3"/>
        </w:numPr>
        <w:ind w:left="0"/>
        <w:rPr>
          <w:rFonts w:ascii="Verdana" w:hAnsi="Verdana"/>
          <w:color w:val="676767"/>
          <w:sz w:val="16"/>
          <w:szCs w:val="16"/>
        </w:rPr>
      </w:pPr>
      <w:r>
        <w:rPr>
          <w:rFonts w:ascii="Arial" w:hAnsi="Arial" w:cs="Arial"/>
          <w:sz w:val="20"/>
          <w:szCs w:val="20"/>
        </w:rPr>
        <w:t xml:space="preserve">Spørgsmål vedrørende afsnit 3.12. kan rettes til Aynur Aya Sütcü på tlf. 72 37 47 98 eller e-mail </w:t>
      </w:r>
      <w:hyperlink r:id="rId10" w:history="1">
        <w:r>
          <w:rPr>
            <w:rStyle w:val="Hyperlink"/>
            <w:rFonts w:ascii="Arial" w:hAnsi="Arial" w:cs="Arial"/>
            <w:sz w:val="20"/>
            <w:szCs w:val="20"/>
          </w:rPr>
          <w:t>Aynur.Sutcu@skat.dk</w:t>
        </w:r>
      </w:hyperlink>
    </w:p>
    <w:p w:rsidR="002169D6" w:rsidRDefault="002169D6" w:rsidP="00101350">
      <w:pPr>
        <w:rPr>
          <w:rFonts w:ascii="Verdana" w:hAnsi="Verdana"/>
          <w:color w:val="676767"/>
          <w:sz w:val="16"/>
          <w:szCs w:val="16"/>
        </w:rPr>
      </w:pPr>
    </w:p>
    <w:p w:rsidR="002169D6" w:rsidRDefault="002169D6" w:rsidP="002169D6">
      <w:pPr>
        <w:numPr>
          <w:ilvl w:val="0"/>
          <w:numId w:val="3"/>
        </w:numPr>
        <w:ind w:left="0"/>
        <w:rPr>
          <w:rFonts w:ascii="Verdana" w:hAnsi="Verdana"/>
          <w:color w:val="676767"/>
          <w:sz w:val="16"/>
          <w:szCs w:val="16"/>
        </w:rPr>
      </w:pPr>
      <w:r>
        <w:rPr>
          <w:rFonts w:ascii="Arial" w:hAnsi="Arial" w:cs="Arial"/>
          <w:sz w:val="20"/>
          <w:szCs w:val="20"/>
        </w:rPr>
        <w:t xml:space="preserve">Spørgsmål vedrørende afsnit 3.13 og 3.15 kan rettes til Carl Helman på tlf. 72 37 47 82 eller e-mail </w:t>
      </w:r>
      <w:hyperlink r:id="rId11" w:history="1">
        <w:r>
          <w:rPr>
            <w:rStyle w:val="Hyperlink"/>
            <w:rFonts w:ascii="Arial" w:hAnsi="Arial" w:cs="Arial"/>
            <w:sz w:val="20"/>
            <w:szCs w:val="20"/>
          </w:rPr>
          <w:t>Carl.Helman@skat.dk</w:t>
        </w:r>
      </w:hyperlink>
    </w:p>
    <w:p w:rsidR="002169D6" w:rsidRDefault="002169D6" w:rsidP="00101350">
      <w:pPr>
        <w:rPr>
          <w:rFonts w:ascii="Verdana" w:hAnsi="Verdana"/>
          <w:color w:val="676767"/>
          <w:sz w:val="16"/>
          <w:szCs w:val="16"/>
        </w:rPr>
      </w:pPr>
    </w:p>
    <w:p w:rsidR="002169D6" w:rsidRDefault="002169D6" w:rsidP="002169D6">
      <w:pPr>
        <w:pStyle w:val="Style0"/>
        <w:rPr>
          <w:color w:val="000000"/>
          <w:sz w:val="20"/>
          <w:szCs w:val="20"/>
        </w:rPr>
      </w:pPr>
      <w:r>
        <w:rPr>
          <w:color w:val="000000"/>
          <w:sz w:val="20"/>
          <w:szCs w:val="20"/>
        </w:rPr>
        <w:t>Jeg skal anmode om eventuelle bemærkninger til lovudk</w:t>
      </w:r>
      <w:r w:rsidR="00101350">
        <w:rPr>
          <w:color w:val="000000"/>
          <w:sz w:val="20"/>
          <w:szCs w:val="20"/>
        </w:rPr>
        <w:t>astet snarest muligt og senest 30.</w:t>
      </w:r>
      <w:r>
        <w:rPr>
          <w:color w:val="000000"/>
          <w:sz w:val="20"/>
          <w:szCs w:val="20"/>
        </w:rPr>
        <w:t xml:space="preserve"> oktober 2012.</w:t>
      </w:r>
    </w:p>
    <w:p w:rsidR="002169D6" w:rsidRDefault="002169D6" w:rsidP="002169D6">
      <w:pPr>
        <w:pStyle w:val="Style0"/>
        <w:rPr>
          <w:color w:val="000000"/>
          <w:sz w:val="20"/>
          <w:szCs w:val="20"/>
        </w:rPr>
      </w:pPr>
    </w:p>
    <w:p w:rsidR="002169D6" w:rsidRDefault="002169D6" w:rsidP="002169D6">
      <w:pPr>
        <w:pStyle w:val="Style0"/>
        <w:rPr>
          <w:color w:val="000000"/>
          <w:sz w:val="20"/>
          <w:szCs w:val="20"/>
        </w:rPr>
      </w:pPr>
    </w:p>
    <w:p w:rsidR="002169D6" w:rsidRDefault="002169D6" w:rsidP="002169D6">
      <w:pPr>
        <w:pStyle w:val="Style0"/>
        <w:rPr>
          <w:color w:val="000000"/>
          <w:sz w:val="20"/>
          <w:szCs w:val="20"/>
        </w:rPr>
      </w:pPr>
      <w:r>
        <w:rPr>
          <w:color w:val="000000"/>
          <w:sz w:val="20"/>
          <w:szCs w:val="20"/>
        </w:rPr>
        <w:t>Bemærkningerne bedes sendt til ”js@skat.dk” under henvisning til j.nr. 12-0173537</w:t>
      </w:r>
      <w:r w:rsidR="00101350">
        <w:rPr>
          <w:color w:val="000000"/>
          <w:sz w:val="20"/>
          <w:szCs w:val="20"/>
        </w:rPr>
        <w:t>.</w:t>
      </w:r>
    </w:p>
    <w:p w:rsidR="002169D6" w:rsidRDefault="002169D6" w:rsidP="002169D6">
      <w:pPr>
        <w:pStyle w:val="Style0"/>
        <w:rPr>
          <w:color w:val="000000"/>
          <w:sz w:val="20"/>
          <w:szCs w:val="20"/>
        </w:rPr>
      </w:pPr>
    </w:p>
    <w:p w:rsidR="002169D6" w:rsidRDefault="002169D6" w:rsidP="002169D6">
      <w:pPr>
        <w:pStyle w:val="Style0"/>
        <w:rPr>
          <w:color w:val="000000"/>
          <w:sz w:val="20"/>
          <w:szCs w:val="20"/>
        </w:rPr>
      </w:pPr>
      <w:r>
        <w:rPr>
          <w:color w:val="000000"/>
          <w:sz w:val="20"/>
          <w:szCs w:val="20"/>
        </w:rPr>
        <w:t>Der vedlægges tillige et resumé samt en høringsliste.</w:t>
      </w:r>
    </w:p>
    <w:p w:rsidR="002169D6" w:rsidRDefault="002169D6" w:rsidP="002169D6"/>
    <w:p w:rsidR="002169D6" w:rsidRDefault="002169D6" w:rsidP="002169D6"/>
    <w:p w:rsidR="002169D6" w:rsidRDefault="002169D6" w:rsidP="002169D6">
      <w:r>
        <w:t>Med venlig hilsen</w:t>
      </w:r>
    </w:p>
    <w:p w:rsidR="002169D6" w:rsidRDefault="002169D6" w:rsidP="002169D6"/>
    <w:p w:rsidR="002169D6" w:rsidRDefault="002169D6" w:rsidP="002169D6"/>
    <w:p w:rsidR="002169D6" w:rsidRDefault="002169D6" w:rsidP="002169D6">
      <w:r>
        <w:t>Trine Blach Jørgensen</w:t>
      </w:r>
    </w:p>
    <w:p w:rsidR="002169D6" w:rsidRDefault="002169D6" w:rsidP="002169D6"/>
    <w:p w:rsidR="002169D6" w:rsidRDefault="002169D6" w:rsidP="002169D6"/>
    <w:p w:rsidR="000E5A3D" w:rsidRDefault="000E5A3D"/>
    <w:sectPr w:rsidR="000E5A3D" w:rsidSect="00F13FD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2D69"/>
    <w:multiLevelType w:val="multilevel"/>
    <w:tmpl w:val="A7BEA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A741BD4"/>
    <w:multiLevelType w:val="multilevel"/>
    <w:tmpl w:val="956CE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F977579"/>
    <w:multiLevelType w:val="multilevel"/>
    <w:tmpl w:val="F4CA7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FFF6327"/>
    <w:multiLevelType w:val="hybridMultilevel"/>
    <w:tmpl w:val="347E3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2169D6"/>
    <w:rsid w:val="000E5A3D"/>
    <w:rsid w:val="00101350"/>
    <w:rsid w:val="002169D6"/>
    <w:rsid w:val="00394994"/>
    <w:rsid w:val="006940BF"/>
    <w:rsid w:val="00ED7D30"/>
    <w:rsid w:val="00F13FD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D6"/>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169D6"/>
    <w:rPr>
      <w:color w:val="0000FF"/>
      <w:u w:val="single"/>
    </w:rPr>
  </w:style>
  <w:style w:type="paragraph" w:customStyle="1" w:styleId="Style0">
    <w:name w:val="Style0"/>
    <w:basedOn w:val="Normal"/>
    <w:rsid w:val="002169D6"/>
    <w:pPr>
      <w:autoSpaceDE w:val="0"/>
      <w:autoSpaceDN w:val="0"/>
    </w:pPr>
    <w:rPr>
      <w:rFonts w:ascii="Arial" w:hAnsi="Arial" w:cs="Arial"/>
      <w:sz w:val="24"/>
      <w:szCs w:val="24"/>
    </w:rPr>
  </w:style>
  <w:style w:type="paragraph" w:styleId="Markeringsbobletekst">
    <w:name w:val="Balloon Text"/>
    <w:basedOn w:val="Normal"/>
    <w:link w:val="MarkeringsbobletekstTegn"/>
    <w:uiPriority w:val="99"/>
    <w:semiHidden/>
    <w:unhideWhenUsed/>
    <w:rsid w:val="002169D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69D6"/>
    <w:rPr>
      <w:rFonts w:ascii="Tahoma" w:hAnsi="Tahoma" w:cs="Tahoma"/>
      <w:sz w:val="16"/>
      <w:szCs w:val="16"/>
      <w:lang w:eastAsia="da-DK"/>
    </w:rPr>
  </w:style>
  <w:style w:type="paragraph" w:styleId="Listeafsnit">
    <w:name w:val="List Paragraph"/>
    <w:basedOn w:val="Normal"/>
    <w:uiPriority w:val="34"/>
    <w:qFormat/>
    <w:rsid w:val="00101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D6"/>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169D6"/>
    <w:rPr>
      <w:color w:val="0000FF"/>
      <w:u w:val="single"/>
    </w:rPr>
  </w:style>
  <w:style w:type="paragraph" w:customStyle="1" w:styleId="Style0">
    <w:name w:val="Style0"/>
    <w:basedOn w:val="Normal"/>
    <w:rsid w:val="002169D6"/>
    <w:pPr>
      <w:autoSpaceDE w:val="0"/>
      <w:autoSpaceDN w:val="0"/>
    </w:pPr>
    <w:rPr>
      <w:rFonts w:ascii="Arial" w:hAnsi="Arial" w:cs="Arial"/>
      <w:sz w:val="24"/>
      <w:szCs w:val="24"/>
    </w:rPr>
  </w:style>
  <w:style w:type="paragraph" w:styleId="Markeringsbobletekst">
    <w:name w:val="Balloon Text"/>
    <w:basedOn w:val="Normal"/>
    <w:link w:val="MarkeringsbobletekstTegn"/>
    <w:uiPriority w:val="99"/>
    <w:semiHidden/>
    <w:unhideWhenUsed/>
    <w:rsid w:val="002169D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69D6"/>
    <w:rPr>
      <w:rFonts w:ascii="Tahoma" w:hAnsi="Tahoma" w:cs="Tahoma"/>
      <w:sz w:val="16"/>
      <w:szCs w:val="16"/>
      <w:lang w:eastAsia="da-DK"/>
    </w:rPr>
  </w:style>
  <w:style w:type="paragraph" w:styleId="Listeafsnit">
    <w:name w:val="List Paragraph"/>
    <w:basedOn w:val="Normal"/>
    <w:uiPriority w:val="34"/>
    <w:qFormat/>
    <w:rsid w:val="00101350"/>
    <w:pPr>
      <w:ind w:left="720"/>
      <w:contextualSpacing/>
    </w:pPr>
  </w:style>
</w:styles>
</file>

<file path=word/webSettings.xml><?xml version="1.0" encoding="utf-8"?>
<w:webSettings xmlns:r="http://schemas.openxmlformats.org/officeDocument/2006/relationships" xmlns:w="http://schemas.openxmlformats.org/wordprocessingml/2006/main">
  <w:divs>
    <w:div w:id="182801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Larsen@ska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kob.Nielsen@skat.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sebeth.Damgaard@skat.dk" TargetMode="External"/><Relationship Id="rId11" Type="http://schemas.openxmlformats.org/officeDocument/2006/relationships/hyperlink" Target="mailto:Carl.Helman@skat.dk" TargetMode="External"/><Relationship Id="rId5" Type="http://schemas.openxmlformats.org/officeDocument/2006/relationships/hyperlink" Target="mailto:Tony.Nielsen@skat.dk" TargetMode="External"/><Relationship Id="rId10" Type="http://schemas.openxmlformats.org/officeDocument/2006/relationships/hyperlink" Target="mailto:Aynur.Sutcu@skat.dk" TargetMode="External"/><Relationship Id="rId4" Type="http://schemas.openxmlformats.org/officeDocument/2006/relationships/webSettings" Target="webSettings.xml"/><Relationship Id="rId9" Type="http://schemas.openxmlformats.org/officeDocument/2006/relationships/hyperlink" Target="mailto:Bjoerg.Lilja@skat.dk" TargetMode="External"/><Relationship Id="rId1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2223</Characters>
  <Application>Microsoft Office Word</Application>
  <DocSecurity>0</DocSecurity>
  <Lines>18</Lines>
  <Paragraphs>5</Paragraphs>
  <ScaleCrop>false</ScaleCrop>
  <Company>SKAT</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Poulsen</dc:creator>
  <cp:keywords/>
  <dc:description/>
  <cp:lastModifiedBy>Susanne Poulsen</cp:lastModifiedBy>
  <cp:revision>2</cp:revision>
  <dcterms:created xsi:type="dcterms:W3CDTF">2012-10-12T13:01:00Z</dcterms:created>
  <dcterms:modified xsi:type="dcterms:W3CDTF">2012-10-12T13:01:00Z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C:\Users\w18001\AppData\Local\Temp\SJ20121012124911556 [DOK11145364].DOCX</vt:lpwstr>
  </property>
  <property fmtid="{D5CDD505-2E9C-101B-9397-08002B2CF9AE}" pid="3" name="title">
    <vt:lpwstr>Høringsbrev (DOK11145364)</vt:lpwstr>
  </property>
  <property fmtid="{D5CDD505-2E9C-101B-9397-08002B2CF9AE}" pid="4" name="command">
    <vt:lpwstr/>
  </property>
</Properties>
</file>