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BD" w:rsidRDefault="00655DBD">
      <w:pPr>
        <w:jc w:val="right"/>
        <w:rPr>
          <w:sz w:val="36"/>
          <w:szCs w:val="36"/>
        </w:rPr>
      </w:pPr>
      <w:bookmarkStart w:id="0" w:name="_GoBack"/>
      <w:bookmarkEnd w:id="0"/>
    </w:p>
    <w:p w:rsidR="00655DBD" w:rsidRDefault="00655DBD">
      <w:pPr>
        <w:tabs>
          <w:tab w:val="left" w:pos="2955"/>
          <w:tab w:val="right" w:pos="9070"/>
        </w:tabs>
        <w:sectPr w:rsidR="00655DBD">
          <w:headerReference w:type="even" r:id="rId8"/>
          <w:headerReference w:type="default" r:id="rId9"/>
          <w:pgSz w:w="11906" w:h="16838" w:code="9"/>
          <w:pgMar w:top="284" w:right="1418" w:bottom="1418" w:left="1418" w:header="709" w:footer="709" w:gutter="0"/>
          <w:paperSrc w:first="15" w:other="15"/>
          <w:cols w:space="708"/>
          <w:titlePg/>
          <w:docGrid w:linePitch="360"/>
        </w:sectPr>
      </w:pPr>
      <w:r>
        <w:tab/>
      </w:r>
      <w:r>
        <w:tab/>
      </w:r>
      <w:r w:rsidR="00E80D84">
        <w:rPr>
          <w:noProof/>
        </w:rPr>
        <w:drawing>
          <wp:inline distT="0" distB="0" distL="0" distR="0">
            <wp:extent cx="1936750" cy="868680"/>
            <wp:effectExtent l="0" t="0" r="6350" b="7620"/>
            <wp:docPr id="7" name="D6B7A22F-3A6D-4C71-930C-F5E5F72A0BC9/FSR_logo.png" descr="~b176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B7A22F-3A6D-4C71-930C-F5E5F72A0BC9/FSR_logo.png" descr="~b1762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BD" w:rsidRDefault="00655DBD">
      <w:pPr>
        <w:pStyle w:val="Brevhoved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Skatteministeriet</w:t>
      </w:r>
    </w:p>
    <w:p w:rsidR="00655DBD" w:rsidRDefault="00655DBD">
      <w:pPr>
        <w:pStyle w:val="Brevhoved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Nicolai </w:t>
      </w:r>
      <w:proofErr w:type="spellStart"/>
      <w:r>
        <w:rPr>
          <w:rFonts w:ascii="Verdana" w:hAnsi="Verdana"/>
          <w:sz w:val="20"/>
        </w:rPr>
        <w:t>Eigtveds</w:t>
      </w:r>
      <w:proofErr w:type="spellEnd"/>
      <w:r>
        <w:rPr>
          <w:rFonts w:ascii="Verdana" w:hAnsi="Verdana"/>
          <w:sz w:val="20"/>
        </w:rPr>
        <w:t xml:space="preserve"> Gade 28</w:t>
      </w:r>
    </w:p>
    <w:p w:rsidR="00655DBD" w:rsidRDefault="00655DBD">
      <w:pPr>
        <w:pStyle w:val="Brevhoved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1402 København K</w:t>
      </w:r>
    </w:p>
    <w:p w:rsidR="00655DBD" w:rsidRDefault="00655DBD">
      <w:pPr>
        <w:tabs>
          <w:tab w:val="left" w:pos="426"/>
        </w:tabs>
        <w:rPr>
          <w:rFonts w:ascii="Verdana" w:hAnsi="Verdana"/>
          <w:sz w:val="20"/>
          <w:szCs w:val="20"/>
        </w:rPr>
      </w:pPr>
    </w:p>
    <w:p w:rsidR="00D62BEE" w:rsidRPr="00B22AAC" w:rsidRDefault="00655DBD">
      <w:pPr>
        <w:autoSpaceDE w:val="0"/>
        <w:autoSpaceDN w:val="0"/>
        <w:adjustRightInd w:val="0"/>
        <w:rPr>
          <w:rFonts w:ascii="Verdana" w:hAnsi="Verdana"/>
          <w:bCs/>
          <w:color w:val="000000"/>
          <w:sz w:val="20"/>
          <w:szCs w:val="20"/>
        </w:rPr>
      </w:pPr>
      <w:r w:rsidRPr="00B22AAC">
        <w:rPr>
          <w:rFonts w:ascii="Verdana" w:hAnsi="Verdana"/>
          <w:sz w:val="20"/>
          <w:szCs w:val="20"/>
        </w:rPr>
        <w:t>E-mail:</w:t>
      </w:r>
      <w:r w:rsidRPr="00B22AAC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B22AAC">
        <w:fldChar w:fldCharType="begin"/>
      </w:r>
      <w:r w:rsidR="00B22AAC">
        <w:instrText xml:space="preserve"> HYPERLINK "mailto:js@skat.dk" </w:instrText>
      </w:r>
      <w:r w:rsidR="00B22AAC">
        <w:fldChar w:fldCharType="separate"/>
      </w:r>
      <w:r w:rsidR="002E3194" w:rsidRPr="00B22AAC">
        <w:rPr>
          <w:rStyle w:val="Hyperlink"/>
          <w:rFonts w:ascii="Verdana" w:hAnsi="Verdana"/>
          <w:bCs/>
          <w:sz w:val="20"/>
          <w:szCs w:val="20"/>
        </w:rPr>
        <w:t>js@skat.dk</w:t>
      </w:r>
      <w:r w:rsidR="00B22AAC">
        <w:rPr>
          <w:rStyle w:val="Hyperlink"/>
          <w:rFonts w:ascii="Verdana" w:hAnsi="Verdana"/>
          <w:bCs/>
          <w:sz w:val="20"/>
          <w:szCs w:val="20"/>
          <w:lang w:val="en-US"/>
        </w:rPr>
        <w:fldChar w:fldCharType="end"/>
      </w:r>
    </w:p>
    <w:p w:rsidR="002E3194" w:rsidRPr="00B22AAC" w:rsidRDefault="002E3194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655DBD" w:rsidRPr="00B22AAC" w:rsidRDefault="00655DBD">
      <w:pPr>
        <w:spacing w:line="288" w:lineRule="auto"/>
        <w:rPr>
          <w:rFonts w:ascii="Verdana" w:hAnsi="Verdana" w:cs="Helv"/>
          <w:bCs/>
          <w:color w:val="000000"/>
          <w:sz w:val="20"/>
          <w:szCs w:val="20"/>
        </w:rPr>
      </w:pPr>
    </w:p>
    <w:p w:rsidR="00655DBD" w:rsidRPr="00B22AAC" w:rsidRDefault="00655DBD">
      <w:pPr>
        <w:spacing w:line="288" w:lineRule="auto"/>
        <w:rPr>
          <w:rFonts w:ascii="Verdana" w:hAnsi="Verdana" w:cs="Helv"/>
          <w:bCs/>
          <w:color w:val="000000"/>
          <w:sz w:val="20"/>
          <w:szCs w:val="20"/>
        </w:rPr>
      </w:pPr>
    </w:p>
    <w:p w:rsidR="00655DBD" w:rsidRPr="00B22AAC" w:rsidRDefault="00655DBD">
      <w:pPr>
        <w:spacing w:line="288" w:lineRule="auto"/>
        <w:rPr>
          <w:rFonts w:ascii="Verdana" w:hAnsi="Verdana" w:cs="Tms Rmn"/>
          <w:color w:val="000000"/>
          <w:sz w:val="20"/>
          <w:szCs w:val="20"/>
        </w:rPr>
      </w:pPr>
    </w:p>
    <w:p w:rsidR="008D217C" w:rsidRPr="00744695" w:rsidRDefault="00744695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744695">
        <w:rPr>
          <w:rFonts w:ascii="Verdana" w:hAnsi="Verdana"/>
          <w:sz w:val="16"/>
          <w:szCs w:val="16"/>
        </w:rPr>
        <w:t>21</w:t>
      </w:r>
      <w:r w:rsidR="008D217C" w:rsidRPr="00744695">
        <w:rPr>
          <w:rFonts w:ascii="Verdana" w:hAnsi="Verdana"/>
          <w:sz w:val="16"/>
          <w:szCs w:val="16"/>
        </w:rPr>
        <w:t>.</w:t>
      </w:r>
      <w:r w:rsidRPr="00744695">
        <w:rPr>
          <w:rFonts w:ascii="Verdana" w:hAnsi="Verdana"/>
          <w:sz w:val="16"/>
          <w:szCs w:val="16"/>
        </w:rPr>
        <w:t xml:space="preserve"> </w:t>
      </w:r>
      <w:r w:rsidR="008D217C" w:rsidRPr="00744695">
        <w:rPr>
          <w:rFonts w:ascii="Verdana" w:hAnsi="Verdana"/>
          <w:sz w:val="16"/>
          <w:szCs w:val="16"/>
        </w:rPr>
        <w:t>november 2012</w:t>
      </w:r>
    </w:p>
    <w:p w:rsidR="00655DBD" w:rsidRDefault="00655DBD">
      <w:pPr>
        <w:tabs>
          <w:tab w:val="left" w:pos="426"/>
        </w:tabs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mbl</w:t>
      </w:r>
      <w:proofErr w:type="spellEnd"/>
      <w:r>
        <w:rPr>
          <w:rFonts w:ascii="Verdana" w:hAnsi="Verdana"/>
          <w:sz w:val="16"/>
          <w:szCs w:val="16"/>
        </w:rPr>
        <w:t xml:space="preserve"> (</w:t>
      </w: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FILENAME \p </w:instrText>
      </w:r>
      <w:r>
        <w:rPr>
          <w:rFonts w:ascii="Verdana" w:hAnsi="Verdana"/>
          <w:sz w:val="16"/>
          <w:szCs w:val="16"/>
        </w:rPr>
        <w:fldChar w:fldCharType="separate"/>
      </w:r>
      <w:r w:rsidR="002E3194">
        <w:rPr>
          <w:rFonts w:ascii="Verdana" w:hAnsi="Verdana"/>
          <w:noProof/>
          <w:sz w:val="16"/>
          <w:szCs w:val="16"/>
        </w:rPr>
        <w:t>H:\Fagligt Center\HORSVAR\2012\H230-12.docx</w:t>
      </w:r>
      <w:r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>)</w:t>
      </w:r>
    </w:p>
    <w:p w:rsidR="00655DBD" w:rsidRDefault="00655DBD">
      <w:pPr>
        <w:spacing w:line="200" w:lineRule="exact"/>
        <w:jc w:val="center"/>
        <w:rPr>
          <w:rFonts w:ascii="Verdana" w:hAnsi="Verdana"/>
          <w:sz w:val="20"/>
          <w:szCs w:val="20"/>
        </w:rPr>
      </w:pPr>
    </w:p>
    <w:p w:rsidR="00655DBD" w:rsidRDefault="00780298" w:rsidP="00780298">
      <w:pPr>
        <w:tabs>
          <w:tab w:val="left" w:pos="2325"/>
        </w:tabs>
        <w:spacing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55DBD" w:rsidRPr="00027D94" w:rsidRDefault="00655DBD">
      <w:pPr>
        <w:spacing w:line="200" w:lineRule="exact"/>
        <w:jc w:val="center"/>
        <w:rPr>
          <w:rFonts w:ascii="Verdana" w:hAnsi="Verdana"/>
        </w:rPr>
      </w:pPr>
    </w:p>
    <w:p w:rsidR="00655DBD" w:rsidRPr="00727D38" w:rsidRDefault="002E3194">
      <w:pPr>
        <w:pBdr>
          <w:bottom w:val="single" w:sz="4" w:space="1" w:color="auto"/>
        </w:pBdr>
        <w:tabs>
          <w:tab w:val="left" w:pos="426"/>
        </w:tabs>
        <w:spacing w:before="120"/>
        <w:rPr>
          <w:rFonts w:ascii="Verdana" w:hAnsi="Verdana"/>
          <w:b/>
        </w:rPr>
      </w:pPr>
      <w:r>
        <w:rPr>
          <w:rFonts w:ascii="Verdana" w:hAnsi="Verdana" w:cs="Calibri"/>
          <w:b/>
        </w:rPr>
        <w:t xml:space="preserve">L67- </w:t>
      </w:r>
      <w:r w:rsidR="00191931">
        <w:rPr>
          <w:rFonts w:ascii="Verdana" w:hAnsi="Verdana" w:cs="Calibri"/>
          <w:b/>
        </w:rPr>
        <w:t>delforslag: Ændring til pensionsafkastloven og pensionsbeskatningsloven</w:t>
      </w:r>
      <w:r w:rsidR="005B53A2">
        <w:rPr>
          <w:rFonts w:ascii="Verdana" w:hAnsi="Verdana" w:cs="Helv"/>
          <w:b/>
          <w:bCs/>
          <w:color w:val="000000"/>
        </w:rPr>
        <w:t xml:space="preserve"> H230</w:t>
      </w:r>
      <w:r w:rsidR="008370E1" w:rsidRPr="006107BF">
        <w:rPr>
          <w:rFonts w:ascii="Verdana" w:hAnsi="Verdana" w:cs="Helv"/>
          <w:b/>
          <w:bCs/>
          <w:color w:val="000000"/>
        </w:rPr>
        <w:t>-</w:t>
      </w:r>
      <w:r w:rsidR="008370E1" w:rsidRPr="008D217C">
        <w:rPr>
          <w:rFonts w:ascii="Verdana" w:hAnsi="Verdana" w:cs="Helv"/>
          <w:b/>
          <w:bCs/>
          <w:color w:val="000000"/>
        </w:rPr>
        <w:t>12</w:t>
      </w:r>
    </w:p>
    <w:p w:rsidR="00655DBD" w:rsidRDefault="00655DBD">
      <w:pPr>
        <w:tabs>
          <w:tab w:val="left" w:pos="754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55DBD" w:rsidRDefault="003A2F9E">
      <w:p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Skatteministeriet har d. </w:t>
      </w:r>
      <w:r w:rsidR="00191931">
        <w:rPr>
          <w:rFonts w:ascii="Verdana" w:hAnsi="Verdana"/>
          <w:sz w:val="20"/>
          <w:szCs w:val="20"/>
        </w:rPr>
        <w:t>09</w:t>
      </w:r>
      <w:r w:rsidR="00655DBD">
        <w:rPr>
          <w:rFonts w:ascii="Verdana" w:hAnsi="Verdana"/>
          <w:sz w:val="20"/>
          <w:szCs w:val="20"/>
        </w:rPr>
        <w:t xml:space="preserve">. </w:t>
      </w:r>
      <w:r w:rsidR="006107BF">
        <w:rPr>
          <w:rFonts w:ascii="Verdana" w:hAnsi="Verdana"/>
          <w:sz w:val="20"/>
          <w:szCs w:val="20"/>
        </w:rPr>
        <w:t xml:space="preserve">november </w:t>
      </w:r>
      <w:r w:rsidR="00655DBD">
        <w:rPr>
          <w:rFonts w:ascii="Verdana" w:hAnsi="Verdana"/>
          <w:sz w:val="20"/>
          <w:szCs w:val="20"/>
        </w:rPr>
        <w:t>2012 fremsendt ovennævnte udkast med anmodning om bemærkninger.</w:t>
      </w:r>
    </w:p>
    <w:p w:rsidR="00655DBD" w:rsidRDefault="00655DBD">
      <w:pPr>
        <w:spacing w:line="360" w:lineRule="auto"/>
        <w:rPr>
          <w:rFonts w:ascii="Verdana" w:hAnsi="Verdana"/>
          <w:sz w:val="20"/>
          <w:szCs w:val="20"/>
        </w:rPr>
      </w:pPr>
    </w:p>
    <w:p w:rsidR="008370E1" w:rsidRDefault="008370E1">
      <w:pPr>
        <w:spacing w:line="360" w:lineRule="auto"/>
        <w:rPr>
          <w:rFonts w:ascii="Verdana" w:hAnsi="Verdana"/>
          <w:sz w:val="20"/>
          <w:szCs w:val="20"/>
        </w:rPr>
      </w:pPr>
    </w:p>
    <w:p w:rsidR="008370E1" w:rsidRDefault="008370E1" w:rsidP="008370E1">
      <w:p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FSR-danske revisorer har for nærværende ingen kommentarer hertil. </w:t>
      </w:r>
    </w:p>
    <w:p w:rsidR="00655DBD" w:rsidRDefault="00655DBD">
      <w:p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</w:p>
    <w:p w:rsidR="008370E1" w:rsidRPr="0066264C" w:rsidRDefault="008370E1">
      <w:p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</w:p>
    <w:p w:rsidR="00655DBD" w:rsidRPr="0066264C" w:rsidRDefault="00655DBD">
      <w:p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  <w:r w:rsidRPr="0066264C">
        <w:rPr>
          <w:rFonts w:ascii="Verdana" w:hAnsi="Verdana"/>
          <w:sz w:val="20"/>
          <w:szCs w:val="20"/>
        </w:rPr>
        <w:t>Med venlig hilsen</w:t>
      </w:r>
    </w:p>
    <w:p w:rsidR="00655DBD" w:rsidRDefault="00655DBD">
      <w:p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</w:p>
    <w:p w:rsidR="008370E1" w:rsidRPr="0066264C" w:rsidRDefault="008370E1">
      <w:p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</w:p>
    <w:p w:rsidR="00655DBD" w:rsidRPr="0066264C" w:rsidRDefault="00655DBD">
      <w:p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  <w:r w:rsidRPr="0066264C">
        <w:rPr>
          <w:rFonts w:ascii="Verdana" w:hAnsi="Verdana"/>
          <w:sz w:val="20"/>
          <w:szCs w:val="20"/>
        </w:rPr>
        <w:t xml:space="preserve">John Bygholm </w:t>
      </w:r>
      <w:r w:rsidRPr="0066264C">
        <w:rPr>
          <w:rFonts w:ascii="Verdana" w:hAnsi="Verdana"/>
          <w:sz w:val="20"/>
          <w:szCs w:val="20"/>
        </w:rPr>
        <w:tab/>
      </w:r>
      <w:r w:rsidRPr="0066264C">
        <w:rPr>
          <w:rFonts w:ascii="Verdana" w:hAnsi="Verdana"/>
          <w:sz w:val="20"/>
          <w:szCs w:val="20"/>
        </w:rPr>
        <w:tab/>
      </w:r>
      <w:r w:rsidRPr="0066264C">
        <w:rPr>
          <w:rFonts w:ascii="Verdana" w:hAnsi="Verdana"/>
          <w:sz w:val="20"/>
          <w:szCs w:val="20"/>
        </w:rPr>
        <w:tab/>
        <w:t>Mette Bøgh Larsen</w:t>
      </w:r>
    </w:p>
    <w:p w:rsidR="00655DBD" w:rsidRPr="0066264C" w:rsidRDefault="00655DBD">
      <w:p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  <w:r w:rsidRPr="0066264C">
        <w:rPr>
          <w:rFonts w:ascii="Verdana" w:hAnsi="Verdana"/>
          <w:sz w:val="20"/>
          <w:szCs w:val="20"/>
        </w:rPr>
        <w:t>formand for skatteudvalget</w:t>
      </w:r>
      <w:r w:rsidRPr="0066264C">
        <w:rPr>
          <w:rFonts w:ascii="Verdana" w:hAnsi="Verdana"/>
          <w:sz w:val="20"/>
          <w:szCs w:val="20"/>
        </w:rPr>
        <w:tab/>
      </w:r>
      <w:r w:rsidRPr="0066264C">
        <w:rPr>
          <w:rFonts w:ascii="Verdana" w:hAnsi="Verdana"/>
          <w:sz w:val="20"/>
          <w:szCs w:val="20"/>
        </w:rPr>
        <w:tab/>
        <w:t>skattekonsulent</w:t>
      </w:r>
    </w:p>
    <w:sectPr w:rsidR="00655DBD" w:rsidRPr="0066264C">
      <w:headerReference w:type="even" r:id="rId11"/>
      <w:headerReference w:type="default" r:id="rId12"/>
      <w:type w:val="continuous"/>
      <w:pgSz w:w="11906" w:h="16838" w:code="9"/>
      <w:pgMar w:top="136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94" w:rsidRDefault="002E3194">
      <w:r>
        <w:separator/>
      </w:r>
    </w:p>
  </w:endnote>
  <w:endnote w:type="continuationSeparator" w:id="0">
    <w:p w:rsidR="002E3194" w:rsidRDefault="002E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94" w:rsidRDefault="002E3194">
      <w:r>
        <w:separator/>
      </w:r>
    </w:p>
  </w:footnote>
  <w:footnote w:type="continuationSeparator" w:id="0">
    <w:p w:rsidR="002E3194" w:rsidRDefault="002E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94" w:rsidRDefault="002E3194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E3194" w:rsidRDefault="002E319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94" w:rsidRDefault="002E3194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5</w:t>
    </w:r>
    <w:r>
      <w:rPr>
        <w:rStyle w:val="Sidetal"/>
      </w:rPr>
      <w:fldChar w:fldCharType="end"/>
    </w:r>
  </w:p>
  <w:p w:rsidR="002E3194" w:rsidRDefault="002E319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94" w:rsidRDefault="002E3194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2E3194" w:rsidRDefault="002E3194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94" w:rsidRDefault="002E3194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2E3194" w:rsidRDefault="002E319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BED"/>
    <w:multiLevelType w:val="multilevel"/>
    <w:tmpl w:val="A4BE91FE"/>
    <w:lvl w:ilvl="0">
      <w:start w:val="1"/>
      <w:numFmt w:val="bullet"/>
      <w:lvlText w:val=""/>
      <w:lvlJc w:val="left"/>
      <w:pPr>
        <w:tabs>
          <w:tab w:val="num" w:pos="72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74290"/>
    <w:multiLevelType w:val="hybridMultilevel"/>
    <w:tmpl w:val="A4BE91FE"/>
    <w:lvl w:ilvl="0" w:tplc="CE6A4B42">
      <w:start w:val="1"/>
      <w:numFmt w:val="bullet"/>
      <w:lvlText w:val=""/>
      <w:lvlJc w:val="left"/>
      <w:pPr>
        <w:tabs>
          <w:tab w:val="num" w:pos="720"/>
        </w:tabs>
        <w:ind w:left="425" w:hanging="42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F0A50"/>
    <w:multiLevelType w:val="hybridMultilevel"/>
    <w:tmpl w:val="9CF02588"/>
    <w:lvl w:ilvl="0" w:tplc="0966FDD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11EF5"/>
    <w:multiLevelType w:val="hybridMultilevel"/>
    <w:tmpl w:val="9DCC0EF6"/>
    <w:lvl w:ilvl="0" w:tplc="BBB2100E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F00673"/>
    <w:multiLevelType w:val="multilevel"/>
    <w:tmpl w:val="1C80DE7C"/>
    <w:lvl w:ilvl="0">
      <w:start w:val="1"/>
      <w:numFmt w:val="bullet"/>
      <w:lvlText w:val=""/>
      <w:lvlJc w:val="left"/>
      <w:pPr>
        <w:tabs>
          <w:tab w:val="num" w:pos="567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E2755"/>
    <w:multiLevelType w:val="hybridMultilevel"/>
    <w:tmpl w:val="4BE4F530"/>
    <w:lvl w:ilvl="0" w:tplc="1F985314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6410BB"/>
    <w:multiLevelType w:val="multilevel"/>
    <w:tmpl w:val="9DCC0EF6"/>
    <w:lvl w:ilvl="0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A04491"/>
    <w:multiLevelType w:val="hybridMultilevel"/>
    <w:tmpl w:val="44D65B36"/>
    <w:lvl w:ilvl="0" w:tplc="D3AE755E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A25BA"/>
    <w:multiLevelType w:val="hybridMultilevel"/>
    <w:tmpl w:val="1C80DE7C"/>
    <w:lvl w:ilvl="0" w:tplc="0A20E140">
      <w:start w:val="1"/>
      <w:numFmt w:val="bullet"/>
      <w:lvlText w:val=""/>
      <w:lvlJc w:val="left"/>
      <w:pPr>
        <w:tabs>
          <w:tab w:val="num" w:pos="567"/>
        </w:tabs>
        <w:ind w:left="425" w:hanging="42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1B619D"/>
    <w:multiLevelType w:val="hybridMultilevel"/>
    <w:tmpl w:val="1AAC8900"/>
    <w:lvl w:ilvl="0" w:tplc="1F985314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84"/>
    <w:rsid w:val="00027D94"/>
    <w:rsid w:val="00077999"/>
    <w:rsid w:val="00083A52"/>
    <w:rsid w:val="00163BAE"/>
    <w:rsid w:val="00191931"/>
    <w:rsid w:val="001C0AB4"/>
    <w:rsid w:val="002E3194"/>
    <w:rsid w:val="002E574E"/>
    <w:rsid w:val="00386D05"/>
    <w:rsid w:val="003A2F9E"/>
    <w:rsid w:val="003D4D5A"/>
    <w:rsid w:val="005314D2"/>
    <w:rsid w:val="005523B7"/>
    <w:rsid w:val="005B53A2"/>
    <w:rsid w:val="006107BF"/>
    <w:rsid w:val="00655DBD"/>
    <w:rsid w:val="0066264C"/>
    <w:rsid w:val="00727D38"/>
    <w:rsid w:val="00744695"/>
    <w:rsid w:val="00780298"/>
    <w:rsid w:val="008370E1"/>
    <w:rsid w:val="008B2029"/>
    <w:rsid w:val="008D217C"/>
    <w:rsid w:val="00B22AAC"/>
    <w:rsid w:val="00CE6EE3"/>
    <w:rsid w:val="00D62BEE"/>
    <w:rsid w:val="00DF7B33"/>
    <w:rsid w:val="00DF7E9B"/>
    <w:rsid w:val="00E80D84"/>
    <w:rsid w:val="00E95038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Brevhoved1">
    <w:name w:val="Brevhoved1"/>
    <w:basedOn w:val="Normal"/>
    <w:pPr>
      <w:tabs>
        <w:tab w:val="left" w:pos="0"/>
        <w:tab w:val="left" w:pos="567"/>
        <w:tab w:val="decimal" w:pos="8902"/>
      </w:tabs>
      <w:spacing w:line="240" w:lineRule="atLeast"/>
      <w:ind w:right="4536"/>
    </w:pPr>
    <w:rPr>
      <w:sz w:val="22"/>
      <w:szCs w:val="20"/>
      <w:lang w:eastAsia="en-US"/>
    </w:rPr>
  </w:style>
  <w:style w:type="paragraph" w:customStyle="1" w:styleId="Listeafsnit1">
    <w:name w:val="Listeafsnit1"/>
    <w:basedOn w:val="Normal"/>
    <w:qFormat/>
    <w:pPr>
      <w:spacing w:line="240" w:lineRule="atLeast"/>
      <w:ind w:left="720"/>
      <w:contextualSpacing/>
    </w:pPr>
    <w:rPr>
      <w:rFonts w:ascii="Georgia" w:hAnsi="Georgia"/>
      <w:sz w:val="20"/>
      <w:szCs w:val="22"/>
      <w:lang w:eastAsia="en-US"/>
    </w:rPr>
  </w:style>
  <w:style w:type="character" w:styleId="Kommentarhenvisning">
    <w:name w:val="annotation reference"/>
    <w:basedOn w:val="Standardskrifttypeiafsnit"/>
    <w:semiHidden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semiHidden/>
    <w:rPr>
      <w:rFonts w:ascii="Georgia" w:hAnsi="Georgia"/>
      <w:lang w:eastAsia="x-none"/>
    </w:rPr>
  </w:style>
  <w:style w:type="character" w:customStyle="1" w:styleId="KommentartekstTegn">
    <w:name w:val="Kommentartekst Tegn"/>
    <w:basedOn w:val="Standardskrifttypeiafsnit"/>
    <w:link w:val="Kommentartekst"/>
    <w:rPr>
      <w:rFonts w:ascii="Georgia" w:hAnsi="Georgia"/>
      <w:sz w:val="24"/>
      <w:szCs w:val="24"/>
      <w:lang w:val="da-DK" w:eastAsia="x-none" w:bidi="ar-SA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semiHidden/>
    <w:rPr>
      <w:rFonts w:ascii="Times New Roman" w:hAnsi="Times New Roman"/>
      <w:b/>
      <w:bCs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Pr>
      <w:rFonts w:cs="Times New Roman"/>
    </w:rPr>
  </w:style>
  <w:style w:type="paragraph" w:styleId="Fodnotetekst">
    <w:name w:val="footnote text"/>
    <w:basedOn w:val="Normal"/>
    <w:link w:val="FodnotetekstTegn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dnotetekstTegn">
    <w:name w:val="Fodnotetekst Tegn"/>
    <w:basedOn w:val="Standardskrifttypeiafsnit"/>
    <w:link w:val="Fodnotetekst"/>
    <w:locked/>
    <w:rPr>
      <w:sz w:val="24"/>
      <w:szCs w:val="24"/>
      <w:lang w:val="en-US" w:eastAsia="da-D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Brevhoved1">
    <w:name w:val="Brevhoved1"/>
    <w:basedOn w:val="Normal"/>
    <w:pPr>
      <w:tabs>
        <w:tab w:val="left" w:pos="0"/>
        <w:tab w:val="left" w:pos="567"/>
        <w:tab w:val="decimal" w:pos="8902"/>
      </w:tabs>
      <w:spacing w:line="240" w:lineRule="atLeast"/>
      <w:ind w:right="4536"/>
    </w:pPr>
    <w:rPr>
      <w:sz w:val="22"/>
      <w:szCs w:val="20"/>
      <w:lang w:eastAsia="en-US"/>
    </w:rPr>
  </w:style>
  <w:style w:type="paragraph" w:customStyle="1" w:styleId="Listeafsnit1">
    <w:name w:val="Listeafsnit1"/>
    <w:basedOn w:val="Normal"/>
    <w:qFormat/>
    <w:pPr>
      <w:spacing w:line="240" w:lineRule="atLeast"/>
      <w:ind w:left="720"/>
      <w:contextualSpacing/>
    </w:pPr>
    <w:rPr>
      <w:rFonts w:ascii="Georgia" w:hAnsi="Georgia"/>
      <w:sz w:val="20"/>
      <w:szCs w:val="22"/>
      <w:lang w:eastAsia="en-US"/>
    </w:rPr>
  </w:style>
  <w:style w:type="character" w:styleId="Kommentarhenvisning">
    <w:name w:val="annotation reference"/>
    <w:basedOn w:val="Standardskrifttypeiafsnit"/>
    <w:semiHidden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semiHidden/>
    <w:rPr>
      <w:rFonts w:ascii="Georgia" w:hAnsi="Georgia"/>
      <w:lang w:eastAsia="x-none"/>
    </w:rPr>
  </w:style>
  <w:style w:type="character" w:customStyle="1" w:styleId="KommentartekstTegn">
    <w:name w:val="Kommentartekst Tegn"/>
    <w:basedOn w:val="Standardskrifttypeiafsnit"/>
    <w:link w:val="Kommentartekst"/>
    <w:rPr>
      <w:rFonts w:ascii="Georgia" w:hAnsi="Georgia"/>
      <w:sz w:val="24"/>
      <w:szCs w:val="24"/>
      <w:lang w:val="da-DK" w:eastAsia="x-none" w:bidi="ar-SA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semiHidden/>
    <w:rPr>
      <w:rFonts w:ascii="Times New Roman" w:hAnsi="Times New Roman"/>
      <w:b/>
      <w:bCs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Pr>
      <w:rFonts w:cs="Times New Roman"/>
    </w:rPr>
  </w:style>
  <w:style w:type="paragraph" w:styleId="Fodnotetekst">
    <w:name w:val="footnote text"/>
    <w:basedOn w:val="Normal"/>
    <w:link w:val="FodnotetekstTegn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dnotetekstTegn">
    <w:name w:val="Fodnotetekst Tegn"/>
    <w:basedOn w:val="Standardskrifttypeiafsnit"/>
    <w:link w:val="Fodnotetekst"/>
    <w:locked/>
    <w:rPr>
      <w:sz w:val="24"/>
      <w:szCs w:val="24"/>
      <w:lang w:val="en-US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ygholm\AppData\Local\Microsoft\Windows\Temporary%20Internet%20Files\Content.Outlook\9K2TLDDF\FSRs%20henvendelse%20vedr%20%20kursgevinst%20og%20-tab%20p&#229;%20fordring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FSRs henvendelse vedr  kursgevinst og -tab på fordringer</Template>
  <TotalTime>0</TotalTime>
  <Pages>1</Pages>
  <Words>57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fsr</vt:lpstr>
    </vt:vector>
  </TitlesOfParts>
  <Company>FSR</Company>
  <LinksUpToDate>false</LinksUpToDate>
  <CharactersWithSpaces>568</CharactersWithSpaces>
  <SharedDoc>false</SharedDoc>
  <HLinks>
    <vt:vector size="6" baseType="variant">
      <vt:variant>
        <vt:i4>3473417</vt:i4>
      </vt:variant>
      <vt:variant>
        <vt:i4>3</vt:i4>
      </vt:variant>
      <vt:variant>
        <vt:i4>0</vt:i4>
      </vt:variant>
      <vt:variant>
        <vt:i4>5</vt:i4>
      </vt:variant>
      <vt:variant>
        <vt:lpwstr>mailto:xxx@skat.dk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fsr</dc:title>
  <dc:creator>Asger Lehmann Høj</dc:creator>
  <cp:lastModifiedBy>Susanne Poulsen</cp:lastModifiedBy>
  <cp:revision>2</cp:revision>
  <cp:lastPrinted>1900-12-31T23:00:00Z</cp:lastPrinted>
  <dcterms:created xsi:type="dcterms:W3CDTF">2013-06-26T10:40:00Z</dcterms:created>
  <dcterms:modified xsi:type="dcterms:W3CDTF">2013-06-26T10:40:00Z</dcterms:modified>
</cp:coreProperties>
</file>