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E96" w:rsidRPr="00C943F0" w:rsidRDefault="005D3601" w:rsidP="00FA7A1E">
      <w:pPr>
        <w:spacing w:before="100" w:beforeAutospacing="1" w:line="240" w:lineRule="auto"/>
        <w:ind w:firstLine="170"/>
        <w:jc w:val="center"/>
        <w:rPr>
          <w:rFonts w:ascii="Times New Roman" w:eastAsia="Times New Roman" w:hAnsi="Times New Roman" w:cs="Times New Roman"/>
          <w:b/>
          <w:bCs/>
          <w:i/>
          <w:iCs/>
          <w:color w:val="000000"/>
          <w:sz w:val="24"/>
          <w:szCs w:val="24"/>
          <w:lang w:eastAsia="da-DK"/>
        </w:rPr>
      </w:pPr>
      <w:r w:rsidRPr="00C943F0">
        <w:rPr>
          <w:rFonts w:ascii="Times New Roman" w:eastAsia="Times New Roman" w:hAnsi="Times New Roman" w:cs="Times New Roman"/>
          <w:b/>
          <w:bCs/>
          <w:i/>
          <w:iCs/>
          <w:color w:val="000000"/>
          <w:sz w:val="24"/>
          <w:szCs w:val="24"/>
          <w:lang w:eastAsia="da-DK"/>
        </w:rPr>
        <w:t xml:space="preserve"> </w:t>
      </w:r>
    </w:p>
    <w:p w:rsidR="00B06E96" w:rsidRPr="00C943F0" w:rsidRDefault="00B06E96" w:rsidP="00FA7A1E">
      <w:pPr>
        <w:spacing w:before="100" w:beforeAutospacing="1" w:line="240" w:lineRule="auto"/>
        <w:ind w:firstLine="170"/>
        <w:jc w:val="center"/>
        <w:rPr>
          <w:rFonts w:ascii="Times New Roman" w:eastAsia="Times New Roman" w:hAnsi="Times New Roman" w:cs="Times New Roman"/>
          <w:b/>
          <w:bCs/>
          <w:i/>
          <w:iCs/>
          <w:color w:val="000000"/>
          <w:sz w:val="24"/>
          <w:szCs w:val="24"/>
          <w:lang w:eastAsia="da-DK"/>
        </w:rPr>
      </w:pPr>
    </w:p>
    <w:p w:rsidR="00FA7A1E" w:rsidRPr="0069344D" w:rsidRDefault="00FA7A1E" w:rsidP="00F363A4">
      <w:pPr>
        <w:spacing w:before="100" w:beforeAutospacing="1" w:line="240" w:lineRule="auto"/>
        <w:ind w:firstLine="170"/>
        <w:jc w:val="center"/>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b/>
          <w:bCs/>
          <w:i/>
          <w:iCs/>
          <w:color w:val="000000"/>
          <w:sz w:val="24"/>
          <w:szCs w:val="24"/>
          <w:lang w:eastAsia="da-DK"/>
        </w:rPr>
        <w:t>UDKAST</w:t>
      </w:r>
    </w:p>
    <w:p w:rsidR="00FA7A1E" w:rsidRPr="0069344D" w:rsidRDefault="00FA7A1E" w:rsidP="00F363A4">
      <w:pPr>
        <w:spacing w:before="100" w:beforeAutospacing="1" w:line="240" w:lineRule="auto"/>
        <w:ind w:firstLine="170"/>
        <w:jc w:val="center"/>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000000"/>
          <w:sz w:val="24"/>
          <w:szCs w:val="24"/>
          <w:lang w:eastAsia="da-DK"/>
        </w:rPr>
        <w:t>til</w:t>
      </w:r>
    </w:p>
    <w:p w:rsidR="00FA7A1E" w:rsidRPr="0069344D" w:rsidRDefault="00D04053" w:rsidP="00F363A4">
      <w:pPr>
        <w:spacing w:before="100" w:beforeAutospacing="1" w:line="240" w:lineRule="auto"/>
        <w:ind w:firstLine="170"/>
        <w:jc w:val="center"/>
        <w:rPr>
          <w:rFonts w:ascii="Times New Roman" w:eastAsia="Times New Roman" w:hAnsi="Times New Roman" w:cs="Times New Roman"/>
          <w:b/>
          <w:color w:val="auto"/>
          <w:sz w:val="24"/>
          <w:szCs w:val="24"/>
          <w:lang w:eastAsia="da-DK"/>
        </w:rPr>
      </w:pPr>
      <w:r w:rsidRPr="0069344D">
        <w:rPr>
          <w:rFonts w:ascii="Times New Roman" w:eastAsia="Times New Roman" w:hAnsi="Times New Roman" w:cs="Times New Roman"/>
          <w:b/>
          <w:color w:val="000000"/>
          <w:sz w:val="24"/>
          <w:szCs w:val="24"/>
          <w:lang w:eastAsia="da-DK"/>
        </w:rPr>
        <w:t>F</w:t>
      </w:r>
      <w:r w:rsidR="00FA7A1E" w:rsidRPr="0069344D">
        <w:rPr>
          <w:rFonts w:ascii="Times New Roman" w:eastAsia="Times New Roman" w:hAnsi="Times New Roman" w:cs="Times New Roman"/>
          <w:b/>
          <w:color w:val="000000"/>
          <w:sz w:val="24"/>
          <w:szCs w:val="24"/>
          <w:lang w:eastAsia="da-DK"/>
        </w:rPr>
        <w:t>orslag</w:t>
      </w:r>
    </w:p>
    <w:p w:rsidR="00FA7A1E" w:rsidRPr="0069344D" w:rsidRDefault="00FA7A1E" w:rsidP="00F363A4">
      <w:pPr>
        <w:spacing w:before="100" w:beforeAutospacing="1" w:line="240" w:lineRule="auto"/>
        <w:ind w:firstLine="170"/>
        <w:jc w:val="center"/>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000000"/>
          <w:sz w:val="24"/>
          <w:szCs w:val="24"/>
          <w:lang w:eastAsia="da-DK"/>
        </w:rPr>
        <w:t>til</w:t>
      </w:r>
    </w:p>
    <w:p w:rsidR="007D60B9" w:rsidRPr="0069344D" w:rsidRDefault="00D04053" w:rsidP="00F363A4">
      <w:pPr>
        <w:spacing w:before="100" w:beforeAutospacing="1" w:line="240" w:lineRule="auto"/>
        <w:ind w:firstLine="170"/>
        <w:jc w:val="center"/>
        <w:rPr>
          <w:rFonts w:ascii="Times New Roman" w:eastAsia="Times New Roman" w:hAnsi="Times New Roman" w:cs="Times New Roman"/>
          <w:color w:val="000000"/>
          <w:sz w:val="24"/>
          <w:szCs w:val="24"/>
          <w:lang w:eastAsia="da-DK"/>
        </w:rPr>
      </w:pPr>
      <w:r w:rsidRPr="0069344D">
        <w:rPr>
          <w:rFonts w:ascii="Times New Roman" w:eastAsia="Times New Roman" w:hAnsi="Times New Roman" w:cs="Times New Roman"/>
          <w:color w:val="000000"/>
          <w:sz w:val="24"/>
          <w:szCs w:val="24"/>
          <w:lang w:eastAsia="da-DK"/>
        </w:rPr>
        <w:t>L</w:t>
      </w:r>
      <w:r w:rsidR="00FA7A1E" w:rsidRPr="0069344D">
        <w:rPr>
          <w:rFonts w:ascii="Times New Roman" w:eastAsia="Times New Roman" w:hAnsi="Times New Roman" w:cs="Times New Roman"/>
          <w:color w:val="000000"/>
          <w:sz w:val="24"/>
          <w:szCs w:val="24"/>
          <w:lang w:eastAsia="da-DK"/>
        </w:rPr>
        <w:t>ov om</w:t>
      </w:r>
      <w:r w:rsidR="007D60B9" w:rsidRPr="0069344D">
        <w:rPr>
          <w:rFonts w:ascii="Times New Roman" w:eastAsia="Times New Roman" w:hAnsi="Times New Roman" w:cs="Times New Roman"/>
          <w:color w:val="000000"/>
          <w:sz w:val="24"/>
          <w:szCs w:val="24"/>
          <w:lang w:eastAsia="da-DK"/>
        </w:rPr>
        <w:t xml:space="preserve"> ændring af lov om</w:t>
      </w:r>
      <w:r w:rsidR="00FA7A1E" w:rsidRPr="0069344D">
        <w:rPr>
          <w:rFonts w:ascii="Times New Roman" w:eastAsia="Times New Roman" w:hAnsi="Times New Roman" w:cs="Times New Roman"/>
          <w:color w:val="000000"/>
          <w:sz w:val="24"/>
          <w:szCs w:val="24"/>
          <w:lang w:eastAsia="da-DK"/>
        </w:rPr>
        <w:t xml:space="preserve"> </w:t>
      </w:r>
      <w:r w:rsidR="00C34134" w:rsidRPr="0069344D">
        <w:rPr>
          <w:rFonts w:ascii="Times New Roman" w:eastAsia="Times New Roman" w:hAnsi="Times New Roman" w:cs="Times New Roman"/>
          <w:color w:val="000000"/>
          <w:sz w:val="24"/>
          <w:szCs w:val="24"/>
          <w:lang w:eastAsia="da-DK"/>
        </w:rPr>
        <w:t>luftfart</w:t>
      </w:r>
    </w:p>
    <w:p w:rsidR="007D60B9" w:rsidRPr="0069344D" w:rsidRDefault="001828BA" w:rsidP="00FA7A1E">
      <w:pPr>
        <w:spacing w:before="100" w:beforeAutospacing="1" w:line="240" w:lineRule="auto"/>
        <w:ind w:firstLine="170"/>
        <w:jc w:val="center"/>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000000"/>
          <w:sz w:val="24"/>
          <w:szCs w:val="24"/>
          <w:lang w:eastAsia="da-DK"/>
        </w:rPr>
        <w:t>(</w:t>
      </w:r>
      <w:r w:rsidR="00024247" w:rsidRPr="0069344D">
        <w:rPr>
          <w:rFonts w:ascii="Times New Roman" w:eastAsia="Times New Roman" w:hAnsi="Times New Roman" w:cs="Times New Roman"/>
          <w:color w:val="000000"/>
          <w:sz w:val="24"/>
          <w:szCs w:val="24"/>
          <w:lang w:eastAsia="da-DK"/>
        </w:rPr>
        <w:t xml:space="preserve">Fri adgang til </w:t>
      </w:r>
      <w:r w:rsidR="00DD3705">
        <w:rPr>
          <w:rFonts w:ascii="Times New Roman" w:eastAsia="Times New Roman" w:hAnsi="Times New Roman" w:cs="Times New Roman"/>
          <w:color w:val="000000"/>
          <w:sz w:val="24"/>
          <w:szCs w:val="24"/>
          <w:lang w:eastAsia="da-DK"/>
        </w:rPr>
        <w:t xml:space="preserve">og fra </w:t>
      </w:r>
      <w:r w:rsidR="00024247" w:rsidRPr="0069344D">
        <w:rPr>
          <w:rFonts w:ascii="Times New Roman" w:eastAsia="Times New Roman" w:hAnsi="Times New Roman" w:cs="Times New Roman"/>
          <w:color w:val="000000"/>
          <w:sz w:val="24"/>
          <w:szCs w:val="24"/>
          <w:lang w:eastAsia="da-DK"/>
        </w:rPr>
        <w:t xml:space="preserve">ankomst- og afgangsterminaler, trafikledelsesordninger på flyvepladsernes områder og opkrævning af </w:t>
      </w:r>
      <w:r w:rsidR="00D863ED">
        <w:rPr>
          <w:rFonts w:ascii="Times New Roman" w:eastAsia="Times New Roman" w:hAnsi="Times New Roman" w:cs="Times New Roman"/>
          <w:color w:val="000000"/>
          <w:sz w:val="24"/>
          <w:szCs w:val="24"/>
          <w:lang w:eastAsia="da-DK"/>
        </w:rPr>
        <w:t>betalinger</w:t>
      </w:r>
      <w:r w:rsidRPr="0069344D">
        <w:rPr>
          <w:rFonts w:ascii="Times New Roman" w:eastAsia="Times New Roman" w:hAnsi="Times New Roman" w:cs="Times New Roman"/>
          <w:color w:val="000000"/>
          <w:sz w:val="24"/>
          <w:szCs w:val="24"/>
          <w:lang w:eastAsia="da-DK"/>
        </w:rPr>
        <w:t>)</w:t>
      </w:r>
    </w:p>
    <w:p w:rsidR="00E50E44" w:rsidRPr="0069344D" w:rsidRDefault="00E50E44" w:rsidP="00F363A4">
      <w:pPr>
        <w:spacing w:before="100" w:beforeAutospacing="1" w:line="240" w:lineRule="auto"/>
        <w:rPr>
          <w:rFonts w:ascii="Times New Roman" w:eastAsia="Times New Roman" w:hAnsi="Times New Roman" w:cs="Times New Roman"/>
          <w:i/>
          <w:iCs/>
          <w:color w:val="000000"/>
          <w:sz w:val="24"/>
          <w:szCs w:val="24"/>
          <w:lang w:eastAsia="da-DK"/>
        </w:rPr>
      </w:pPr>
    </w:p>
    <w:p w:rsidR="00BC41CB" w:rsidRPr="0069344D" w:rsidRDefault="007D60B9" w:rsidP="007A0BFC">
      <w:pPr>
        <w:spacing w:before="100" w:beforeAutospacing="1" w:line="240" w:lineRule="auto"/>
        <w:ind w:firstLine="170"/>
        <w:jc w:val="center"/>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b/>
          <w:iCs/>
          <w:color w:val="000000"/>
          <w:sz w:val="24"/>
          <w:szCs w:val="24"/>
          <w:lang w:eastAsia="da-DK"/>
        </w:rPr>
        <w:t>§ 1</w:t>
      </w:r>
    </w:p>
    <w:p w:rsidR="00E50E44" w:rsidRPr="0069344D" w:rsidRDefault="00007470" w:rsidP="00BC41CB">
      <w:pPr>
        <w:spacing w:before="100" w:beforeAutospacing="1" w:line="240" w:lineRule="auto"/>
        <w:ind w:firstLine="170"/>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Cs/>
          <w:color w:val="000000"/>
          <w:sz w:val="24"/>
          <w:szCs w:val="24"/>
          <w:lang w:eastAsia="da-DK"/>
        </w:rPr>
        <w:t>I</w:t>
      </w:r>
      <w:r w:rsidR="00BC41CB" w:rsidRPr="0069344D">
        <w:rPr>
          <w:rFonts w:ascii="Times New Roman" w:eastAsia="Times New Roman" w:hAnsi="Times New Roman" w:cs="Times New Roman"/>
          <w:iCs/>
          <w:color w:val="000000"/>
          <w:sz w:val="24"/>
          <w:szCs w:val="24"/>
          <w:lang w:eastAsia="da-DK"/>
        </w:rPr>
        <w:t xml:space="preserve"> lov om luftfart, jf. lovbekendtgørelse nr. 1036 af 28. august 2013, som ændret ved lov nr. 1114 af 29. december 1997, § 5 i lov nr. 542 af 8. juni 2006 og § 6 i lov nr. 736 af 25. juni 2014</w:t>
      </w:r>
      <w:r w:rsidR="007D60B9" w:rsidRPr="0069344D">
        <w:rPr>
          <w:rFonts w:ascii="Times New Roman" w:eastAsia="Times New Roman" w:hAnsi="Times New Roman" w:cs="Times New Roman"/>
          <w:iCs/>
          <w:color w:val="000000"/>
          <w:sz w:val="24"/>
          <w:szCs w:val="24"/>
          <w:lang w:eastAsia="da-DK"/>
        </w:rPr>
        <w:t>, foretages følgende ændring:</w:t>
      </w:r>
    </w:p>
    <w:p w:rsidR="007B6437" w:rsidRPr="0069344D" w:rsidRDefault="00DE5D83" w:rsidP="00121D71">
      <w:pPr>
        <w:spacing w:before="100" w:beforeAutospacing="1" w:line="240" w:lineRule="auto"/>
        <w:rPr>
          <w:rFonts w:ascii="Times New Roman" w:eastAsia="Times New Roman" w:hAnsi="Times New Roman" w:cs="Times New Roman"/>
          <w:iCs/>
          <w:color w:val="auto"/>
          <w:sz w:val="24"/>
          <w:szCs w:val="24"/>
          <w:lang w:eastAsia="da-DK"/>
        </w:rPr>
      </w:pPr>
      <w:r w:rsidRPr="00121D71">
        <w:rPr>
          <w:rFonts w:ascii="Times New Roman" w:eastAsia="Times New Roman" w:hAnsi="Times New Roman" w:cs="Times New Roman"/>
          <w:b/>
          <w:iCs/>
          <w:color w:val="000000"/>
          <w:sz w:val="24"/>
          <w:szCs w:val="24"/>
          <w:lang w:eastAsia="da-DK"/>
        </w:rPr>
        <w:t>1.</w:t>
      </w:r>
      <w:r w:rsidR="0023134E" w:rsidRPr="00121D71">
        <w:rPr>
          <w:rFonts w:ascii="Times New Roman" w:eastAsia="Times New Roman" w:hAnsi="Times New Roman" w:cs="Times New Roman"/>
          <w:b/>
          <w:iCs/>
          <w:color w:val="000000"/>
          <w:sz w:val="24"/>
          <w:szCs w:val="24"/>
          <w:lang w:eastAsia="da-DK"/>
        </w:rPr>
        <w:t xml:space="preserve"> </w:t>
      </w:r>
      <w:r w:rsidR="00AC015B" w:rsidRPr="007A0BFC">
        <w:rPr>
          <w:rFonts w:ascii="Times New Roman" w:eastAsia="Times New Roman" w:hAnsi="Times New Roman" w:cs="Times New Roman"/>
          <w:iCs/>
          <w:color w:val="auto"/>
          <w:sz w:val="24"/>
          <w:szCs w:val="24"/>
          <w:lang w:eastAsia="da-DK"/>
        </w:rPr>
        <w:t>Efter</w:t>
      </w:r>
      <w:r w:rsidR="00AC015B" w:rsidRPr="0069344D">
        <w:rPr>
          <w:rFonts w:ascii="Times New Roman" w:eastAsia="Times New Roman" w:hAnsi="Times New Roman" w:cs="Times New Roman"/>
          <w:i/>
          <w:iCs/>
          <w:color w:val="auto"/>
          <w:sz w:val="24"/>
          <w:szCs w:val="24"/>
          <w:lang w:eastAsia="da-DK"/>
        </w:rPr>
        <w:t xml:space="preserve"> </w:t>
      </w:r>
      <w:r w:rsidR="001828BA" w:rsidRPr="0069344D">
        <w:rPr>
          <w:rFonts w:ascii="Times New Roman" w:eastAsia="Times New Roman" w:hAnsi="Times New Roman" w:cs="Times New Roman"/>
          <w:i/>
          <w:iCs/>
          <w:color w:val="auto"/>
          <w:sz w:val="24"/>
          <w:szCs w:val="24"/>
          <w:lang w:eastAsia="da-DK"/>
        </w:rPr>
        <w:t xml:space="preserve">§ </w:t>
      </w:r>
      <w:r w:rsidR="00C34134" w:rsidRPr="0069344D">
        <w:rPr>
          <w:rFonts w:ascii="Times New Roman" w:eastAsia="Times New Roman" w:hAnsi="Times New Roman" w:cs="Times New Roman"/>
          <w:i/>
          <w:iCs/>
          <w:color w:val="auto"/>
          <w:sz w:val="24"/>
          <w:szCs w:val="24"/>
          <w:lang w:eastAsia="da-DK"/>
        </w:rPr>
        <w:t>X</w:t>
      </w:r>
      <w:r w:rsidR="001828BA" w:rsidRPr="0069344D">
        <w:rPr>
          <w:rFonts w:ascii="Times New Roman" w:eastAsia="Times New Roman" w:hAnsi="Times New Roman" w:cs="Times New Roman"/>
          <w:iCs/>
          <w:color w:val="auto"/>
          <w:sz w:val="24"/>
          <w:szCs w:val="24"/>
          <w:lang w:eastAsia="da-DK"/>
        </w:rPr>
        <w:t xml:space="preserve"> </w:t>
      </w:r>
      <w:r w:rsidR="00AC015B" w:rsidRPr="0069344D">
        <w:rPr>
          <w:rFonts w:ascii="Times New Roman" w:eastAsia="Times New Roman" w:hAnsi="Times New Roman" w:cs="Times New Roman"/>
          <w:iCs/>
          <w:color w:val="auto"/>
          <w:sz w:val="24"/>
          <w:szCs w:val="24"/>
          <w:lang w:eastAsia="da-DK"/>
        </w:rPr>
        <w:t>indsættes:</w:t>
      </w:r>
      <w:r w:rsidR="001828BA" w:rsidRPr="0069344D">
        <w:rPr>
          <w:rFonts w:ascii="Times New Roman" w:eastAsia="Times New Roman" w:hAnsi="Times New Roman" w:cs="Times New Roman"/>
          <w:iCs/>
          <w:color w:val="auto"/>
          <w:sz w:val="24"/>
          <w:szCs w:val="24"/>
          <w:lang w:eastAsia="da-DK"/>
        </w:rPr>
        <w:t xml:space="preserve"> </w:t>
      </w:r>
    </w:p>
    <w:p w:rsidR="00157B0D" w:rsidRPr="0069344D" w:rsidRDefault="001828BA" w:rsidP="006B67CC">
      <w:pPr>
        <w:pStyle w:val="Listeafsnit"/>
        <w:spacing w:before="100" w:beforeAutospacing="1" w:line="240" w:lineRule="auto"/>
        <w:ind w:left="530" w:hanging="246"/>
        <w:rPr>
          <w:rFonts w:ascii="Times New Roman" w:eastAsia="Times New Roman" w:hAnsi="Times New Roman" w:cs="Times New Roman"/>
          <w:iCs/>
          <w:color w:val="auto"/>
          <w:sz w:val="24"/>
          <w:szCs w:val="24"/>
          <w:lang w:eastAsia="da-DK"/>
        </w:rPr>
      </w:pPr>
      <w:r w:rsidRPr="0069344D">
        <w:rPr>
          <w:rFonts w:ascii="Times New Roman" w:eastAsia="Times New Roman" w:hAnsi="Times New Roman" w:cs="Times New Roman"/>
          <w:iCs/>
          <w:color w:val="auto"/>
          <w:sz w:val="24"/>
          <w:szCs w:val="24"/>
          <w:lang w:eastAsia="da-DK"/>
        </w:rPr>
        <w:t>»</w:t>
      </w:r>
      <w:r w:rsidRPr="0069344D">
        <w:rPr>
          <w:rFonts w:ascii="Times New Roman" w:eastAsia="Times New Roman" w:hAnsi="Times New Roman" w:cs="Times New Roman"/>
          <w:b/>
          <w:iCs/>
          <w:color w:val="auto"/>
          <w:sz w:val="24"/>
          <w:szCs w:val="24"/>
          <w:lang w:eastAsia="da-DK"/>
        </w:rPr>
        <w:t xml:space="preserve">§ </w:t>
      </w:r>
      <w:r w:rsidR="00C34134" w:rsidRPr="0069344D">
        <w:rPr>
          <w:rFonts w:ascii="Times New Roman" w:eastAsia="Times New Roman" w:hAnsi="Times New Roman" w:cs="Times New Roman"/>
          <w:b/>
          <w:iCs/>
          <w:color w:val="auto"/>
          <w:sz w:val="24"/>
          <w:szCs w:val="24"/>
          <w:lang w:eastAsia="da-DK"/>
        </w:rPr>
        <w:t>X</w:t>
      </w:r>
      <w:r w:rsidR="004D38DC" w:rsidRPr="0069344D">
        <w:rPr>
          <w:rFonts w:ascii="Times New Roman" w:eastAsia="Times New Roman" w:hAnsi="Times New Roman" w:cs="Times New Roman"/>
          <w:b/>
          <w:iCs/>
          <w:color w:val="auto"/>
          <w:sz w:val="24"/>
          <w:szCs w:val="24"/>
          <w:lang w:eastAsia="da-DK"/>
        </w:rPr>
        <w:t xml:space="preserve"> a</w:t>
      </w:r>
      <w:r w:rsidRPr="0069344D">
        <w:rPr>
          <w:rFonts w:ascii="Times New Roman" w:eastAsia="Times New Roman" w:hAnsi="Times New Roman" w:cs="Times New Roman"/>
          <w:iCs/>
          <w:color w:val="auto"/>
          <w:sz w:val="24"/>
          <w:szCs w:val="24"/>
          <w:lang w:eastAsia="da-DK"/>
        </w:rPr>
        <w:t xml:space="preserve">. </w:t>
      </w:r>
      <w:r w:rsidR="00AE1073" w:rsidRPr="0069344D">
        <w:rPr>
          <w:rFonts w:ascii="Times New Roman" w:eastAsia="Times New Roman" w:hAnsi="Times New Roman" w:cs="Times New Roman"/>
          <w:iCs/>
          <w:color w:val="auto"/>
          <w:sz w:val="24"/>
          <w:szCs w:val="24"/>
          <w:lang w:eastAsia="da-DK"/>
        </w:rPr>
        <w:t xml:space="preserve">Flyvepladser omfattet af § 55, stk. 1, </w:t>
      </w:r>
      <w:r w:rsidR="00A90870" w:rsidRPr="0069344D">
        <w:rPr>
          <w:rFonts w:ascii="Times New Roman" w:eastAsia="Times New Roman" w:hAnsi="Times New Roman" w:cs="Times New Roman"/>
          <w:iCs/>
          <w:color w:val="auto"/>
          <w:sz w:val="24"/>
          <w:szCs w:val="24"/>
          <w:lang w:eastAsia="da-DK"/>
        </w:rPr>
        <w:t>giver</w:t>
      </w:r>
      <w:r w:rsidR="00314C33" w:rsidRPr="0069344D">
        <w:rPr>
          <w:rFonts w:ascii="Times New Roman" w:eastAsia="Times New Roman" w:hAnsi="Times New Roman" w:cs="Times New Roman"/>
          <w:iCs/>
          <w:color w:val="auto"/>
          <w:sz w:val="24"/>
          <w:szCs w:val="24"/>
          <w:lang w:eastAsia="da-DK"/>
        </w:rPr>
        <w:t xml:space="preserve"> fri </w:t>
      </w:r>
      <w:r w:rsidR="00FA6DD2" w:rsidRPr="0069344D">
        <w:rPr>
          <w:rFonts w:ascii="Times New Roman" w:eastAsia="Times New Roman" w:hAnsi="Times New Roman" w:cs="Times New Roman"/>
          <w:iCs/>
          <w:color w:val="auto"/>
          <w:sz w:val="24"/>
          <w:szCs w:val="24"/>
          <w:lang w:eastAsia="da-DK"/>
        </w:rPr>
        <w:t>adgang</w:t>
      </w:r>
      <w:r w:rsidR="00157B0D" w:rsidRPr="0069344D">
        <w:rPr>
          <w:rFonts w:ascii="Times New Roman" w:eastAsia="Times New Roman" w:hAnsi="Times New Roman" w:cs="Times New Roman"/>
          <w:iCs/>
          <w:color w:val="auto"/>
          <w:sz w:val="24"/>
          <w:szCs w:val="24"/>
          <w:lang w:eastAsia="da-DK"/>
        </w:rPr>
        <w:t xml:space="preserve"> til</w:t>
      </w:r>
      <w:r w:rsidR="00B96483" w:rsidRPr="0069344D">
        <w:rPr>
          <w:rFonts w:ascii="Times New Roman" w:eastAsia="Times New Roman" w:hAnsi="Times New Roman" w:cs="Times New Roman"/>
          <w:iCs/>
          <w:color w:val="auto"/>
          <w:sz w:val="24"/>
          <w:szCs w:val="24"/>
          <w:lang w:eastAsia="da-DK"/>
        </w:rPr>
        <w:t xml:space="preserve"> </w:t>
      </w:r>
      <w:r w:rsidR="00670C43">
        <w:rPr>
          <w:rFonts w:ascii="Times New Roman" w:eastAsia="Times New Roman" w:hAnsi="Times New Roman" w:cs="Times New Roman"/>
          <w:iCs/>
          <w:color w:val="auto"/>
          <w:sz w:val="24"/>
          <w:szCs w:val="24"/>
          <w:lang w:eastAsia="da-DK"/>
        </w:rPr>
        <w:t xml:space="preserve">og fra </w:t>
      </w:r>
      <w:r w:rsidR="00157B0D" w:rsidRPr="0069344D">
        <w:rPr>
          <w:rFonts w:ascii="Times New Roman" w:eastAsia="Times New Roman" w:hAnsi="Times New Roman" w:cs="Times New Roman"/>
          <w:iCs/>
          <w:color w:val="auto"/>
          <w:sz w:val="24"/>
          <w:szCs w:val="24"/>
          <w:lang w:eastAsia="da-DK"/>
        </w:rPr>
        <w:t>ankomst- og afgangsterminaler</w:t>
      </w:r>
      <w:r w:rsidR="00A90870" w:rsidRPr="0069344D">
        <w:rPr>
          <w:rFonts w:ascii="Times New Roman" w:eastAsia="Times New Roman" w:hAnsi="Times New Roman" w:cs="Times New Roman"/>
          <w:iCs/>
          <w:color w:val="auto"/>
          <w:sz w:val="24"/>
          <w:szCs w:val="24"/>
          <w:lang w:eastAsia="da-DK"/>
        </w:rPr>
        <w:t>.</w:t>
      </w:r>
      <w:r w:rsidR="00314C33" w:rsidRPr="0069344D">
        <w:rPr>
          <w:rFonts w:ascii="Times New Roman" w:eastAsia="Times New Roman" w:hAnsi="Times New Roman" w:cs="Times New Roman"/>
          <w:iCs/>
          <w:color w:val="auto"/>
          <w:sz w:val="24"/>
          <w:szCs w:val="24"/>
          <w:lang w:eastAsia="da-DK"/>
        </w:rPr>
        <w:t xml:space="preserve"> </w:t>
      </w:r>
    </w:p>
    <w:p w:rsidR="001F332E" w:rsidRPr="0069344D" w:rsidRDefault="001F332E" w:rsidP="006B67CC">
      <w:pPr>
        <w:pStyle w:val="Listeafsnit"/>
        <w:spacing w:before="100" w:beforeAutospacing="1" w:line="240" w:lineRule="auto"/>
        <w:ind w:left="530" w:hanging="246"/>
        <w:rPr>
          <w:rFonts w:ascii="Times New Roman" w:eastAsia="Times New Roman" w:hAnsi="Times New Roman" w:cs="Times New Roman"/>
          <w:iCs/>
          <w:color w:val="auto"/>
          <w:sz w:val="24"/>
          <w:szCs w:val="24"/>
          <w:lang w:eastAsia="da-DK"/>
        </w:rPr>
      </w:pPr>
    </w:p>
    <w:p w:rsidR="006D723A" w:rsidRPr="0069344D" w:rsidRDefault="00157B0D" w:rsidP="0088323D">
      <w:pPr>
        <w:pStyle w:val="Listeafsnit"/>
        <w:spacing w:before="100" w:beforeAutospacing="1" w:line="240" w:lineRule="auto"/>
        <w:ind w:left="530" w:firstLine="37"/>
        <w:rPr>
          <w:rFonts w:ascii="Times New Roman" w:eastAsia="Times New Roman" w:hAnsi="Times New Roman" w:cs="Times New Roman"/>
          <w:sz w:val="24"/>
          <w:szCs w:val="24"/>
          <w:lang w:eastAsia="da-DK"/>
        </w:rPr>
      </w:pPr>
      <w:r w:rsidRPr="0069344D">
        <w:rPr>
          <w:rFonts w:ascii="Times New Roman" w:eastAsia="Times New Roman" w:hAnsi="Times New Roman" w:cs="Times New Roman"/>
          <w:i/>
          <w:iCs/>
          <w:color w:val="auto"/>
          <w:sz w:val="24"/>
          <w:szCs w:val="24"/>
          <w:lang w:eastAsia="da-DK"/>
        </w:rPr>
        <w:t>Stk. 2</w:t>
      </w:r>
      <w:r w:rsidR="00D23F7A">
        <w:rPr>
          <w:rFonts w:ascii="Times New Roman" w:eastAsia="Times New Roman" w:hAnsi="Times New Roman" w:cs="Times New Roman"/>
          <w:i/>
          <w:iCs/>
          <w:color w:val="auto"/>
          <w:sz w:val="24"/>
          <w:szCs w:val="24"/>
          <w:lang w:eastAsia="da-DK"/>
        </w:rPr>
        <w:t>.</w:t>
      </w:r>
      <w:r w:rsidRPr="0069344D">
        <w:rPr>
          <w:rFonts w:ascii="Times New Roman" w:eastAsia="Times New Roman" w:hAnsi="Times New Roman" w:cs="Times New Roman"/>
          <w:iCs/>
          <w:color w:val="auto"/>
          <w:sz w:val="24"/>
          <w:szCs w:val="24"/>
          <w:lang w:eastAsia="da-DK"/>
        </w:rPr>
        <w:t xml:space="preserve"> </w:t>
      </w:r>
      <w:r w:rsidR="00C943F0" w:rsidRPr="0069344D">
        <w:rPr>
          <w:rFonts w:ascii="Times New Roman" w:eastAsia="Times New Roman" w:hAnsi="Times New Roman" w:cs="Times New Roman"/>
          <w:iCs/>
          <w:color w:val="auto"/>
          <w:sz w:val="24"/>
          <w:szCs w:val="24"/>
          <w:lang w:eastAsia="da-DK"/>
        </w:rPr>
        <w:t xml:space="preserve">Adgang </w:t>
      </w:r>
      <w:r w:rsidR="00D23F7A">
        <w:rPr>
          <w:rFonts w:ascii="Times New Roman" w:eastAsia="Times New Roman" w:hAnsi="Times New Roman" w:cs="Times New Roman"/>
          <w:iCs/>
          <w:color w:val="auto"/>
          <w:sz w:val="24"/>
          <w:szCs w:val="24"/>
          <w:lang w:eastAsia="da-DK"/>
        </w:rPr>
        <w:t>efter</w:t>
      </w:r>
      <w:r w:rsidR="00D23F7A" w:rsidRPr="0069344D">
        <w:rPr>
          <w:rFonts w:ascii="Times New Roman" w:eastAsia="Times New Roman" w:hAnsi="Times New Roman" w:cs="Times New Roman"/>
          <w:iCs/>
          <w:color w:val="auto"/>
          <w:sz w:val="24"/>
          <w:szCs w:val="24"/>
          <w:lang w:eastAsia="da-DK"/>
        </w:rPr>
        <w:t xml:space="preserve"> </w:t>
      </w:r>
      <w:r w:rsidR="00B96483" w:rsidRPr="0069344D">
        <w:rPr>
          <w:rFonts w:ascii="Times New Roman" w:eastAsia="Times New Roman" w:hAnsi="Times New Roman" w:cs="Times New Roman"/>
          <w:iCs/>
          <w:color w:val="auto"/>
          <w:sz w:val="24"/>
          <w:szCs w:val="24"/>
          <w:lang w:eastAsia="da-DK"/>
        </w:rPr>
        <w:t xml:space="preserve">stk. 1 omfatter </w:t>
      </w:r>
      <w:r w:rsidR="00007470" w:rsidRPr="0069344D">
        <w:rPr>
          <w:rFonts w:ascii="Times New Roman" w:eastAsia="Times New Roman" w:hAnsi="Times New Roman" w:cs="Times New Roman"/>
          <w:iCs/>
          <w:color w:val="auto"/>
          <w:sz w:val="24"/>
          <w:szCs w:val="24"/>
          <w:lang w:eastAsia="da-DK"/>
        </w:rPr>
        <w:t>alene</w:t>
      </w:r>
      <w:r w:rsidR="00B96483" w:rsidRPr="0069344D">
        <w:rPr>
          <w:rFonts w:ascii="Times New Roman" w:eastAsia="Times New Roman" w:hAnsi="Times New Roman" w:cs="Times New Roman"/>
          <w:iCs/>
          <w:color w:val="auto"/>
          <w:sz w:val="24"/>
          <w:szCs w:val="24"/>
          <w:lang w:eastAsia="da-DK"/>
        </w:rPr>
        <w:t xml:space="preserve"> ankomst- og afgangsterminaler,</w:t>
      </w:r>
      <w:r w:rsidR="00886150" w:rsidRPr="0069344D">
        <w:rPr>
          <w:rFonts w:ascii="Times New Roman" w:eastAsia="Times New Roman" w:hAnsi="Times New Roman" w:cs="Times New Roman"/>
          <w:iCs/>
          <w:color w:val="auto"/>
          <w:sz w:val="24"/>
          <w:szCs w:val="24"/>
          <w:lang w:eastAsia="da-DK"/>
        </w:rPr>
        <w:t xml:space="preserve"> i det omfang adgangen hertil </w:t>
      </w:r>
      <w:r w:rsidR="00FF0DBD" w:rsidRPr="0069344D">
        <w:rPr>
          <w:rFonts w:ascii="Times New Roman" w:eastAsia="Times New Roman" w:hAnsi="Times New Roman" w:cs="Times New Roman"/>
          <w:iCs/>
          <w:color w:val="auto"/>
          <w:sz w:val="24"/>
          <w:szCs w:val="24"/>
          <w:lang w:eastAsia="da-DK"/>
        </w:rPr>
        <w:t xml:space="preserve">ikke </w:t>
      </w:r>
      <w:r w:rsidR="00886150" w:rsidRPr="0069344D">
        <w:rPr>
          <w:rFonts w:ascii="Times New Roman" w:eastAsia="Times New Roman" w:hAnsi="Times New Roman" w:cs="Times New Roman"/>
          <w:iCs/>
          <w:color w:val="auto"/>
          <w:sz w:val="24"/>
          <w:szCs w:val="24"/>
          <w:lang w:eastAsia="da-DK"/>
        </w:rPr>
        <w:t xml:space="preserve">er begrænset af </w:t>
      </w:r>
      <w:r w:rsidR="00731203" w:rsidRPr="0069344D">
        <w:rPr>
          <w:rFonts w:ascii="Times New Roman" w:eastAsia="Times New Roman" w:hAnsi="Times New Roman" w:cs="Times New Roman"/>
          <w:iCs/>
          <w:color w:val="auto"/>
          <w:sz w:val="24"/>
          <w:szCs w:val="24"/>
          <w:lang w:eastAsia="da-DK"/>
        </w:rPr>
        <w:t>regler om forebyggelse af forbrydelser mod luftfartens sikkerhed</w:t>
      </w:r>
      <w:r w:rsidR="0018565B" w:rsidRPr="0069344D">
        <w:rPr>
          <w:rFonts w:ascii="Times New Roman" w:eastAsia="Times New Roman" w:hAnsi="Times New Roman" w:cs="Times New Roman"/>
          <w:iCs/>
          <w:color w:val="auto"/>
          <w:sz w:val="24"/>
          <w:szCs w:val="24"/>
          <w:lang w:eastAsia="da-DK"/>
        </w:rPr>
        <w:t>.</w:t>
      </w:r>
    </w:p>
    <w:p w:rsidR="00DC6A22" w:rsidRPr="0069344D" w:rsidRDefault="00C34134" w:rsidP="00087649">
      <w:pPr>
        <w:spacing w:before="100" w:beforeAutospacing="1" w:line="240" w:lineRule="auto"/>
        <w:ind w:left="530"/>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
          <w:iCs/>
          <w:color w:val="auto"/>
          <w:sz w:val="24"/>
          <w:szCs w:val="24"/>
          <w:lang w:eastAsia="da-DK"/>
        </w:rPr>
        <w:t xml:space="preserve">Stk. </w:t>
      </w:r>
      <w:r w:rsidR="00FA6DD2" w:rsidRPr="0069344D">
        <w:rPr>
          <w:rFonts w:ascii="Times New Roman" w:eastAsia="Times New Roman" w:hAnsi="Times New Roman" w:cs="Times New Roman"/>
          <w:i/>
          <w:iCs/>
          <w:color w:val="auto"/>
          <w:sz w:val="24"/>
          <w:szCs w:val="24"/>
          <w:lang w:eastAsia="da-DK"/>
        </w:rPr>
        <w:t>3</w:t>
      </w:r>
      <w:r w:rsidR="00D23F7A">
        <w:rPr>
          <w:rFonts w:ascii="Times New Roman" w:eastAsia="Times New Roman" w:hAnsi="Times New Roman" w:cs="Times New Roman"/>
          <w:i/>
          <w:iCs/>
          <w:color w:val="auto"/>
          <w:sz w:val="24"/>
          <w:szCs w:val="24"/>
          <w:lang w:eastAsia="da-DK"/>
        </w:rPr>
        <w:t>.</w:t>
      </w:r>
      <w:r w:rsidRPr="0069344D">
        <w:rPr>
          <w:rFonts w:ascii="Times New Roman" w:eastAsia="Times New Roman" w:hAnsi="Times New Roman" w:cs="Times New Roman"/>
          <w:iCs/>
          <w:color w:val="auto"/>
          <w:sz w:val="24"/>
          <w:szCs w:val="24"/>
          <w:lang w:eastAsia="da-DK"/>
        </w:rPr>
        <w:t xml:space="preserve"> </w:t>
      </w:r>
      <w:r w:rsidR="0088323D" w:rsidRPr="0069344D">
        <w:rPr>
          <w:rFonts w:ascii="Times New Roman" w:eastAsia="Times New Roman" w:hAnsi="Times New Roman" w:cs="Times New Roman"/>
          <w:iCs/>
          <w:color w:val="auto"/>
          <w:sz w:val="24"/>
          <w:szCs w:val="24"/>
          <w:lang w:eastAsia="da-DK"/>
        </w:rPr>
        <w:t>Flyvepladser</w:t>
      </w:r>
      <w:r w:rsidR="00654A19" w:rsidRPr="0069344D">
        <w:rPr>
          <w:rFonts w:ascii="Times New Roman" w:eastAsia="Times New Roman" w:hAnsi="Times New Roman" w:cs="Times New Roman"/>
          <w:iCs/>
          <w:color w:val="auto"/>
          <w:sz w:val="24"/>
          <w:szCs w:val="24"/>
          <w:lang w:eastAsia="da-DK"/>
        </w:rPr>
        <w:t xml:space="preserve"> omfattet af stk. 1</w:t>
      </w:r>
      <w:r w:rsidR="00710C65" w:rsidRPr="0069344D">
        <w:rPr>
          <w:rFonts w:ascii="Times New Roman" w:eastAsia="Times New Roman" w:hAnsi="Times New Roman" w:cs="Times New Roman"/>
          <w:iCs/>
          <w:color w:val="auto"/>
          <w:sz w:val="24"/>
          <w:szCs w:val="24"/>
          <w:lang w:eastAsia="da-DK"/>
        </w:rPr>
        <w:t xml:space="preserve"> </w:t>
      </w:r>
      <w:r w:rsidR="000B1FA1" w:rsidRPr="0069344D">
        <w:rPr>
          <w:rFonts w:ascii="Times New Roman" w:eastAsia="Times New Roman" w:hAnsi="Times New Roman" w:cs="Times New Roman"/>
          <w:iCs/>
          <w:color w:val="auto"/>
          <w:sz w:val="24"/>
          <w:szCs w:val="24"/>
          <w:lang w:eastAsia="da-DK"/>
        </w:rPr>
        <w:t xml:space="preserve">kan </w:t>
      </w:r>
      <w:r w:rsidR="00087649" w:rsidRPr="0069344D">
        <w:rPr>
          <w:rFonts w:ascii="Times New Roman" w:eastAsia="Times New Roman" w:hAnsi="Times New Roman" w:cs="Times New Roman"/>
          <w:iCs/>
          <w:color w:val="auto"/>
          <w:sz w:val="24"/>
          <w:szCs w:val="24"/>
          <w:lang w:eastAsia="da-DK"/>
        </w:rPr>
        <w:t>efter transport</w:t>
      </w:r>
      <w:r w:rsidR="00AB3D7F">
        <w:rPr>
          <w:rFonts w:ascii="Times New Roman" w:eastAsia="Times New Roman" w:hAnsi="Times New Roman" w:cs="Times New Roman"/>
          <w:iCs/>
          <w:color w:val="auto"/>
          <w:sz w:val="24"/>
          <w:szCs w:val="24"/>
          <w:lang w:eastAsia="da-DK"/>
        </w:rPr>
        <w:t>- og bygnings</w:t>
      </w:r>
      <w:r w:rsidR="00087649" w:rsidRPr="0069344D">
        <w:rPr>
          <w:rFonts w:ascii="Times New Roman" w:eastAsia="Times New Roman" w:hAnsi="Times New Roman" w:cs="Times New Roman"/>
          <w:iCs/>
          <w:color w:val="auto"/>
          <w:sz w:val="24"/>
          <w:szCs w:val="24"/>
          <w:lang w:eastAsia="da-DK"/>
        </w:rPr>
        <w:t xml:space="preserve">ministerens godkendelse </w:t>
      </w:r>
      <w:r w:rsidR="000B1FA1" w:rsidRPr="0069344D">
        <w:rPr>
          <w:rFonts w:ascii="Times New Roman" w:eastAsia="Times New Roman" w:hAnsi="Times New Roman" w:cs="Times New Roman"/>
          <w:iCs/>
          <w:color w:val="000000"/>
          <w:sz w:val="24"/>
          <w:szCs w:val="24"/>
          <w:lang w:eastAsia="da-DK"/>
        </w:rPr>
        <w:t>etablere ordninger</w:t>
      </w:r>
      <w:r w:rsidR="001908B9" w:rsidRPr="0069344D">
        <w:rPr>
          <w:rFonts w:ascii="Times New Roman" w:eastAsia="Times New Roman" w:hAnsi="Times New Roman" w:cs="Times New Roman"/>
          <w:iCs/>
          <w:color w:val="000000"/>
          <w:sz w:val="24"/>
          <w:szCs w:val="24"/>
          <w:lang w:eastAsia="da-DK"/>
        </w:rPr>
        <w:t xml:space="preserve"> </w:t>
      </w:r>
      <w:r w:rsidR="00654A19" w:rsidRPr="0069344D">
        <w:rPr>
          <w:rFonts w:ascii="Times New Roman" w:eastAsia="Times New Roman" w:hAnsi="Times New Roman" w:cs="Times New Roman"/>
          <w:iCs/>
          <w:color w:val="000000"/>
          <w:sz w:val="24"/>
          <w:szCs w:val="24"/>
          <w:lang w:eastAsia="da-DK"/>
        </w:rPr>
        <w:t>for virksomheder, der udfører erhvervsmæssig persontransport, med henblik på at</w:t>
      </w:r>
      <w:r w:rsidR="00654A19" w:rsidRPr="0069344D">
        <w:rPr>
          <w:rFonts w:ascii="Times New Roman" w:eastAsia="Times New Roman" w:hAnsi="Times New Roman" w:cs="Times New Roman"/>
          <w:iCs/>
          <w:color w:val="000000" w:themeColor="text1"/>
          <w:sz w:val="24"/>
          <w:szCs w:val="24"/>
          <w:lang w:eastAsia="da-DK"/>
        </w:rPr>
        <w:t xml:space="preserve"> organisere adgangen til </w:t>
      </w:r>
      <w:r w:rsidR="00D23F7A">
        <w:rPr>
          <w:rFonts w:ascii="Times New Roman" w:eastAsia="Times New Roman" w:hAnsi="Times New Roman" w:cs="Times New Roman"/>
          <w:iCs/>
          <w:color w:val="000000" w:themeColor="text1"/>
          <w:sz w:val="24"/>
          <w:szCs w:val="24"/>
          <w:lang w:eastAsia="da-DK"/>
        </w:rPr>
        <w:t xml:space="preserve">og fra </w:t>
      </w:r>
      <w:r w:rsidR="00654A19" w:rsidRPr="0069344D">
        <w:rPr>
          <w:rFonts w:ascii="Times New Roman" w:eastAsia="Times New Roman" w:hAnsi="Times New Roman" w:cs="Times New Roman"/>
          <w:iCs/>
          <w:color w:val="000000" w:themeColor="text1"/>
          <w:sz w:val="24"/>
          <w:szCs w:val="24"/>
          <w:lang w:eastAsia="da-DK"/>
        </w:rPr>
        <w:t xml:space="preserve">flyvepladsens </w:t>
      </w:r>
      <w:r w:rsidR="00654A19" w:rsidRPr="0069344D">
        <w:rPr>
          <w:rFonts w:ascii="Times New Roman" w:eastAsia="Times New Roman" w:hAnsi="Times New Roman" w:cs="Times New Roman"/>
          <w:iCs/>
          <w:color w:val="auto"/>
          <w:sz w:val="24"/>
          <w:szCs w:val="24"/>
          <w:lang w:eastAsia="da-DK"/>
        </w:rPr>
        <w:t>ankomst- og afgangsterminaler</w:t>
      </w:r>
      <w:r w:rsidR="00087649" w:rsidRPr="0069344D">
        <w:rPr>
          <w:rFonts w:ascii="Times New Roman" w:eastAsia="Times New Roman" w:hAnsi="Times New Roman" w:cs="Times New Roman"/>
          <w:iCs/>
          <w:color w:val="000000" w:themeColor="text1"/>
          <w:sz w:val="24"/>
          <w:szCs w:val="24"/>
          <w:lang w:eastAsia="da-DK"/>
        </w:rPr>
        <w:t xml:space="preserve">. Ordningerne skal </w:t>
      </w:r>
      <w:r w:rsidR="0058133A" w:rsidRPr="0069344D">
        <w:rPr>
          <w:rFonts w:ascii="Times New Roman" w:eastAsia="Times New Roman" w:hAnsi="Times New Roman" w:cs="Times New Roman"/>
          <w:iCs/>
          <w:color w:val="000000" w:themeColor="text1"/>
          <w:sz w:val="24"/>
          <w:szCs w:val="24"/>
          <w:lang w:eastAsia="da-DK"/>
        </w:rPr>
        <w:t>forbedre</w:t>
      </w:r>
      <w:r w:rsidR="00087649" w:rsidRPr="0069344D">
        <w:rPr>
          <w:rFonts w:ascii="Times New Roman" w:eastAsia="Times New Roman" w:hAnsi="Times New Roman" w:cs="Times New Roman"/>
          <w:iCs/>
          <w:color w:val="000000" w:themeColor="text1"/>
          <w:sz w:val="24"/>
          <w:szCs w:val="24"/>
          <w:lang w:eastAsia="da-DK"/>
        </w:rPr>
        <w:t xml:space="preserve"> </w:t>
      </w:r>
      <w:r w:rsidR="00DB3A10" w:rsidRPr="0069344D">
        <w:rPr>
          <w:rFonts w:ascii="Times New Roman" w:eastAsia="Times New Roman" w:hAnsi="Times New Roman" w:cs="Times New Roman"/>
          <w:iCs/>
          <w:color w:val="000000" w:themeColor="text1"/>
          <w:sz w:val="24"/>
          <w:szCs w:val="24"/>
          <w:lang w:eastAsia="da-DK"/>
        </w:rPr>
        <w:t>opsam</w:t>
      </w:r>
      <w:r w:rsidR="003A2F76" w:rsidRPr="0069344D">
        <w:rPr>
          <w:rFonts w:ascii="Times New Roman" w:eastAsia="Times New Roman" w:hAnsi="Times New Roman" w:cs="Times New Roman"/>
          <w:iCs/>
          <w:color w:val="000000" w:themeColor="text1"/>
          <w:sz w:val="24"/>
          <w:szCs w:val="24"/>
          <w:lang w:eastAsia="da-DK"/>
        </w:rPr>
        <w:t>ling</w:t>
      </w:r>
      <w:r w:rsidR="00547691" w:rsidRPr="0069344D">
        <w:rPr>
          <w:rFonts w:ascii="Times New Roman" w:eastAsia="Times New Roman" w:hAnsi="Times New Roman" w:cs="Times New Roman"/>
          <w:iCs/>
          <w:color w:val="000000" w:themeColor="text1"/>
          <w:sz w:val="24"/>
          <w:szCs w:val="24"/>
          <w:lang w:eastAsia="da-DK"/>
        </w:rPr>
        <w:t>en</w:t>
      </w:r>
      <w:r w:rsidR="003A2F76" w:rsidRPr="0069344D">
        <w:rPr>
          <w:rFonts w:ascii="Times New Roman" w:eastAsia="Times New Roman" w:hAnsi="Times New Roman" w:cs="Times New Roman"/>
          <w:iCs/>
          <w:color w:val="000000" w:themeColor="text1"/>
          <w:sz w:val="24"/>
          <w:szCs w:val="24"/>
          <w:lang w:eastAsia="da-DK"/>
        </w:rPr>
        <w:t xml:space="preserve"> og afsætning</w:t>
      </w:r>
      <w:r w:rsidR="00547691" w:rsidRPr="0069344D">
        <w:rPr>
          <w:rFonts w:ascii="Times New Roman" w:eastAsia="Times New Roman" w:hAnsi="Times New Roman" w:cs="Times New Roman"/>
          <w:iCs/>
          <w:color w:val="000000" w:themeColor="text1"/>
          <w:sz w:val="24"/>
          <w:szCs w:val="24"/>
          <w:lang w:eastAsia="da-DK"/>
        </w:rPr>
        <w:t>en</w:t>
      </w:r>
      <w:r w:rsidR="003A2F76" w:rsidRPr="0069344D">
        <w:rPr>
          <w:rFonts w:ascii="Times New Roman" w:eastAsia="Times New Roman" w:hAnsi="Times New Roman" w:cs="Times New Roman"/>
          <w:iCs/>
          <w:color w:val="000000" w:themeColor="text1"/>
          <w:sz w:val="24"/>
          <w:szCs w:val="24"/>
          <w:lang w:eastAsia="da-DK"/>
        </w:rPr>
        <w:t xml:space="preserve"> af passagerer og</w:t>
      </w:r>
      <w:r w:rsidR="00087649" w:rsidRPr="0069344D">
        <w:rPr>
          <w:rFonts w:ascii="Times New Roman" w:eastAsia="Times New Roman" w:hAnsi="Times New Roman" w:cs="Times New Roman"/>
          <w:iCs/>
          <w:color w:val="000000" w:themeColor="text1"/>
          <w:sz w:val="24"/>
          <w:szCs w:val="24"/>
          <w:lang w:eastAsia="da-DK"/>
        </w:rPr>
        <w:t xml:space="preserve"> </w:t>
      </w:r>
      <w:r w:rsidR="000B1FA1" w:rsidRPr="0069344D">
        <w:rPr>
          <w:rFonts w:ascii="Times New Roman" w:eastAsia="Times New Roman" w:hAnsi="Times New Roman" w:cs="Times New Roman"/>
          <w:iCs/>
          <w:color w:val="000000" w:themeColor="text1"/>
          <w:sz w:val="24"/>
          <w:szCs w:val="24"/>
          <w:lang w:eastAsia="da-DK"/>
        </w:rPr>
        <w:t>udnyttelse</w:t>
      </w:r>
      <w:r w:rsidR="00047BAC" w:rsidRPr="0069344D">
        <w:rPr>
          <w:rFonts w:ascii="Times New Roman" w:eastAsia="Times New Roman" w:hAnsi="Times New Roman" w:cs="Times New Roman"/>
          <w:iCs/>
          <w:color w:val="000000" w:themeColor="text1"/>
          <w:sz w:val="24"/>
          <w:szCs w:val="24"/>
          <w:lang w:eastAsia="da-DK"/>
        </w:rPr>
        <w:t>n</w:t>
      </w:r>
      <w:r w:rsidR="000B1FA1" w:rsidRPr="0069344D">
        <w:rPr>
          <w:rFonts w:ascii="Times New Roman" w:eastAsia="Times New Roman" w:hAnsi="Times New Roman" w:cs="Times New Roman"/>
          <w:iCs/>
          <w:color w:val="000000" w:themeColor="text1"/>
          <w:sz w:val="24"/>
          <w:szCs w:val="24"/>
          <w:lang w:eastAsia="da-DK"/>
        </w:rPr>
        <w:t xml:space="preserve"> af</w:t>
      </w:r>
      <w:r w:rsidR="00654A19" w:rsidRPr="0069344D">
        <w:rPr>
          <w:rFonts w:ascii="Times New Roman" w:eastAsia="Times New Roman" w:hAnsi="Times New Roman" w:cs="Times New Roman"/>
          <w:iCs/>
          <w:color w:val="000000" w:themeColor="text1"/>
          <w:sz w:val="24"/>
          <w:szCs w:val="24"/>
          <w:lang w:eastAsia="da-DK"/>
        </w:rPr>
        <w:t xml:space="preserve"> </w:t>
      </w:r>
      <w:r w:rsidR="00625F7C" w:rsidRPr="0069344D">
        <w:rPr>
          <w:rFonts w:ascii="Times New Roman" w:eastAsia="Times New Roman" w:hAnsi="Times New Roman" w:cs="Times New Roman"/>
          <w:iCs/>
          <w:color w:val="000000" w:themeColor="text1"/>
          <w:sz w:val="24"/>
          <w:szCs w:val="24"/>
          <w:lang w:eastAsia="da-DK"/>
        </w:rPr>
        <w:t>flyvepladsens</w:t>
      </w:r>
      <w:r w:rsidR="000B1FA1" w:rsidRPr="0069344D">
        <w:rPr>
          <w:rFonts w:ascii="Times New Roman" w:eastAsia="Times New Roman" w:hAnsi="Times New Roman" w:cs="Times New Roman"/>
          <w:iCs/>
          <w:color w:val="000000" w:themeColor="text1"/>
          <w:sz w:val="24"/>
          <w:szCs w:val="24"/>
          <w:lang w:eastAsia="da-DK"/>
        </w:rPr>
        <w:t xml:space="preserve"> adgangsveje</w:t>
      </w:r>
      <w:r w:rsidR="006F1175" w:rsidRPr="0069344D">
        <w:rPr>
          <w:rFonts w:ascii="Times New Roman" w:eastAsia="Times New Roman" w:hAnsi="Times New Roman" w:cs="Times New Roman"/>
          <w:iCs/>
          <w:color w:val="000000" w:themeColor="text1"/>
          <w:sz w:val="24"/>
          <w:szCs w:val="24"/>
          <w:lang w:eastAsia="da-DK"/>
        </w:rPr>
        <w:t xml:space="preserve">, opholdsarealer, </w:t>
      </w:r>
      <w:r w:rsidR="000B1FA1" w:rsidRPr="0069344D">
        <w:rPr>
          <w:rFonts w:ascii="Times New Roman" w:eastAsia="Times New Roman" w:hAnsi="Times New Roman" w:cs="Times New Roman"/>
          <w:iCs/>
          <w:color w:val="000000" w:themeColor="text1"/>
          <w:sz w:val="24"/>
          <w:szCs w:val="24"/>
          <w:lang w:eastAsia="da-DK"/>
        </w:rPr>
        <w:t>faciliteter til parkering</w:t>
      </w:r>
      <w:r w:rsidR="006F1175" w:rsidRPr="0069344D">
        <w:rPr>
          <w:rFonts w:ascii="Times New Roman" w:eastAsia="Times New Roman" w:hAnsi="Times New Roman" w:cs="Times New Roman"/>
          <w:iCs/>
          <w:color w:val="000000" w:themeColor="text1"/>
          <w:sz w:val="24"/>
          <w:szCs w:val="24"/>
          <w:lang w:eastAsia="da-DK"/>
        </w:rPr>
        <w:t xml:space="preserve"> mv.</w:t>
      </w:r>
      <w:r w:rsidR="00DB3A10" w:rsidRPr="0069344D">
        <w:rPr>
          <w:rFonts w:ascii="Times New Roman" w:eastAsia="Times New Roman" w:hAnsi="Times New Roman" w:cs="Times New Roman"/>
          <w:iCs/>
          <w:color w:val="000000" w:themeColor="text1"/>
          <w:sz w:val="24"/>
          <w:szCs w:val="24"/>
          <w:lang w:eastAsia="da-DK"/>
        </w:rPr>
        <w:t xml:space="preserve"> </w:t>
      </w:r>
    </w:p>
    <w:p w:rsidR="00085CF7" w:rsidRPr="0069344D" w:rsidRDefault="00085CF7" w:rsidP="006B67CC">
      <w:pPr>
        <w:spacing w:before="100" w:beforeAutospacing="1" w:line="240" w:lineRule="auto"/>
        <w:ind w:left="530"/>
        <w:rPr>
          <w:rFonts w:ascii="Times New Roman" w:eastAsia="Times New Roman" w:hAnsi="Times New Roman" w:cs="Times New Roman"/>
          <w:iCs/>
          <w:color w:val="auto"/>
          <w:sz w:val="24"/>
          <w:szCs w:val="24"/>
          <w:lang w:eastAsia="da-DK"/>
        </w:rPr>
      </w:pPr>
      <w:r w:rsidRPr="0069344D">
        <w:rPr>
          <w:rFonts w:ascii="Times New Roman" w:eastAsia="Times New Roman" w:hAnsi="Times New Roman" w:cs="Times New Roman"/>
          <w:i/>
          <w:iCs/>
          <w:color w:val="000000"/>
          <w:sz w:val="24"/>
          <w:szCs w:val="24"/>
          <w:lang w:eastAsia="da-DK"/>
        </w:rPr>
        <w:t xml:space="preserve">Stk. </w:t>
      </w:r>
      <w:r w:rsidR="00FA6DD2" w:rsidRPr="0069344D">
        <w:rPr>
          <w:rFonts w:ascii="Times New Roman" w:eastAsia="Times New Roman" w:hAnsi="Times New Roman" w:cs="Times New Roman"/>
          <w:i/>
          <w:iCs/>
          <w:color w:val="000000"/>
          <w:sz w:val="24"/>
          <w:szCs w:val="24"/>
          <w:lang w:eastAsia="da-DK"/>
        </w:rPr>
        <w:t>4</w:t>
      </w:r>
      <w:r w:rsidR="00D23F7A">
        <w:rPr>
          <w:rFonts w:ascii="Times New Roman" w:eastAsia="Times New Roman" w:hAnsi="Times New Roman" w:cs="Times New Roman"/>
          <w:i/>
          <w:iCs/>
          <w:color w:val="000000"/>
          <w:sz w:val="24"/>
          <w:szCs w:val="24"/>
          <w:lang w:eastAsia="da-DK"/>
        </w:rPr>
        <w:t>.</w:t>
      </w:r>
      <w:r w:rsidRPr="0069344D">
        <w:rPr>
          <w:rFonts w:ascii="Times New Roman" w:eastAsia="Times New Roman" w:hAnsi="Times New Roman" w:cs="Times New Roman"/>
          <w:iCs/>
          <w:color w:val="000000"/>
          <w:sz w:val="24"/>
          <w:szCs w:val="24"/>
          <w:lang w:eastAsia="da-DK"/>
        </w:rPr>
        <w:t xml:space="preserve"> </w:t>
      </w:r>
      <w:r w:rsidR="0088323D" w:rsidRPr="0069344D">
        <w:rPr>
          <w:rFonts w:ascii="Times New Roman" w:eastAsia="Times New Roman" w:hAnsi="Times New Roman" w:cs="Times New Roman"/>
          <w:iCs/>
          <w:color w:val="auto"/>
          <w:sz w:val="24"/>
          <w:szCs w:val="24"/>
          <w:lang w:eastAsia="da-DK"/>
        </w:rPr>
        <w:t>Flyvepladser</w:t>
      </w:r>
      <w:r w:rsidR="006F1175" w:rsidRPr="0069344D">
        <w:rPr>
          <w:rFonts w:ascii="Times New Roman" w:eastAsia="Times New Roman" w:hAnsi="Times New Roman" w:cs="Times New Roman"/>
          <w:iCs/>
          <w:color w:val="000000"/>
          <w:sz w:val="24"/>
          <w:szCs w:val="24"/>
          <w:lang w:eastAsia="da-DK"/>
        </w:rPr>
        <w:t xml:space="preserve"> </w:t>
      </w:r>
      <w:r w:rsidR="00DB3A10" w:rsidRPr="0069344D">
        <w:rPr>
          <w:rFonts w:ascii="Times New Roman" w:eastAsia="Times New Roman" w:hAnsi="Times New Roman" w:cs="Times New Roman"/>
          <w:iCs/>
          <w:color w:val="000000"/>
          <w:sz w:val="24"/>
          <w:szCs w:val="24"/>
          <w:lang w:eastAsia="da-DK"/>
        </w:rPr>
        <w:t>kan uanset</w:t>
      </w:r>
      <w:r w:rsidR="006F1175" w:rsidRPr="0069344D">
        <w:rPr>
          <w:rFonts w:ascii="Times New Roman" w:eastAsia="Times New Roman" w:hAnsi="Times New Roman" w:cs="Times New Roman"/>
          <w:iCs/>
          <w:color w:val="000000"/>
          <w:sz w:val="24"/>
          <w:szCs w:val="24"/>
          <w:lang w:eastAsia="da-DK"/>
        </w:rPr>
        <w:t xml:space="preserve"> stk. 1 </w:t>
      </w:r>
      <w:r w:rsidR="000A31FC" w:rsidRPr="0069344D">
        <w:rPr>
          <w:rFonts w:ascii="Times New Roman" w:eastAsia="Times New Roman" w:hAnsi="Times New Roman" w:cs="Times New Roman"/>
          <w:iCs/>
          <w:color w:val="000000"/>
          <w:sz w:val="24"/>
          <w:szCs w:val="24"/>
          <w:lang w:eastAsia="da-DK"/>
        </w:rPr>
        <w:t xml:space="preserve">opkræve </w:t>
      </w:r>
      <w:r w:rsidR="00D23F7A">
        <w:rPr>
          <w:rFonts w:ascii="Times New Roman" w:eastAsia="Times New Roman" w:hAnsi="Times New Roman" w:cs="Times New Roman"/>
          <w:iCs/>
          <w:color w:val="000000"/>
          <w:sz w:val="24"/>
          <w:szCs w:val="24"/>
          <w:lang w:eastAsia="da-DK"/>
        </w:rPr>
        <w:t>betaling</w:t>
      </w:r>
      <w:r w:rsidR="00D23F7A" w:rsidRPr="0069344D">
        <w:rPr>
          <w:rFonts w:ascii="Times New Roman" w:eastAsia="Times New Roman" w:hAnsi="Times New Roman" w:cs="Times New Roman"/>
          <w:iCs/>
          <w:color w:val="000000"/>
          <w:sz w:val="24"/>
          <w:szCs w:val="24"/>
          <w:lang w:eastAsia="da-DK"/>
        </w:rPr>
        <w:t xml:space="preserve"> </w:t>
      </w:r>
      <w:r w:rsidR="000A31FC" w:rsidRPr="0069344D">
        <w:rPr>
          <w:rFonts w:ascii="Times New Roman" w:eastAsia="Times New Roman" w:hAnsi="Times New Roman" w:cs="Times New Roman"/>
          <w:iCs/>
          <w:color w:val="000000"/>
          <w:sz w:val="24"/>
          <w:szCs w:val="24"/>
          <w:lang w:eastAsia="da-DK"/>
        </w:rPr>
        <w:t>fra virksomheder, der udfører erhvervsmæssig</w:t>
      </w:r>
      <w:r w:rsidR="003A2F76" w:rsidRPr="0069344D">
        <w:rPr>
          <w:rFonts w:ascii="Times New Roman" w:eastAsia="Times New Roman" w:hAnsi="Times New Roman" w:cs="Times New Roman"/>
          <w:iCs/>
          <w:color w:val="000000"/>
          <w:sz w:val="24"/>
          <w:szCs w:val="24"/>
          <w:lang w:eastAsia="da-DK"/>
        </w:rPr>
        <w:t xml:space="preserve"> person</w:t>
      </w:r>
      <w:r w:rsidR="000A31FC" w:rsidRPr="0069344D">
        <w:rPr>
          <w:rFonts w:ascii="Times New Roman" w:eastAsia="Times New Roman" w:hAnsi="Times New Roman" w:cs="Times New Roman"/>
          <w:iCs/>
          <w:color w:val="000000"/>
          <w:sz w:val="24"/>
          <w:szCs w:val="24"/>
          <w:lang w:eastAsia="da-DK"/>
        </w:rPr>
        <w:t>transport</w:t>
      </w:r>
      <w:r w:rsidR="00A73C03" w:rsidRPr="0069344D">
        <w:rPr>
          <w:rFonts w:ascii="Times New Roman" w:eastAsia="Times New Roman" w:hAnsi="Times New Roman" w:cs="Times New Roman"/>
          <w:iCs/>
          <w:color w:val="000000"/>
          <w:sz w:val="24"/>
          <w:szCs w:val="24"/>
          <w:lang w:eastAsia="da-DK"/>
        </w:rPr>
        <w:t>,</w:t>
      </w:r>
      <w:r w:rsidR="000A31FC" w:rsidRPr="0069344D">
        <w:rPr>
          <w:rFonts w:ascii="Times New Roman" w:eastAsia="Times New Roman" w:hAnsi="Times New Roman" w:cs="Times New Roman"/>
          <w:iCs/>
          <w:color w:val="000000"/>
          <w:sz w:val="24"/>
          <w:szCs w:val="24"/>
          <w:lang w:eastAsia="da-DK"/>
        </w:rPr>
        <w:t xml:space="preserve"> </w:t>
      </w:r>
      <w:r w:rsidR="003A2F76" w:rsidRPr="0069344D">
        <w:rPr>
          <w:rFonts w:ascii="Times New Roman" w:eastAsia="Times New Roman" w:hAnsi="Times New Roman" w:cs="Times New Roman"/>
          <w:iCs/>
          <w:color w:val="000000"/>
          <w:sz w:val="24"/>
          <w:szCs w:val="24"/>
          <w:lang w:eastAsia="da-DK"/>
        </w:rPr>
        <w:t xml:space="preserve">og som tilmelder sig </w:t>
      </w:r>
      <w:r w:rsidR="00E652C4" w:rsidRPr="0069344D">
        <w:rPr>
          <w:rFonts w:ascii="Times New Roman" w:eastAsia="Times New Roman" w:hAnsi="Times New Roman" w:cs="Times New Roman"/>
          <w:iCs/>
          <w:color w:val="000000"/>
          <w:sz w:val="24"/>
          <w:szCs w:val="24"/>
          <w:lang w:eastAsia="da-DK"/>
        </w:rPr>
        <w:t xml:space="preserve">en </w:t>
      </w:r>
      <w:r w:rsidR="003A2F76" w:rsidRPr="0069344D">
        <w:rPr>
          <w:rFonts w:ascii="Times New Roman" w:eastAsia="Times New Roman" w:hAnsi="Times New Roman" w:cs="Times New Roman"/>
          <w:iCs/>
          <w:color w:val="000000"/>
          <w:sz w:val="24"/>
          <w:szCs w:val="24"/>
          <w:lang w:eastAsia="da-DK"/>
        </w:rPr>
        <w:t>ordning, som nævnt i stk. 3</w:t>
      </w:r>
      <w:r w:rsidR="00E652C4" w:rsidRPr="0069344D">
        <w:rPr>
          <w:rFonts w:ascii="Times New Roman" w:eastAsia="Times New Roman" w:hAnsi="Times New Roman" w:cs="Times New Roman"/>
          <w:iCs/>
          <w:color w:val="000000"/>
          <w:sz w:val="24"/>
          <w:szCs w:val="24"/>
          <w:lang w:eastAsia="da-DK"/>
        </w:rPr>
        <w:t xml:space="preserve">. </w:t>
      </w:r>
      <w:r w:rsidR="00047BAC" w:rsidRPr="0069344D">
        <w:rPr>
          <w:rFonts w:ascii="Times New Roman" w:eastAsia="Times New Roman" w:hAnsi="Times New Roman" w:cs="Times New Roman"/>
          <w:iCs/>
          <w:color w:val="000000"/>
          <w:sz w:val="24"/>
          <w:szCs w:val="24"/>
          <w:lang w:eastAsia="da-DK"/>
        </w:rPr>
        <w:t xml:space="preserve">De opkrævede </w:t>
      </w:r>
      <w:r w:rsidR="00D23F7A">
        <w:rPr>
          <w:rFonts w:ascii="Times New Roman" w:eastAsia="Times New Roman" w:hAnsi="Times New Roman" w:cs="Times New Roman"/>
          <w:iCs/>
          <w:color w:val="000000"/>
          <w:sz w:val="24"/>
          <w:szCs w:val="24"/>
          <w:lang w:eastAsia="da-DK"/>
        </w:rPr>
        <w:t>betalinger</w:t>
      </w:r>
      <w:r w:rsidR="00E652C4" w:rsidRPr="0069344D">
        <w:rPr>
          <w:rFonts w:ascii="Times New Roman" w:eastAsia="Times New Roman" w:hAnsi="Times New Roman" w:cs="Times New Roman"/>
          <w:iCs/>
          <w:color w:val="000000"/>
          <w:sz w:val="24"/>
          <w:szCs w:val="24"/>
          <w:lang w:eastAsia="da-DK"/>
        </w:rPr>
        <w:t xml:space="preserve"> må ikke overstige</w:t>
      </w:r>
      <w:r w:rsidR="003A2F76" w:rsidRPr="0069344D">
        <w:rPr>
          <w:rFonts w:ascii="Times New Roman" w:eastAsia="Times New Roman" w:hAnsi="Times New Roman" w:cs="Times New Roman"/>
          <w:iCs/>
          <w:color w:val="000000"/>
          <w:sz w:val="24"/>
          <w:szCs w:val="24"/>
          <w:lang w:eastAsia="da-DK"/>
        </w:rPr>
        <w:t xml:space="preserve"> </w:t>
      </w:r>
      <w:r w:rsidR="00E652C4" w:rsidRPr="0069344D">
        <w:rPr>
          <w:rFonts w:ascii="Times New Roman" w:eastAsia="Times New Roman" w:hAnsi="Times New Roman" w:cs="Times New Roman"/>
          <w:iCs/>
          <w:color w:val="000000"/>
          <w:sz w:val="24"/>
          <w:szCs w:val="24"/>
          <w:lang w:eastAsia="da-DK"/>
        </w:rPr>
        <w:t>de samlede</w:t>
      </w:r>
      <w:r w:rsidR="006F1175" w:rsidRPr="0069344D">
        <w:rPr>
          <w:rFonts w:ascii="Times New Roman" w:eastAsia="Times New Roman" w:hAnsi="Times New Roman" w:cs="Times New Roman"/>
          <w:iCs/>
          <w:color w:val="000000"/>
          <w:sz w:val="24"/>
          <w:szCs w:val="24"/>
          <w:lang w:eastAsia="da-DK"/>
        </w:rPr>
        <w:t xml:space="preserve"> </w:t>
      </w:r>
      <w:r w:rsidR="00D23F7A" w:rsidRPr="0069344D">
        <w:rPr>
          <w:rFonts w:ascii="Times New Roman" w:eastAsia="Times New Roman" w:hAnsi="Times New Roman" w:cs="Times New Roman"/>
          <w:iCs/>
          <w:color w:val="000000"/>
          <w:sz w:val="24"/>
          <w:szCs w:val="24"/>
          <w:lang w:eastAsia="da-DK"/>
        </w:rPr>
        <w:t xml:space="preserve">direkte </w:t>
      </w:r>
      <w:r w:rsidR="006F1175" w:rsidRPr="0069344D">
        <w:rPr>
          <w:rFonts w:ascii="Times New Roman" w:eastAsia="Times New Roman" w:hAnsi="Times New Roman" w:cs="Times New Roman"/>
          <w:iCs/>
          <w:color w:val="000000"/>
          <w:sz w:val="24"/>
          <w:szCs w:val="24"/>
          <w:lang w:eastAsia="da-DK"/>
        </w:rPr>
        <w:t xml:space="preserve">omkostninger til etablering og drift </w:t>
      </w:r>
      <w:r w:rsidR="003A2F76" w:rsidRPr="0069344D">
        <w:rPr>
          <w:rFonts w:ascii="Times New Roman" w:eastAsia="Times New Roman" w:hAnsi="Times New Roman" w:cs="Times New Roman"/>
          <w:iCs/>
          <w:color w:val="000000"/>
          <w:sz w:val="24"/>
          <w:szCs w:val="24"/>
          <w:lang w:eastAsia="da-DK"/>
        </w:rPr>
        <w:t xml:space="preserve">af </w:t>
      </w:r>
      <w:r w:rsidR="006F1175" w:rsidRPr="0069344D">
        <w:rPr>
          <w:rFonts w:ascii="Times New Roman" w:eastAsia="Times New Roman" w:hAnsi="Times New Roman" w:cs="Times New Roman"/>
          <w:iCs/>
          <w:color w:val="000000"/>
          <w:sz w:val="24"/>
          <w:szCs w:val="24"/>
          <w:lang w:eastAsia="da-DK"/>
        </w:rPr>
        <w:t>ordning</w:t>
      </w:r>
      <w:r w:rsidR="003A2F76" w:rsidRPr="0069344D">
        <w:rPr>
          <w:rFonts w:ascii="Times New Roman" w:eastAsia="Times New Roman" w:hAnsi="Times New Roman" w:cs="Times New Roman"/>
          <w:iCs/>
          <w:color w:val="000000"/>
          <w:sz w:val="24"/>
          <w:szCs w:val="24"/>
          <w:lang w:eastAsia="da-DK"/>
        </w:rPr>
        <w:t>en</w:t>
      </w:r>
      <w:r w:rsidR="000A31FC" w:rsidRPr="0069344D">
        <w:rPr>
          <w:rFonts w:ascii="Times New Roman" w:eastAsia="Times New Roman" w:hAnsi="Times New Roman" w:cs="Times New Roman"/>
          <w:iCs/>
          <w:color w:val="000000"/>
          <w:sz w:val="24"/>
          <w:szCs w:val="24"/>
          <w:lang w:eastAsia="da-DK"/>
        </w:rPr>
        <w:t>.</w:t>
      </w:r>
      <w:r w:rsidR="006F1175" w:rsidRPr="0069344D">
        <w:rPr>
          <w:rFonts w:ascii="Times New Roman" w:eastAsia="Times New Roman" w:hAnsi="Times New Roman" w:cs="Times New Roman"/>
          <w:iCs/>
          <w:color w:val="000000"/>
          <w:sz w:val="24"/>
          <w:szCs w:val="24"/>
          <w:lang w:eastAsia="da-DK"/>
        </w:rPr>
        <w:t xml:space="preserve"> </w:t>
      </w:r>
    </w:p>
    <w:p w:rsidR="006B67CC" w:rsidRPr="0069344D" w:rsidRDefault="006F1175" w:rsidP="00441AEF">
      <w:pPr>
        <w:spacing w:before="100" w:beforeAutospacing="1" w:line="240" w:lineRule="auto"/>
        <w:ind w:left="530"/>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
          <w:iCs/>
          <w:color w:val="000000"/>
          <w:sz w:val="24"/>
          <w:szCs w:val="24"/>
          <w:lang w:eastAsia="da-DK"/>
        </w:rPr>
        <w:t xml:space="preserve">Stk. </w:t>
      </w:r>
      <w:r w:rsidR="00FA6DD2" w:rsidRPr="0069344D">
        <w:rPr>
          <w:rFonts w:ascii="Times New Roman" w:eastAsia="Times New Roman" w:hAnsi="Times New Roman" w:cs="Times New Roman"/>
          <w:i/>
          <w:iCs/>
          <w:color w:val="000000"/>
          <w:sz w:val="24"/>
          <w:szCs w:val="24"/>
          <w:lang w:eastAsia="da-DK"/>
        </w:rPr>
        <w:t>5</w:t>
      </w:r>
      <w:r w:rsidR="00D23F7A">
        <w:rPr>
          <w:rFonts w:ascii="Times New Roman" w:eastAsia="Times New Roman" w:hAnsi="Times New Roman" w:cs="Times New Roman"/>
          <w:i/>
          <w:iCs/>
          <w:color w:val="000000"/>
          <w:sz w:val="24"/>
          <w:szCs w:val="24"/>
          <w:lang w:eastAsia="da-DK"/>
        </w:rPr>
        <w:t>.</w:t>
      </w:r>
      <w:r w:rsidR="00D23F7A" w:rsidRPr="0069344D">
        <w:rPr>
          <w:rFonts w:ascii="Times New Roman" w:eastAsia="Times New Roman" w:hAnsi="Times New Roman" w:cs="Times New Roman"/>
          <w:iCs/>
          <w:color w:val="000000"/>
          <w:sz w:val="24"/>
          <w:szCs w:val="24"/>
          <w:lang w:eastAsia="da-DK"/>
        </w:rPr>
        <w:t xml:space="preserve"> </w:t>
      </w:r>
      <w:r w:rsidRPr="0069344D">
        <w:rPr>
          <w:rFonts w:ascii="Times New Roman" w:eastAsia="Times New Roman" w:hAnsi="Times New Roman" w:cs="Times New Roman"/>
          <w:iCs/>
          <w:color w:val="000000"/>
          <w:sz w:val="24"/>
          <w:szCs w:val="24"/>
          <w:lang w:eastAsia="da-DK"/>
        </w:rPr>
        <w:t xml:space="preserve">De </w:t>
      </w:r>
      <w:r w:rsidR="006B67CC" w:rsidRPr="0069344D">
        <w:rPr>
          <w:rFonts w:ascii="Times New Roman" w:eastAsia="Times New Roman" w:hAnsi="Times New Roman" w:cs="Times New Roman"/>
          <w:iCs/>
          <w:color w:val="000000"/>
          <w:sz w:val="24"/>
          <w:szCs w:val="24"/>
          <w:lang w:eastAsia="da-DK"/>
        </w:rPr>
        <w:t>i</w:t>
      </w:r>
      <w:r w:rsidRPr="0069344D">
        <w:rPr>
          <w:rFonts w:ascii="Times New Roman" w:eastAsia="Times New Roman" w:hAnsi="Times New Roman" w:cs="Times New Roman"/>
          <w:iCs/>
          <w:color w:val="000000"/>
          <w:sz w:val="24"/>
          <w:szCs w:val="24"/>
          <w:lang w:eastAsia="da-DK"/>
        </w:rPr>
        <w:t xml:space="preserve"> stk. </w:t>
      </w:r>
      <w:r w:rsidR="00024281" w:rsidRPr="0069344D">
        <w:rPr>
          <w:rFonts w:ascii="Times New Roman" w:eastAsia="Times New Roman" w:hAnsi="Times New Roman" w:cs="Times New Roman"/>
          <w:iCs/>
          <w:color w:val="000000"/>
          <w:sz w:val="24"/>
          <w:szCs w:val="24"/>
          <w:lang w:eastAsia="da-DK"/>
        </w:rPr>
        <w:t>3</w:t>
      </w:r>
      <w:r w:rsidRPr="0069344D">
        <w:rPr>
          <w:rFonts w:ascii="Times New Roman" w:eastAsia="Times New Roman" w:hAnsi="Times New Roman" w:cs="Times New Roman"/>
          <w:iCs/>
          <w:color w:val="000000"/>
          <w:sz w:val="24"/>
          <w:szCs w:val="24"/>
          <w:lang w:eastAsia="da-DK"/>
        </w:rPr>
        <w:t xml:space="preserve"> nævnte ordninger</w:t>
      </w:r>
      <w:r w:rsidR="00E652C4" w:rsidRPr="0069344D">
        <w:rPr>
          <w:rFonts w:ascii="Times New Roman" w:eastAsia="Times New Roman" w:hAnsi="Times New Roman" w:cs="Times New Roman"/>
          <w:iCs/>
          <w:color w:val="000000"/>
          <w:sz w:val="24"/>
          <w:szCs w:val="24"/>
          <w:lang w:eastAsia="da-DK"/>
        </w:rPr>
        <w:t xml:space="preserve"> og de i stk. 4 nævnte </w:t>
      </w:r>
      <w:r w:rsidR="00D23F7A">
        <w:rPr>
          <w:rFonts w:ascii="Times New Roman" w:eastAsia="Times New Roman" w:hAnsi="Times New Roman" w:cs="Times New Roman"/>
          <w:iCs/>
          <w:color w:val="000000"/>
          <w:sz w:val="24"/>
          <w:szCs w:val="24"/>
          <w:lang w:eastAsia="da-DK"/>
        </w:rPr>
        <w:t>betalingsopkrævninger</w:t>
      </w:r>
      <w:r w:rsidR="00D23F7A" w:rsidRPr="0069344D">
        <w:rPr>
          <w:rFonts w:ascii="Times New Roman" w:eastAsia="Times New Roman" w:hAnsi="Times New Roman" w:cs="Times New Roman"/>
          <w:iCs/>
          <w:color w:val="000000"/>
          <w:sz w:val="24"/>
          <w:szCs w:val="24"/>
          <w:lang w:eastAsia="da-DK"/>
        </w:rPr>
        <w:t xml:space="preserve"> </w:t>
      </w:r>
      <w:r w:rsidRPr="0069344D">
        <w:rPr>
          <w:rFonts w:ascii="Times New Roman" w:eastAsia="Times New Roman" w:hAnsi="Times New Roman" w:cs="Times New Roman"/>
          <w:iCs/>
          <w:color w:val="000000"/>
          <w:sz w:val="24"/>
          <w:szCs w:val="24"/>
          <w:lang w:eastAsia="da-DK"/>
        </w:rPr>
        <w:t>skal være</w:t>
      </w:r>
      <w:r w:rsidR="00087649" w:rsidRPr="0069344D">
        <w:rPr>
          <w:rFonts w:ascii="Times New Roman" w:eastAsia="Times New Roman" w:hAnsi="Times New Roman" w:cs="Times New Roman"/>
          <w:iCs/>
          <w:color w:val="000000"/>
          <w:sz w:val="24"/>
          <w:szCs w:val="24"/>
          <w:lang w:eastAsia="da-DK"/>
        </w:rPr>
        <w:t xml:space="preserve"> </w:t>
      </w:r>
      <w:r w:rsidRPr="0069344D">
        <w:rPr>
          <w:rFonts w:ascii="Times New Roman" w:eastAsia="Times New Roman" w:hAnsi="Times New Roman" w:cs="Times New Roman"/>
          <w:iCs/>
          <w:color w:val="000000"/>
          <w:sz w:val="24"/>
          <w:szCs w:val="24"/>
          <w:lang w:eastAsia="da-DK"/>
        </w:rPr>
        <w:t>gennemsigtige og ikke-diskriminerende.</w:t>
      </w:r>
      <w:r w:rsidR="00087649" w:rsidRPr="0069344D">
        <w:rPr>
          <w:rFonts w:ascii="Times New Roman" w:eastAsia="Times New Roman" w:hAnsi="Times New Roman" w:cs="Times New Roman"/>
          <w:iCs/>
          <w:color w:val="000000"/>
          <w:sz w:val="24"/>
          <w:szCs w:val="24"/>
          <w:lang w:eastAsia="da-DK"/>
        </w:rPr>
        <w:t xml:space="preserve"> Flyvepladserne offentliggør oplysninger om</w:t>
      </w:r>
      <w:r w:rsidR="00FD5B7A" w:rsidRPr="0069344D">
        <w:rPr>
          <w:rFonts w:ascii="Times New Roman" w:eastAsia="Times New Roman" w:hAnsi="Times New Roman" w:cs="Times New Roman"/>
          <w:iCs/>
          <w:color w:val="000000"/>
          <w:sz w:val="24"/>
          <w:szCs w:val="24"/>
          <w:lang w:eastAsia="da-DK"/>
        </w:rPr>
        <w:t xml:space="preserve"> de</w:t>
      </w:r>
      <w:r w:rsidR="00087649" w:rsidRPr="0069344D">
        <w:rPr>
          <w:rFonts w:ascii="Times New Roman" w:eastAsia="Times New Roman" w:hAnsi="Times New Roman" w:cs="Times New Roman"/>
          <w:iCs/>
          <w:color w:val="000000"/>
          <w:sz w:val="24"/>
          <w:szCs w:val="24"/>
          <w:lang w:eastAsia="da-DK"/>
        </w:rPr>
        <w:t xml:space="preserve"> godkendte ordninger</w:t>
      </w:r>
      <w:r w:rsidR="00FD5B7A" w:rsidRPr="0069344D">
        <w:rPr>
          <w:rFonts w:ascii="Times New Roman" w:eastAsia="Times New Roman" w:hAnsi="Times New Roman" w:cs="Times New Roman"/>
          <w:iCs/>
          <w:color w:val="000000"/>
          <w:sz w:val="24"/>
          <w:szCs w:val="24"/>
          <w:lang w:eastAsia="da-DK"/>
        </w:rPr>
        <w:t xml:space="preserve"> </w:t>
      </w:r>
      <w:r w:rsidR="00E652C4" w:rsidRPr="0069344D">
        <w:rPr>
          <w:rFonts w:ascii="Times New Roman" w:eastAsia="Times New Roman" w:hAnsi="Times New Roman" w:cs="Times New Roman"/>
          <w:iCs/>
          <w:color w:val="000000"/>
          <w:sz w:val="24"/>
          <w:szCs w:val="24"/>
          <w:lang w:eastAsia="da-DK"/>
        </w:rPr>
        <w:t xml:space="preserve">på deres område og </w:t>
      </w:r>
      <w:r w:rsidR="00D23F7A">
        <w:rPr>
          <w:rFonts w:ascii="Times New Roman" w:eastAsia="Times New Roman" w:hAnsi="Times New Roman" w:cs="Times New Roman"/>
          <w:iCs/>
          <w:color w:val="000000"/>
          <w:sz w:val="24"/>
          <w:szCs w:val="24"/>
          <w:lang w:eastAsia="da-DK"/>
        </w:rPr>
        <w:t xml:space="preserve">om de </w:t>
      </w:r>
      <w:r w:rsidR="00E652C4" w:rsidRPr="0069344D">
        <w:rPr>
          <w:rFonts w:ascii="Times New Roman" w:eastAsia="Times New Roman" w:hAnsi="Times New Roman" w:cs="Times New Roman"/>
          <w:iCs/>
          <w:color w:val="000000"/>
          <w:sz w:val="24"/>
          <w:szCs w:val="24"/>
          <w:lang w:eastAsia="da-DK"/>
        </w:rPr>
        <w:t xml:space="preserve">dertil knyttede </w:t>
      </w:r>
      <w:r w:rsidR="00D23F7A">
        <w:rPr>
          <w:rFonts w:ascii="Times New Roman" w:eastAsia="Times New Roman" w:hAnsi="Times New Roman" w:cs="Times New Roman"/>
          <w:iCs/>
          <w:color w:val="000000"/>
          <w:sz w:val="24"/>
          <w:szCs w:val="24"/>
          <w:lang w:eastAsia="da-DK"/>
        </w:rPr>
        <w:t>betalinger</w:t>
      </w:r>
      <w:r w:rsidR="00087649" w:rsidRPr="0069344D">
        <w:rPr>
          <w:rFonts w:ascii="Times New Roman" w:eastAsia="Times New Roman" w:hAnsi="Times New Roman" w:cs="Times New Roman"/>
          <w:iCs/>
          <w:color w:val="000000"/>
          <w:sz w:val="24"/>
          <w:szCs w:val="24"/>
          <w:lang w:eastAsia="da-DK"/>
        </w:rPr>
        <w:t>.</w:t>
      </w:r>
    </w:p>
    <w:p w:rsidR="00B33B09" w:rsidRPr="0069344D" w:rsidRDefault="00024281" w:rsidP="00441AEF">
      <w:pPr>
        <w:spacing w:before="100" w:beforeAutospacing="1" w:line="240" w:lineRule="auto"/>
        <w:ind w:left="530"/>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
          <w:iCs/>
          <w:color w:val="000000"/>
          <w:sz w:val="24"/>
          <w:szCs w:val="24"/>
          <w:lang w:eastAsia="da-DK"/>
        </w:rPr>
        <w:lastRenderedPageBreak/>
        <w:t>Stk.</w:t>
      </w:r>
      <w:r w:rsidR="00314C33" w:rsidRPr="0069344D">
        <w:rPr>
          <w:rFonts w:ascii="Times New Roman" w:eastAsia="Times New Roman" w:hAnsi="Times New Roman" w:cs="Times New Roman"/>
          <w:i/>
          <w:iCs/>
          <w:color w:val="000000"/>
          <w:sz w:val="24"/>
          <w:szCs w:val="24"/>
          <w:lang w:eastAsia="da-DK"/>
        </w:rPr>
        <w:t xml:space="preserve"> 6</w:t>
      </w:r>
      <w:r w:rsidR="00D23F7A">
        <w:rPr>
          <w:rFonts w:ascii="Times New Roman" w:eastAsia="Times New Roman" w:hAnsi="Times New Roman" w:cs="Times New Roman"/>
          <w:i/>
          <w:iCs/>
          <w:color w:val="000000"/>
          <w:sz w:val="24"/>
          <w:szCs w:val="24"/>
          <w:lang w:eastAsia="da-DK"/>
        </w:rPr>
        <w:t>.</w:t>
      </w:r>
      <w:r w:rsidR="00314C33" w:rsidRPr="0069344D">
        <w:rPr>
          <w:rFonts w:ascii="Times New Roman" w:eastAsia="Times New Roman" w:hAnsi="Times New Roman" w:cs="Times New Roman"/>
          <w:iCs/>
          <w:color w:val="000000"/>
          <w:sz w:val="24"/>
          <w:szCs w:val="24"/>
          <w:lang w:eastAsia="da-DK"/>
        </w:rPr>
        <w:t xml:space="preserve"> Transport</w:t>
      </w:r>
      <w:r w:rsidR="00AB3D7F">
        <w:rPr>
          <w:rFonts w:ascii="Times New Roman" w:eastAsia="Times New Roman" w:hAnsi="Times New Roman" w:cs="Times New Roman"/>
          <w:iCs/>
          <w:color w:val="000000"/>
          <w:sz w:val="24"/>
          <w:szCs w:val="24"/>
          <w:lang w:eastAsia="da-DK"/>
        </w:rPr>
        <w:t>- og bygnings</w:t>
      </w:r>
      <w:r w:rsidR="00314C33" w:rsidRPr="0069344D">
        <w:rPr>
          <w:rFonts w:ascii="Times New Roman" w:eastAsia="Times New Roman" w:hAnsi="Times New Roman" w:cs="Times New Roman"/>
          <w:iCs/>
          <w:color w:val="000000"/>
          <w:sz w:val="24"/>
          <w:szCs w:val="24"/>
          <w:lang w:eastAsia="da-DK"/>
        </w:rPr>
        <w:t xml:space="preserve">ministeren </w:t>
      </w:r>
      <w:r w:rsidR="006A3609" w:rsidRPr="0069344D">
        <w:rPr>
          <w:rFonts w:ascii="Times New Roman" w:eastAsia="Times New Roman" w:hAnsi="Times New Roman" w:cs="Times New Roman"/>
          <w:iCs/>
          <w:color w:val="000000"/>
          <w:sz w:val="24"/>
          <w:szCs w:val="24"/>
          <w:lang w:eastAsia="da-DK"/>
        </w:rPr>
        <w:t xml:space="preserve">kan </w:t>
      </w:r>
      <w:r w:rsidR="00314C33" w:rsidRPr="0069344D">
        <w:rPr>
          <w:rFonts w:ascii="Times New Roman" w:eastAsia="Times New Roman" w:hAnsi="Times New Roman" w:cs="Times New Roman"/>
          <w:iCs/>
          <w:color w:val="000000"/>
          <w:sz w:val="24"/>
          <w:szCs w:val="24"/>
          <w:lang w:eastAsia="da-DK"/>
        </w:rPr>
        <w:t>fastsætte regler om</w:t>
      </w:r>
      <w:r w:rsidR="00087649" w:rsidRPr="0069344D">
        <w:rPr>
          <w:rFonts w:ascii="Times New Roman" w:eastAsia="Times New Roman" w:hAnsi="Times New Roman" w:cs="Times New Roman"/>
          <w:iCs/>
          <w:color w:val="000000"/>
          <w:sz w:val="24"/>
          <w:szCs w:val="24"/>
          <w:lang w:eastAsia="da-DK"/>
        </w:rPr>
        <w:t xml:space="preserve"> godkendelse</w:t>
      </w:r>
      <w:r w:rsidR="00E652C4" w:rsidRPr="0069344D">
        <w:rPr>
          <w:rFonts w:ascii="Times New Roman" w:eastAsia="Times New Roman" w:hAnsi="Times New Roman" w:cs="Times New Roman"/>
          <w:iCs/>
          <w:color w:val="000000"/>
          <w:sz w:val="24"/>
          <w:szCs w:val="24"/>
          <w:lang w:eastAsia="da-DK"/>
        </w:rPr>
        <w:t xml:space="preserve"> af de i stk. 3 nævnte ordninger</w:t>
      </w:r>
      <w:r w:rsidR="00D2539B" w:rsidRPr="0069344D">
        <w:rPr>
          <w:rFonts w:ascii="Times New Roman" w:eastAsia="Times New Roman" w:hAnsi="Times New Roman" w:cs="Times New Roman"/>
          <w:iCs/>
          <w:color w:val="000000"/>
          <w:sz w:val="24"/>
          <w:szCs w:val="24"/>
          <w:lang w:eastAsia="da-DK"/>
        </w:rPr>
        <w:t>.</w:t>
      </w:r>
      <w:r w:rsidR="00D47D2C" w:rsidRPr="0069344D">
        <w:rPr>
          <w:rFonts w:ascii="Times New Roman" w:eastAsia="Times New Roman" w:hAnsi="Times New Roman" w:cs="Times New Roman"/>
          <w:iCs/>
          <w:color w:val="000000"/>
          <w:sz w:val="24"/>
          <w:szCs w:val="24"/>
          <w:lang w:eastAsia="da-DK"/>
        </w:rPr>
        <w:t xml:space="preserve"> </w:t>
      </w:r>
    </w:p>
    <w:p w:rsidR="00024281" w:rsidRPr="0069344D" w:rsidRDefault="00B33B09" w:rsidP="00441AEF">
      <w:pPr>
        <w:spacing w:before="100" w:beforeAutospacing="1" w:line="240" w:lineRule="auto"/>
        <w:ind w:left="530"/>
        <w:rPr>
          <w:rFonts w:ascii="Times New Roman" w:eastAsia="Times New Roman" w:hAnsi="Times New Roman" w:cs="Times New Roman"/>
          <w:iCs/>
          <w:color w:val="auto"/>
          <w:sz w:val="24"/>
          <w:szCs w:val="24"/>
          <w:lang w:eastAsia="da-DK"/>
        </w:rPr>
      </w:pPr>
      <w:r w:rsidRPr="0069344D">
        <w:rPr>
          <w:rFonts w:ascii="Times New Roman" w:eastAsia="Times New Roman" w:hAnsi="Times New Roman" w:cs="Times New Roman"/>
          <w:i/>
          <w:iCs/>
          <w:color w:val="000000"/>
          <w:sz w:val="24"/>
          <w:szCs w:val="24"/>
          <w:lang w:eastAsia="da-DK"/>
        </w:rPr>
        <w:t>Stk. 7.</w:t>
      </w:r>
      <w:r w:rsidRPr="0069344D">
        <w:rPr>
          <w:rFonts w:ascii="Times New Roman" w:eastAsia="Times New Roman" w:hAnsi="Times New Roman" w:cs="Times New Roman"/>
          <w:iCs/>
          <w:color w:val="000000"/>
          <w:sz w:val="24"/>
          <w:szCs w:val="24"/>
          <w:lang w:eastAsia="da-DK"/>
        </w:rPr>
        <w:t xml:space="preserve"> </w:t>
      </w:r>
      <w:r w:rsidR="00AE1073" w:rsidRPr="0069344D">
        <w:rPr>
          <w:rFonts w:ascii="Times New Roman" w:eastAsia="Times New Roman" w:hAnsi="Times New Roman" w:cs="Times New Roman"/>
          <w:iCs/>
          <w:color w:val="000000"/>
          <w:sz w:val="24"/>
          <w:szCs w:val="24"/>
          <w:lang w:eastAsia="da-DK"/>
        </w:rPr>
        <w:t>Transport</w:t>
      </w:r>
      <w:r w:rsidR="00AB3D7F">
        <w:rPr>
          <w:rFonts w:ascii="Times New Roman" w:eastAsia="Times New Roman" w:hAnsi="Times New Roman" w:cs="Times New Roman"/>
          <w:iCs/>
          <w:color w:val="000000"/>
          <w:sz w:val="24"/>
          <w:szCs w:val="24"/>
          <w:lang w:eastAsia="da-DK"/>
        </w:rPr>
        <w:t>- og bygnings</w:t>
      </w:r>
      <w:r w:rsidR="00AE1073" w:rsidRPr="0069344D">
        <w:rPr>
          <w:rFonts w:ascii="Times New Roman" w:eastAsia="Times New Roman" w:hAnsi="Times New Roman" w:cs="Times New Roman"/>
          <w:iCs/>
          <w:color w:val="000000"/>
          <w:sz w:val="24"/>
          <w:szCs w:val="24"/>
          <w:lang w:eastAsia="da-DK"/>
        </w:rPr>
        <w:t xml:space="preserve">ministeren kan fastsætte regler om </w:t>
      </w:r>
      <w:r w:rsidR="00314C33" w:rsidRPr="0069344D">
        <w:rPr>
          <w:rFonts w:ascii="Times New Roman" w:eastAsia="Times New Roman" w:hAnsi="Times New Roman" w:cs="Times New Roman"/>
          <w:iCs/>
          <w:color w:val="000000"/>
          <w:sz w:val="24"/>
          <w:szCs w:val="24"/>
          <w:lang w:eastAsia="da-DK"/>
        </w:rPr>
        <w:t>tilsyn</w:t>
      </w:r>
      <w:r w:rsidR="00E652C4" w:rsidRPr="0069344D">
        <w:rPr>
          <w:rFonts w:ascii="Times New Roman" w:eastAsia="Times New Roman" w:hAnsi="Times New Roman" w:cs="Times New Roman"/>
          <w:iCs/>
          <w:color w:val="000000"/>
          <w:sz w:val="24"/>
          <w:szCs w:val="24"/>
          <w:lang w:eastAsia="da-DK"/>
        </w:rPr>
        <w:t xml:space="preserve"> med </w:t>
      </w:r>
      <w:r w:rsidR="006A3609" w:rsidRPr="0069344D">
        <w:rPr>
          <w:rFonts w:ascii="Times New Roman" w:eastAsia="Times New Roman" w:hAnsi="Times New Roman" w:cs="Times New Roman"/>
          <w:iCs/>
          <w:color w:val="000000"/>
          <w:sz w:val="24"/>
          <w:szCs w:val="24"/>
          <w:lang w:eastAsia="da-DK"/>
        </w:rPr>
        <w:t>de</w:t>
      </w:r>
      <w:r w:rsidRPr="0069344D">
        <w:rPr>
          <w:rFonts w:ascii="Times New Roman" w:eastAsia="Times New Roman" w:hAnsi="Times New Roman" w:cs="Times New Roman"/>
          <w:iCs/>
          <w:color w:val="000000"/>
          <w:sz w:val="24"/>
          <w:szCs w:val="24"/>
          <w:lang w:eastAsia="da-DK"/>
        </w:rPr>
        <w:t xml:space="preserve"> i stk. 3</w:t>
      </w:r>
      <w:r w:rsidR="006A3609" w:rsidRPr="0069344D">
        <w:rPr>
          <w:rFonts w:ascii="Times New Roman" w:eastAsia="Times New Roman" w:hAnsi="Times New Roman" w:cs="Times New Roman"/>
          <w:iCs/>
          <w:color w:val="000000"/>
          <w:sz w:val="24"/>
          <w:szCs w:val="24"/>
          <w:lang w:eastAsia="da-DK"/>
        </w:rPr>
        <w:t xml:space="preserve"> nævnte ordninger</w:t>
      </w:r>
      <w:r w:rsidR="0031472C" w:rsidRPr="0069344D">
        <w:rPr>
          <w:rFonts w:ascii="Times New Roman" w:eastAsia="Times New Roman" w:hAnsi="Times New Roman" w:cs="Times New Roman"/>
          <w:iCs/>
          <w:color w:val="000000"/>
          <w:sz w:val="24"/>
          <w:szCs w:val="24"/>
          <w:lang w:eastAsia="da-DK"/>
        </w:rPr>
        <w:t xml:space="preserve"> </w:t>
      </w:r>
      <w:r w:rsidR="00AE1073" w:rsidRPr="0069344D">
        <w:rPr>
          <w:rFonts w:ascii="Times New Roman" w:eastAsia="Times New Roman" w:hAnsi="Times New Roman" w:cs="Times New Roman"/>
          <w:iCs/>
          <w:color w:val="000000"/>
          <w:sz w:val="24"/>
          <w:szCs w:val="24"/>
          <w:lang w:eastAsia="da-DK"/>
        </w:rPr>
        <w:t>og</w:t>
      </w:r>
      <w:r w:rsidR="00087649" w:rsidRPr="0069344D">
        <w:rPr>
          <w:rFonts w:ascii="Times New Roman" w:eastAsia="Times New Roman" w:hAnsi="Times New Roman" w:cs="Times New Roman"/>
          <w:iCs/>
          <w:color w:val="000000"/>
          <w:sz w:val="24"/>
          <w:szCs w:val="24"/>
          <w:lang w:eastAsia="da-DK"/>
        </w:rPr>
        <w:t xml:space="preserve"> </w:t>
      </w:r>
      <w:r w:rsidR="00A73C03" w:rsidRPr="0069344D">
        <w:rPr>
          <w:rFonts w:ascii="Times New Roman" w:eastAsia="Times New Roman" w:hAnsi="Times New Roman" w:cs="Times New Roman"/>
          <w:iCs/>
          <w:color w:val="000000"/>
          <w:sz w:val="24"/>
          <w:szCs w:val="24"/>
          <w:lang w:eastAsia="da-DK"/>
        </w:rPr>
        <w:t xml:space="preserve">de i stk. 4 nævnte </w:t>
      </w:r>
      <w:r w:rsidR="00D23F7A">
        <w:rPr>
          <w:rFonts w:ascii="Times New Roman" w:eastAsia="Times New Roman" w:hAnsi="Times New Roman" w:cs="Times New Roman"/>
          <w:iCs/>
          <w:color w:val="000000"/>
          <w:sz w:val="24"/>
          <w:szCs w:val="24"/>
          <w:lang w:eastAsia="da-DK"/>
        </w:rPr>
        <w:t>betalinger</w:t>
      </w:r>
      <w:r w:rsidR="00B416C2" w:rsidRPr="0069344D">
        <w:rPr>
          <w:rFonts w:ascii="Times New Roman" w:eastAsia="Times New Roman" w:hAnsi="Times New Roman" w:cs="Times New Roman"/>
          <w:iCs/>
          <w:color w:val="000000"/>
          <w:sz w:val="24"/>
          <w:szCs w:val="24"/>
          <w:lang w:eastAsia="da-DK"/>
        </w:rPr>
        <w:t>.</w:t>
      </w:r>
      <w:r w:rsidR="003A2F76" w:rsidRPr="0069344D">
        <w:rPr>
          <w:rFonts w:ascii="Times New Roman" w:eastAsia="Times New Roman" w:hAnsi="Times New Roman" w:cs="Times New Roman"/>
          <w:iCs/>
          <w:color w:val="000000"/>
          <w:sz w:val="24"/>
          <w:szCs w:val="24"/>
          <w:lang w:eastAsia="da-DK"/>
        </w:rPr>
        <w:t xml:space="preserve"> </w:t>
      </w:r>
    </w:p>
    <w:p w:rsidR="00CD5452" w:rsidRPr="0069344D" w:rsidRDefault="00B075D2" w:rsidP="007A0BFC">
      <w:pPr>
        <w:spacing w:before="100" w:beforeAutospacing="1" w:line="240" w:lineRule="auto"/>
        <w:ind w:left="170" w:firstLine="170"/>
        <w:jc w:val="center"/>
        <w:rPr>
          <w:rFonts w:ascii="Times New Roman" w:eastAsia="Times New Roman" w:hAnsi="Times New Roman" w:cs="Times New Roman"/>
          <w:bCs/>
          <w:color w:val="000000"/>
          <w:sz w:val="24"/>
          <w:szCs w:val="24"/>
          <w:lang w:eastAsia="da-DK"/>
        </w:rPr>
      </w:pPr>
      <w:r w:rsidRPr="0069344D">
        <w:rPr>
          <w:rFonts w:ascii="Times New Roman" w:eastAsia="Times New Roman" w:hAnsi="Times New Roman" w:cs="Times New Roman"/>
          <w:b/>
          <w:bCs/>
          <w:color w:val="000000"/>
          <w:sz w:val="24"/>
          <w:szCs w:val="24"/>
          <w:lang w:eastAsia="da-DK"/>
        </w:rPr>
        <w:t xml:space="preserve">§ </w:t>
      </w:r>
      <w:r w:rsidR="003F5CCA" w:rsidRPr="0069344D">
        <w:rPr>
          <w:rFonts w:ascii="Times New Roman" w:eastAsia="Times New Roman" w:hAnsi="Times New Roman" w:cs="Times New Roman"/>
          <w:b/>
          <w:bCs/>
          <w:color w:val="000000"/>
          <w:sz w:val="24"/>
          <w:szCs w:val="24"/>
          <w:lang w:eastAsia="da-DK"/>
        </w:rPr>
        <w:t>2</w:t>
      </w:r>
    </w:p>
    <w:p w:rsidR="00D31178" w:rsidRPr="0069344D" w:rsidRDefault="0085776E" w:rsidP="006B67CC">
      <w:pPr>
        <w:spacing w:before="100" w:beforeAutospacing="1" w:line="240" w:lineRule="auto"/>
        <w:ind w:left="170" w:firstLine="170"/>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bCs/>
          <w:color w:val="000000"/>
          <w:sz w:val="24"/>
          <w:szCs w:val="24"/>
          <w:lang w:eastAsia="da-DK"/>
        </w:rPr>
        <w:t xml:space="preserve">Loven træder i kraft den </w:t>
      </w:r>
      <w:r w:rsidR="00D23F7A">
        <w:rPr>
          <w:rFonts w:ascii="Times New Roman" w:eastAsia="Times New Roman" w:hAnsi="Times New Roman" w:cs="Times New Roman"/>
          <w:bCs/>
          <w:color w:val="000000"/>
          <w:sz w:val="24"/>
          <w:szCs w:val="24"/>
          <w:lang w:eastAsia="da-DK"/>
        </w:rPr>
        <w:t>1. januar 2016</w:t>
      </w:r>
      <w:r w:rsidR="00FD5B7A" w:rsidRPr="0069344D">
        <w:rPr>
          <w:rFonts w:ascii="Times New Roman" w:eastAsia="Times New Roman" w:hAnsi="Times New Roman" w:cs="Times New Roman"/>
          <w:bCs/>
          <w:color w:val="000000"/>
          <w:sz w:val="24"/>
          <w:szCs w:val="24"/>
          <w:lang w:eastAsia="da-DK"/>
        </w:rPr>
        <w:t>.</w:t>
      </w:r>
    </w:p>
    <w:p w:rsidR="00CD5452" w:rsidRPr="0069344D" w:rsidRDefault="00AB2DD9" w:rsidP="007A0BFC">
      <w:pPr>
        <w:spacing w:before="100" w:beforeAutospacing="1" w:line="240" w:lineRule="auto"/>
        <w:ind w:left="567" w:hanging="227"/>
        <w:jc w:val="center"/>
        <w:rPr>
          <w:rFonts w:ascii="Times New Roman" w:eastAsia="Times New Roman" w:hAnsi="Times New Roman" w:cs="Times New Roman"/>
          <w:b/>
          <w:color w:val="000000"/>
          <w:sz w:val="24"/>
          <w:szCs w:val="24"/>
          <w:lang w:eastAsia="da-DK"/>
        </w:rPr>
      </w:pPr>
      <w:r w:rsidRPr="0069344D">
        <w:rPr>
          <w:rFonts w:ascii="Times New Roman" w:eastAsia="Times New Roman" w:hAnsi="Times New Roman" w:cs="Times New Roman"/>
          <w:b/>
          <w:color w:val="000000"/>
          <w:sz w:val="24"/>
          <w:szCs w:val="24"/>
          <w:lang w:eastAsia="da-DK"/>
        </w:rPr>
        <w:t xml:space="preserve">§ </w:t>
      </w:r>
      <w:r w:rsidR="003F5CCA" w:rsidRPr="0069344D">
        <w:rPr>
          <w:rFonts w:ascii="Times New Roman" w:eastAsia="Times New Roman" w:hAnsi="Times New Roman" w:cs="Times New Roman"/>
          <w:b/>
          <w:color w:val="000000"/>
          <w:sz w:val="24"/>
          <w:szCs w:val="24"/>
          <w:lang w:eastAsia="da-DK"/>
        </w:rPr>
        <w:t>3</w:t>
      </w:r>
    </w:p>
    <w:p w:rsidR="00E03C75" w:rsidRPr="0069344D" w:rsidRDefault="00D31178" w:rsidP="006B67CC">
      <w:pPr>
        <w:spacing w:before="100" w:beforeAutospacing="1" w:line="240" w:lineRule="auto"/>
        <w:ind w:left="567" w:hanging="227"/>
        <w:rPr>
          <w:rFonts w:ascii="Times New Roman" w:eastAsia="Times New Roman" w:hAnsi="Times New Roman" w:cs="Times New Roman"/>
          <w:color w:val="000000"/>
          <w:sz w:val="24"/>
          <w:szCs w:val="24"/>
          <w:lang w:eastAsia="da-DK"/>
        </w:rPr>
      </w:pPr>
      <w:r w:rsidRPr="0069344D">
        <w:rPr>
          <w:rFonts w:ascii="Times New Roman" w:eastAsia="Times New Roman" w:hAnsi="Times New Roman" w:cs="Times New Roman"/>
          <w:color w:val="000000"/>
          <w:sz w:val="24"/>
          <w:szCs w:val="24"/>
          <w:lang w:eastAsia="da-DK"/>
        </w:rPr>
        <w:t>Loven gælder ikke for Færøe</w:t>
      </w:r>
      <w:bookmarkStart w:id="0" w:name="_GoBack"/>
      <w:bookmarkEnd w:id="0"/>
      <w:r w:rsidRPr="0069344D">
        <w:rPr>
          <w:rFonts w:ascii="Times New Roman" w:eastAsia="Times New Roman" w:hAnsi="Times New Roman" w:cs="Times New Roman"/>
          <w:color w:val="000000"/>
          <w:sz w:val="24"/>
          <w:szCs w:val="24"/>
          <w:lang w:eastAsia="da-DK"/>
        </w:rPr>
        <w:t>rne og Grønland.</w:t>
      </w:r>
    </w:p>
    <w:p w:rsidR="003F5CCA" w:rsidRPr="0069344D" w:rsidRDefault="003F5CCA">
      <w:pPr>
        <w:spacing w:after="200" w:line="276" w:lineRule="auto"/>
        <w:rPr>
          <w:rFonts w:ascii="Times New Roman" w:eastAsia="Times New Roman" w:hAnsi="Times New Roman" w:cs="Times New Roman"/>
          <w:i/>
          <w:color w:val="auto"/>
          <w:sz w:val="24"/>
          <w:szCs w:val="24"/>
          <w:lang w:eastAsia="da-DK"/>
        </w:rPr>
      </w:pPr>
    </w:p>
    <w:p w:rsidR="00E03C75" w:rsidRPr="0069344D" w:rsidRDefault="00E03C75" w:rsidP="00E03C75">
      <w:pPr>
        <w:spacing w:before="100" w:beforeAutospacing="1" w:line="240" w:lineRule="auto"/>
        <w:jc w:val="center"/>
        <w:rPr>
          <w:rFonts w:ascii="Times New Roman" w:eastAsia="Times New Roman" w:hAnsi="Times New Roman" w:cs="Times New Roman"/>
          <w:i/>
          <w:color w:val="auto"/>
          <w:sz w:val="24"/>
          <w:szCs w:val="24"/>
          <w:lang w:eastAsia="da-DK"/>
        </w:rPr>
      </w:pPr>
      <w:r w:rsidRPr="0069344D">
        <w:rPr>
          <w:rFonts w:ascii="Times New Roman" w:eastAsia="Times New Roman" w:hAnsi="Times New Roman" w:cs="Times New Roman"/>
          <w:i/>
          <w:color w:val="auto"/>
          <w:sz w:val="24"/>
          <w:szCs w:val="24"/>
          <w:lang w:eastAsia="da-DK"/>
        </w:rPr>
        <w:t xml:space="preserve">Bemærkninger til </w:t>
      </w:r>
      <w:r w:rsidR="001908D6" w:rsidRPr="0069344D">
        <w:rPr>
          <w:rFonts w:ascii="Times New Roman" w:eastAsia="Times New Roman" w:hAnsi="Times New Roman" w:cs="Times New Roman"/>
          <w:i/>
          <w:color w:val="auto"/>
          <w:sz w:val="24"/>
          <w:szCs w:val="24"/>
          <w:lang w:eastAsia="da-DK"/>
        </w:rPr>
        <w:t>ændrings</w:t>
      </w:r>
      <w:r w:rsidRPr="0069344D">
        <w:rPr>
          <w:rFonts w:ascii="Times New Roman" w:eastAsia="Times New Roman" w:hAnsi="Times New Roman" w:cs="Times New Roman"/>
          <w:i/>
          <w:color w:val="auto"/>
          <w:sz w:val="24"/>
          <w:szCs w:val="24"/>
          <w:lang w:eastAsia="da-DK"/>
        </w:rPr>
        <w:t>lovforslaget</w:t>
      </w:r>
    </w:p>
    <w:p w:rsidR="00FA7A1E" w:rsidRPr="0069344D" w:rsidRDefault="00FA7A1E" w:rsidP="00FA7A1E">
      <w:pPr>
        <w:spacing w:before="100" w:beforeAutospacing="1" w:line="240" w:lineRule="auto"/>
        <w:ind w:firstLine="170"/>
        <w:jc w:val="center"/>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i/>
          <w:iCs/>
          <w:color w:val="000000"/>
          <w:sz w:val="24"/>
          <w:szCs w:val="24"/>
          <w:lang w:eastAsia="da-DK"/>
        </w:rPr>
        <w:t>Almindelige bemærkninger</w:t>
      </w:r>
    </w:p>
    <w:p w:rsidR="00755531" w:rsidRPr="0069344D" w:rsidRDefault="00755531" w:rsidP="00C943F0">
      <w:pPr>
        <w:pStyle w:val="Overskrift1"/>
        <w:rPr>
          <w:rFonts w:ascii="Times New Roman" w:eastAsia="Times New Roman" w:hAnsi="Times New Roman" w:cs="Times New Roman"/>
          <w:sz w:val="24"/>
          <w:szCs w:val="24"/>
          <w:lang w:eastAsia="da-DK"/>
        </w:rPr>
      </w:pPr>
    </w:p>
    <w:sdt>
      <w:sdtPr>
        <w:rPr>
          <w:rFonts w:ascii="Times New Roman" w:hAnsi="Times New Roman" w:cs="Times New Roman"/>
          <w:b w:val="0"/>
          <w:bCs w:val="0"/>
          <w:kern w:val="0"/>
          <w:sz w:val="24"/>
          <w:szCs w:val="24"/>
        </w:rPr>
        <w:id w:val="-871772968"/>
        <w:docPartObj>
          <w:docPartGallery w:val="Table of Contents"/>
          <w:docPartUnique/>
        </w:docPartObj>
      </w:sdtPr>
      <w:sdtEndPr/>
      <w:sdtContent>
        <w:p w:rsidR="00C943F0" w:rsidRPr="0069344D" w:rsidRDefault="00C943F0">
          <w:pPr>
            <w:pStyle w:val="Overskrift"/>
            <w:rPr>
              <w:rFonts w:ascii="Times New Roman" w:hAnsi="Times New Roman" w:cs="Times New Roman"/>
              <w:sz w:val="24"/>
              <w:szCs w:val="24"/>
            </w:rPr>
          </w:pPr>
          <w:r w:rsidRPr="0069344D">
            <w:rPr>
              <w:rFonts w:ascii="Times New Roman" w:hAnsi="Times New Roman" w:cs="Times New Roman"/>
              <w:sz w:val="24"/>
              <w:szCs w:val="24"/>
            </w:rPr>
            <w:t>Indhold</w:t>
          </w:r>
        </w:p>
        <w:p w:rsidR="00245C6A" w:rsidRDefault="00C943F0">
          <w:pPr>
            <w:pStyle w:val="Indholdsfortegnelse1"/>
            <w:tabs>
              <w:tab w:val="right" w:leader="dot" w:pos="9628"/>
            </w:tabs>
            <w:rPr>
              <w:rFonts w:asciiTheme="minorHAnsi" w:hAnsiTheme="minorHAnsi" w:cstheme="minorBidi"/>
              <w:noProof/>
              <w:color w:val="auto"/>
              <w:sz w:val="22"/>
              <w:szCs w:val="22"/>
              <w:lang w:eastAsia="da-DK"/>
            </w:rPr>
          </w:pPr>
          <w:r w:rsidRPr="00B70C7F">
            <w:rPr>
              <w:rFonts w:ascii="Times New Roman" w:hAnsi="Times New Roman" w:cs="Times New Roman"/>
              <w:sz w:val="24"/>
              <w:szCs w:val="24"/>
            </w:rPr>
            <w:fldChar w:fldCharType="begin"/>
          </w:r>
          <w:r w:rsidRPr="0069344D">
            <w:rPr>
              <w:rFonts w:ascii="Times New Roman" w:hAnsi="Times New Roman" w:cs="Times New Roman"/>
              <w:sz w:val="24"/>
              <w:szCs w:val="24"/>
            </w:rPr>
            <w:instrText xml:space="preserve"> TOC \o "1-3" \h \z \u </w:instrText>
          </w:r>
          <w:r w:rsidRPr="00B70C7F">
            <w:rPr>
              <w:rFonts w:ascii="Times New Roman" w:hAnsi="Times New Roman" w:cs="Times New Roman"/>
              <w:sz w:val="24"/>
              <w:szCs w:val="24"/>
            </w:rPr>
            <w:fldChar w:fldCharType="separate"/>
          </w:r>
          <w:hyperlink w:anchor="_Toc424896889" w:history="1">
            <w:r w:rsidR="00245C6A" w:rsidRPr="00E7373A">
              <w:rPr>
                <w:rStyle w:val="Hyperlink"/>
                <w:rFonts w:ascii="Times New Roman" w:eastAsia="Times New Roman" w:hAnsi="Times New Roman" w:cs="Times New Roman"/>
                <w:noProof/>
                <w:lang w:eastAsia="da-DK"/>
              </w:rPr>
              <w:t>1. Indledning</w:t>
            </w:r>
            <w:r w:rsidR="00245C6A">
              <w:rPr>
                <w:noProof/>
                <w:webHidden/>
              </w:rPr>
              <w:tab/>
            </w:r>
            <w:r w:rsidR="00245C6A">
              <w:rPr>
                <w:noProof/>
                <w:webHidden/>
              </w:rPr>
              <w:fldChar w:fldCharType="begin"/>
            </w:r>
            <w:r w:rsidR="00245C6A">
              <w:rPr>
                <w:noProof/>
                <w:webHidden/>
              </w:rPr>
              <w:instrText xml:space="preserve"> PAGEREF _Toc424896889 \h </w:instrText>
            </w:r>
            <w:r w:rsidR="00245C6A">
              <w:rPr>
                <w:noProof/>
                <w:webHidden/>
              </w:rPr>
            </w:r>
            <w:r w:rsidR="00245C6A">
              <w:rPr>
                <w:noProof/>
                <w:webHidden/>
              </w:rPr>
              <w:fldChar w:fldCharType="separate"/>
            </w:r>
            <w:r w:rsidR="00245C6A">
              <w:rPr>
                <w:noProof/>
                <w:webHidden/>
              </w:rPr>
              <w:t>3</w:t>
            </w:r>
            <w:r w:rsidR="00245C6A">
              <w:rPr>
                <w:noProof/>
                <w:webHidden/>
              </w:rPr>
              <w:fldChar w:fldCharType="end"/>
            </w:r>
          </w:hyperlink>
        </w:p>
        <w:p w:rsidR="00245C6A" w:rsidRDefault="00245C6A">
          <w:pPr>
            <w:pStyle w:val="Indholdsfortegnelse1"/>
            <w:tabs>
              <w:tab w:val="right" w:leader="dot" w:pos="9628"/>
            </w:tabs>
            <w:rPr>
              <w:rFonts w:asciiTheme="minorHAnsi" w:hAnsiTheme="minorHAnsi" w:cstheme="minorBidi"/>
              <w:noProof/>
              <w:color w:val="auto"/>
              <w:sz w:val="22"/>
              <w:szCs w:val="22"/>
              <w:lang w:eastAsia="da-DK"/>
            </w:rPr>
          </w:pPr>
          <w:hyperlink w:anchor="_Toc424896890" w:history="1">
            <w:r w:rsidRPr="00E7373A">
              <w:rPr>
                <w:rStyle w:val="Hyperlink"/>
                <w:rFonts w:ascii="Times New Roman" w:eastAsia="Times New Roman" w:hAnsi="Times New Roman" w:cs="Times New Roman"/>
                <w:noProof/>
                <w:lang w:eastAsia="da-DK"/>
              </w:rPr>
              <w:t>2. Baggrunden for lovforslaget</w:t>
            </w:r>
            <w:r>
              <w:rPr>
                <w:noProof/>
                <w:webHidden/>
              </w:rPr>
              <w:tab/>
            </w:r>
            <w:r>
              <w:rPr>
                <w:noProof/>
                <w:webHidden/>
              </w:rPr>
              <w:fldChar w:fldCharType="begin"/>
            </w:r>
            <w:r>
              <w:rPr>
                <w:noProof/>
                <w:webHidden/>
              </w:rPr>
              <w:instrText xml:space="preserve"> PAGEREF _Toc424896890 \h </w:instrText>
            </w:r>
            <w:r>
              <w:rPr>
                <w:noProof/>
                <w:webHidden/>
              </w:rPr>
            </w:r>
            <w:r>
              <w:rPr>
                <w:noProof/>
                <w:webHidden/>
              </w:rPr>
              <w:fldChar w:fldCharType="separate"/>
            </w:r>
            <w:r>
              <w:rPr>
                <w:noProof/>
                <w:webHidden/>
              </w:rPr>
              <w:t>3</w:t>
            </w:r>
            <w:r>
              <w:rPr>
                <w:noProof/>
                <w:webHidden/>
              </w:rPr>
              <w:fldChar w:fldCharType="end"/>
            </w:r>
          </w:hyperlink>
        </w:p>
        <w:p w:rsidR="00245C6A" w:rsidRDefault="00245C6A">
          <w:pPr>
            <w:pStyle w:val="Indholdsfortegnelse1"/>
            <w:tabs>
              <w:tab w:val="right" w:leader="dot" w:pos="9628"/>
            </w:tabs>
            <w:rPr>
              <w:rFonts w:asciiTheme="minorHAnsi" w:hAnsiTheme="minorHAnsi" w:cstheme="minorBidi"/>
              <w:noProof/>
              <w:color w:val="auto"/>
              <w:sz w:val="22"/>
              <w:szCs w:val="22"/>
              <w:lang w:eastAsia="da-DK"/>
            </w:rPr>
          </w:pPr>
          <w:hyperlink w:anchor="_Toc424896891" w:history="1">
            <w:r w:rsidRPr="00E7373A">
              <w:rPr>
                <w:rStyle w:val="Hyperlink"/>
                <w:rFonts w:ascii="Times New Roman" w:eastAsia="Times New Roman" w:hAnsi="Times New Roman" w:cs="Times New Roman"/>
                <w:noProof/>
                <w:lang w:eastAsia="da-DK"/>
              </w:rPr>
              <w:t>3. Sikring af friadgang til og fra ankomst- og afgangsterminaler ved flyvepladser, hvis benyttelse til flyvning står åben for offentligheden</w:t>
            </w:r>
            <w:r>
              <w:rPr>
                <w:noProof/>
                <w:webHidden/>
              </w:rPr>
              <w:tab/>
            </w:r>
            <w:r>
              <w:rPr>
                <w:noProof/>
                <w:webHidden/>
              </w:rPr>
              <w:fldChar w:fldCharType="begin"/>
            </w:r>
            <w:r>
              <w:rPr>
                <w:noProof/>
                <w:webHidden/>
              </w:rPr>
              <w:instrText xml:space="preserve"> PAGEREF _Toc424896891 \h </w:instrText>
            </w:r>
            <w:r>
              <w:rPr>
                <w:noProof/>
                <w:webHidden/>
              </w:rPr>
            </w:r>
            <w:r>
              <w:rPr>
                <w:noProof/>
                <w:webHidden/>
              </w:rPr>
              <w:fldChar w:fldCharType="separate"/>
            </w:r>
            <w:r>
              <w:rPr>
                <w:noProof/>
                <w:webHidden/>
              </w:rPr>
              <w:t>4</w:t>
            </w:r>
            <w:r>
              <w:rPr>
                <w:noProof/>
                <w:webHidden/>
              </w:rPr>
              <w:fldChar w:fldCharType="end"/>
            </w:r>
          </w:hyperlink>
        </w:p>
        <w:p w:rsidR="00245C6A" w:rsidRDefault="00245C6A">
          <w:pPr>
            <w:pStyle w:val="Indholdsfortegnelse2"/>
            <w:tabs>
              <w:tab w:val="right" w:leader="dot" w:pos="9628"/>
            </w:tabs>
            <w:rPr>
              <w:rFonts w:asciiTheme="minorHAnsi" w:hAnsiTheme="minorHAnsi" w:cstheme="minorBidi"/>
              <w:noProof/>
              <w:color w:val="auto"/>
              <w:sz w:val="22"/>
              <w:szCs w:val="22"/>
              <w:lang w:eastAsia="da-DK"/>
            </w:rPr>
          </w:pPr>
          <w:hyperlink w:anchor="_Toc424896892" w:history="1">
            <w:r w:rsidRPr="00E7373A">
              <w:rPr>
                <w:rStyle w:val="Hyperlink"/>
                <w:rFonts w:ascii="Times New Roman" w:eastAsia="Times New Roman" w:hAnsi="Times New Roman" w:cs="Times New Roman"/>
                <w:noProof/>
                <w:lang w:eastAsia="da-DK"/>
              </w:rPr>
              <w:t>3.1 Gældende ret</w:t>
            </w:r>
            <w:r>
              <w:rPr>
                <w:noProof/>
                <w:webHidden/>
              </w:rPr>
              <w:tab/>
            </w:r>
            <w:r>
              <w:rPr>
                <w:noProof/>
                <w:webHidden/>
              </w:rPr>
              <w:fldChar w:fldCharType="begin"/>
            </w:r>
            <w:r>
              <w:rPr>
                <w:noProof/>
                <w:webHidden/>
              </w:rPr>
              <w:instrText xml:space="preserve"> PAGEREF _Toc424896892 \h </w:instrText>
            </w:r>
            <w:r>
              <w:rPr>
                <w:noProof/>
                <w:webHidden/>
              </w:rPr>
            </w:r>
            <w:r>
              <w:rPr>
                <w:noProof/>
                <w:webHidden/>
              </w:rPr>
              <w:fldChar w:fldCharType="separate"/>
            </w:r>
            <w:r>
              <w:rPr>
                <w:noProof/>
                <w:webHidden/>
              </w:rPr>
              <w:t>4</w:t>
            </w:r>
            <w:r>
              <w:rPr>
                <w:noProof/>
                <w:webHidden/>
              </w:rPr>
              <w:fldChar w:fldCharType="end"/>
            </w:r>
          </w:hyperlink>
        </w:p>
        <w:p w:rsidR="00245C6A" w:rsidRDefault="00245C6A">
          <w:pPr>
            <w:pStyle w:val="Indholdsfortegnelse2"/>
            <w:tabs>
              <w:tab w:val="right" w:leader="dot" w:pos="9628"/>
            </w:tabs>
            <w:rPr>
              <w:rFonts w:asciiTheme="minorHAnsi" w:hAnsiTheme="minorHAnsi" w:cstheme="minorBidi"/>
              <w:noProof/>
              <w:color w:val="auto"/>
              <w:sz w:val="22"/>
              <w:szCs w:val="22"/>
              <w:lang w:eastAsia="da-DK"/>
            </w:rPr>
          </w:pPr>
          <w:hyperlink w:anchor="_Toc424896893" w:history="1">
            <w:r w:rsidRPr="00E7373A">
              <w:rPr>
                <w:rStyle w:val="Hyperlink"/>
                <w:rFonts w:ascii="Times New Roman" w:eastAsia="Times New Roman" w:hAnsi="Times New Roman" w:cs="Times New Roman"/>
                <w:noProof/>
                <w:lang w:eastAsia="da-DK"/>
              </w:rPr>
              <w:t>3.2 Transport- og Bygningsministeriets overvejelser</w:t>
            </w:r>
            <w:r>
              <w:rPr>
                <w:noProof/>
                <w:webHidden/>
              </w:rPr>
              <w:tab/>
            </w:r>
            <w:r>
              <w:rPr>
                <w:noProof/>
                <w:webHidden/>
              </w:rPr>
              <w:fldChar w:fldCharType="begin"/>
            </w:r>
            <w:r>
              <w:rPr>
                <w:noProof/>
                <w:webHidden/>
              </w:rPr>
              <w:instrText xml:space="preserve"> PAGEREF _Toc424896893 \h </w:instrText>
            </w:r>
            <w:r>
              <w:rPr>
                <w:noProof/>
                <w:webHidden/>
              </w:rPr>
            </w:r>
            <w:r>
              <w:rPr>
                <w:noProof/>
                <w:webHidden/>
              </w:rPr>
              <w:fldChar w:fldCharType="separate"/>
            </w:r>
            <w:r>
              <w:rPr>
                <w:noProof/>
                <w:webHidden/>
              </w:rPr>
              <w:t>5</w:t>
            </w:r>
            <w:r>
              <w:rPr>
                <w:noProof/>
                <w:webHidden/>
              </w:rPr>
              <w:fldChar w:fldCharType="end"/>
            </w:r>
          </w:hyperlink>
        </w:p>
        <w:p w:rsidR="00245C6A" w:rsidRDefault="00245C6A">
          <w:pPr>
            <w:pStyle w:val="Indholdsfortegnelse1"/>
            <w:tabs>
              <w:tab w:val="right" w:leader="dot" w:pos="9628"/>
            </w:tabs>
            <w:rPr>
              <w:rFonts w:asciiTheme="minorHAnsi" w:hAnsiTheme="minorHAnsi" w:cstheme="minorBidi"/>
              <w:noProof/>
              <w:color w:val="auto"/>
              <w:sz w:val="22"/>
              <w:szCs w:val="22"/>
              <w:lang w:eastAsia="da-DK"/>
            </w:rPr>
          </w:pPr>
          <w:hyperlink w:anchor="_Toc424896894" w:history="1">
            <w:r w:rsidRPr="00E7373A">
              <w:rPr>
                <w:rStyle w:val="Hyperlink"/>
                <w:rFonts w:ascii="Times New Roman" w:eastAsia="Times New Roman" w:hAnsi="Times New Roman" w:cs="Times New Roman"/>
                <w:noProof/>
                <w:lang w:eastAsia="da-DK"/>
              </w:rPr>
              <w:t>4. Trafikledelsesordninger for den erhvervsmæssige persontransport</w:t>
            </w:r>
            <w:r>
              <w:rPr>
                <w:noProof/>
                <w:webHidden/>
              </w:rPr>
              <w:tab/>
            </w:r>
            <w:r>
              <w:rPr>
                <w:noProof/>
                <w:webHidden/>
              </w:rPr>
              <w:fldChar w:fldCharType="begin"/>
            </w:r>
            <w:r>
              <w:rPr>
                <w:noProof/>
                <w:webHidden/>
              </w:rPr>
              <w:instrText xml:space="preserve"> PAGEREF _Toc424896894 \h </w:instrText>
            </w:r>
            <w:r>
              <w:rPr>
                <w:noProof/>
                <w:webHidden/>
              </w:rPr>
            </w:r>
            <w:r>
              <w:rPr>
                <w:noProof/>
                <w:webHidden/>
              </w:rPr>
              <w:fldChar w:fldCharType="separate"/>
            </w:r>
            <w:r>
              <w:rPr>
                <w:noProof/>
                <w:webHidden/>
              </w:rPr>
              <w:t>5</w:t>
            </w:r>
            <w:r>
              <w:rPr>
                <w:noProof/>
                <w:webHidden/>
              </w:rPr>
              <w:fldChar w:fldCharType="end"/>
            </w:r>
          </w:hyperlink>
        </w:p>
        <w:p w:rsidR="00245C6A" w:rsidRDefault="00245C6A">
          <w:pPr>
            <w:pStyle w:val="Indholdsfortegnelse2"/>
            <w:tabs>
              <w:tab w:val="right" w:leader="dot" w:pos="9628"/>
            </w:tabs>
            <w:rPr>
              <w:rFonts w:asciiTheme="minorHAnsi" w:hAnsiTheme="minorHAnsi" w:cstheme="minorBidi"/>
              <w:noProof/>
              <w:color w:val="auto"/>
              <w:sz w:val="22"/>
              <w:szCs w:val="22"/>
              <w:lang w:eastAsia="da-DK"/>
            </w:rPr>
          </w:pPr>
          <w:hyperlink w:anchor="_Toc424896895" w:history="1">
            <w:r w:rsidRPr="00E7373A">
              <w:rPr>
                <w:rStyle w:val="Hyperlink"/>
                <w:rFonts w:ascii="Times New Roman" w:hAnsi="Times New Roman" w:cs="Times New Roman"/>
                <w:noProof/>
                <w:lang w:eastAsia="da-DK"/>
              </w:rPr>
              <w:t>4.1 Gældende ret</w:t>
            </w:r>
            <w:r>
              <w:rPr>
                <w:noProof/>
                <w:webHidden/>
              </w:rPr>
              <w:tab/>
            </w:r>
            <w:r>
              <w:rPr>
                <w:noProof/>
                <w:webHidden/>
              </w:rPr>
              <w:fldChar w:fldCharType="begin"/>
            </w:r>
            <w:r>
              <w:rPr>
                <w:noProof/>
                <w:webHidden/>
              </w:rPr>
              <w:instrText xml:space="preserve"> PAGEREF _Toc424896895 \h </w:instrText>
            </w:r>
            <w:r>
              <w:rPr>
                <w:noProof/>
                <w:webHidden/>
              </w:rPr>
            </w:r>
            <w:r>
              <w:rPr>
                <w:noProof/>
                <w:webHidden/>
              </w:rPr>
              <w:fldChar w:fldCharType="separate"/>
            </w:r>
            <w:r>
              <w:rPr>
                <w:noProof/>
                <w:webHidden/>
              </w:rPr>
              <w:t>5</w:t>
            </w:r>
            <w:r>
              <w:rPr>
                <w:noProof/>
                <w:webHidden/>
              </w:rPr>
              <w:fldChar w:fldCharType="end"/>
            </w:r>
          </w:hyperlink>
        </w:p>
        <w:p w:rsidR="00245C6A" w:rsidRDefault="00245C6A">
          <w:pPr>
            <w:pStyle w:val="Indholdsfortegnelse2"/>
            <w:tabs>
              <w:tab w:val="right" w:leader="dot" w:pos="9628"/>
            </w:tabs>
            <w:rPr>
              <w:rFonts w:asciiTheme="minorHAnsi" w:hAnsiTheme="minorHAnsi" w:cstheme="minorBidi"/>
              <w:noProof/>
              <w:color w:val="auto"/>
              <w:sz w:val="22"/>
              <w:szCs w:val="22"/>
              <w:lang w:eastAsia="da-DK"/>
            </w:rPr>
          </w:pPr>
          <w:hyperlink w:anchor="_Toc424896896" w:history="1">
            <w:r w:rsidRPr="00E7373A">
              <w:rPr>
                <w:rStyle w:val="Hyperlink"/>
                <w:rFonts w:ascii="Times New Roman" w:hAnsi="Times New Roman" w:cs="Times New Roman"/>
                <w:noProof/>
                <w:lang w:eastAsia="da-DK"/>
              </w:rPr>
              <w:t>4.2 Transport- og Bygningsministeriets overvejelser</w:t>
            </w:r>
            <w:r>
              <w:rPr>
                <w:noProof/>
                <w:webHidden/>
              </w:rPr>
              <w:tab/>
            </w:r>
            <w:r>
              <w:rPr>
                <w:noProof/>
                <w:webHidden/>
              </w:rPr>
              <w:fldChar w:fldCharType="begin"/>
            </w:r>
            <w:r>
              <w:rPr>
                <w:noProof/>
                <w:webHidden/>
              </w:rPr>
              <w:instrText xml:space="preserve"> PAGEREF _Toc424896896 \h </w:instrText>
            </w:r>
            <w:r>
              <w:rPr>
                <w:noProof/>
                <w:webHidden/>
              </w:rPr>
            </w:r>
            <w:r>
              <w:rPr>
                <w:noProof/>
                <w:webHidden/>
              </w:rPr>
              <w:fldChar w:fldCharType="separate"/>
            </w:r>
            <w:r>
              <w:rPr>
                <w:noProof/>
                <w:webHidden/>
              </w:rPr>
              <w:t>6</w:t>
            </w:r>
            <w:r>
              <w:rPr>
                <w:noProof/>
                <w:webHidden/>
              </w:rPr>
              <w:fldChar w:fldCharType="end"/>
            </w:r>
          </w:hyperlink>
        </w:p>
        <w:p w:rsidR="00245C6A" w:rsidRDefault="00245C6A">
          <w:pPr>
            <w:pStyle w:val="Indholdsfortegnelse1"/>
            <w:tabs>
              <w:tab w:val="right" w:leader="dot" w:pos="9628"/>
            </w:tabs>
            <w:rPr>
              <w:rFonts w:asciiTheme="minorHAnsi" w:hAnsiTheme="minorHAnsi" w:cstheme="minorBidi"/>
              <w:noProof/>
              <w:color w:val="auto"/>
              <w:sz w:val="22"/>
              <w:szCs w:val="22"/>
              <w:lang w:eastAsia="da-DK"/>
            </w:rPr>
          </w:pPr>
          <w:hyperlink w:anchor="_Toc424896897" w:history="1">
            <w:r w:rsidRPr="00E7373A">
              <w:rPr>
                <w:rStyle w:val="Hyperlink"/>
                <w:rFonts w:ascii="Times New Roman" w:eastAsia="Times New Roman" w:hAnsi="Times New Roman" w:cs="Times New Roman"/>
                <w:noProof/>
                <w:lang w:eastAsia="da-DK"/>
              </w:rPr>
              <w:t>5. Flyvepladsernes ret til at opkræve betaling for adgang i forbindelse med trafikledelsesordninger</w:t>
            </w:r>
            <w:r>
              <w:rPr>
                <w:noProof/>
                <w:webHidden/>
              </w:rPr>
              <w:tab/>
            </w:r>
            <w:r>
              <w:rPr>
                <w:noProof/>
                <w:webHidden/>
              </w:rPr>
              <w:fldChar w:fldCharType="begin"/>
            </w:r>
            <w:r>
              <w:rPr>
                <w:noProof/>
                <w:webHidden/>
              </w:rPr>
              <w:instrText xml:space="preserve"> PAGEREF _Toc424896897 \h </w:instrText>
            </w:r>
            <w:r>
              <w:rPr>
                <w:noProof/>
                <w:webHidden/>
              </w:rPr>
            </w:r>
            <w:r>
              <w:rPr>
                <w:noProof/>
                <w:webHidden/>
              </w:rPr>
              <w:fldChar w:fldCharType="separate"/>
            </w:r>
            <w:r>
              <w:rPr>
                <w:noProof/>
                <w:webHidden/>
              </w:rPr>
              <w:t>7</w:t>
            </w:r>
            <w:r>
              <w:rPr>
                <w:noProof/>
                <w:webHidden/>
              </w:rPr>
              <w:fldChar w:fldCharType="end"/>
            </w:r>
          </w:hyperlink>
        </w:p>
        <w:p w:rsidR="00245C6A" w:rsidRDefault="00245C6A">
          <w:pPr>
            <w:pStyle w:val="Indholdsfortegnelse2"/>
            <w:tabs>
              <w:tab w:val="right" w:leader="dot" w:pos="9628"/>
            </w:tabs>
            <w:rPr>
              <w:rFonts w:asciiTheme="minorHAnsi" w:hAnsiTheme="minorHAnsi" w:cstheme="minorBidi"/>
              <w:noProof/>
              <w:color w:val="auto"/>
              <w:sz w:val="22"/>
              <w:szCs w:val="22"/>
              <w:lang w:eastAsia="da-DK"/>
            </w:rPr>
          </w:pPr>
          <w:hyperlink w:anchor="_Toc424896898" w:history="1">
            <w:r w:rsidRPr="00E7373A">
              <w:rPr>
                <w:rStyle w:val="Hyperlink"/>
                <w:rFonts w:ascii="Times New Roman" w:eastAsia="Times New Roman" w:hAnsi="Times New Roman" w:cs="Times New Roman"/>
                <w:noProof/>
                <w:lang w:eastAsia="da-DK"/>
              </w:rPr>
              <w:t>5.1 Gældende ret</w:t>
            </w:r>
            <w:r>
              <w:rPr>
                <w:noProof/>
                <w:webHidden/>
              </w:rPr>
              <w:tab/>
            </w:r>
            <w:r>
              <w:rPr>
                <w:noProof/>
                <w:webHidden/>
              </w:rPr>
              <w:fldChar w:fldCharType="begin"/>
            </w:r>
            <w:r>
              <w:rPr>
                <w:noProof/>
                <w:webHidden/>
              </w:rPr>
              <w:instrText xml:space="preserve"> PAGEREF _Toc424896898 \h </w:instrText>
            </w:r>
            <w:r>
              <w:rPr>
                <w:noProof/>
                <w:webHidden/>
              </w:rPr>
            </w:r>
            <w:r>
              <w:rPr>
                <w:noProof/>
                <w:webHidden/>
              </w:rPr>
              <w:fldChar w:fldCharType="separate"/>
            </w:r>
            <w:r>
              <w:rPr>
                <w:noProof/>
                <w:webHidden/>
              </w:rPr>
              <w:t>7</w:t>
            </w:r>
            <w:r>
              <w:rPr>
                <w:noProof/>
                <w:webHidden/>
              </w:rPr>
              <w:fldChar w:fldCharType="end"/>
            </w:r>
          </w:hyperlink>
        </w:p>
        <w:p w:rsidR="00245C6A" w:rsidRDefault="00245C6A">
          <w:pPr>
            <w:pStyle w:val="Indholdsfortegnelse2"/>
            <w:tabs>
              <w:tab w:val="right" w:leader="dot" w:pos="9628"/>
            </w:tabs>
            <w:rPr>
              <w:rFonts w:asciiTheme="minorHAnsi" w:hAnsiTheme="minorHAnsi" w:cstheme="minorBidi"/>
              <w:noProof/>
              <w:color w:val="auto"/>
              <w:sz w:val="22"/>
              <w:szCs w:val="22"/>
              <w:lang w:eastAsia="da-DK"/>
            </w:rPr>
          </w:pPr>
          <w:hyperlink w:anchor="_Toc424896899" w:history="1">
            <w:r w:rsidRPr="00E7373A">
              <w:rPr>
                <w:rStyle w:val="Hyperlink"/>
                <w:rFonts w:ascii="Times New Roman" w:hAnsi="Times New Roman" w:cs="Times New Roman"/>
                <w:noProof/>
                <w:lang w:eastAsia="da-DK"/>
              </w:rPr>
              <w:t>5.2 Transport- og Bygningsministeriets overvejelser</w:t>
            </w:r>
            <w:r>
              <w:rPr>
                <w:noProof/>
                <w:webHidden/>
              </w:rPr>
              <w:tab/>
            </w:r>
            <w:r>
              <w:rPr>
                <w:noProof/>
                <w:webHidden/>
              </w:rPr>
              <w:fldChar w:fldCharType="begin"/>
            </w:r>
            <w:r>
              <w:rPr>
                <w:noProof/>
                <w:webHidden/>
              </w:rPr>
              <w:instrText xml:space="preserve"> PAGEREF _Toc424896899 \h </w:instrText>
            </w:r>
            <w:r>
              <w:rPr>
                <w:noProof/>
                <w:webHidden/>
              </w:rPr>
            </w:r>
            <w:r>
              <w:rPr>
                <w:noProof/>
                <w:webHidden/>
              </w:rPr>
              <w:fldChar w:fldCharType="separate"/>
            </w:r>
            <w:r>
              <w:rPr>
                <w:noProof/>
                <w:webHidden/>
              </w:rPr>
              <w:t>7</w:t>
            </w:r>
            <w:r>
              <w:rPr>
                <w:noProof/>
                <w:webHidden/>
              </w:rPr>
              <w:fldChar w:fldCharType="end"/>
            </w:r>
          </w:hyperlink>
        </w:p>
        <w:p w:rsidR="00245C6A" w:rsidRDefault="00245C6A">
          <w:pPr>
            <w:pStyle w:val="Indholdsfortegnelse1"/>
            <w:tabs>
              <w:tab w:val="right" w:leader="dot" w:pos="9628"/>
            </w:tabs>
            <w:rPr>
              <w:rFonts w:asciiTheme="minorHAnsi" w:hAnsiTheme="minorHAnsi" w:cstheme="minorBidi"/>
              <w:noProof/>
              <w:color w:val="auto"/>
              <w:sz w:val="22"/>
              <w:szCs w:val="22"/>
              <w:lang w:eastAsia="da-DK"/>
            </w:rPr>
          </w:pPr>
          <w:hyperlink w:anchor="_Toc424896900" w:history="1">
            <w:r w:rsidRPr="00E7373A">
              <w:rPr>
                <w:rStyle w:val="Hyperlink"/>
                <w:rFonts w:ascii="Times New Roman" w:eastAsia="Times New Roman" w:hAnsi="Times New Roman" w:cs="Times New Roman"/>
                <w:noProof/>
                <w:lang w:eastAsia="da-DK"/>
              </w:rPr>
              <w:t>6. Konsekvenser for lufthavnene</w:t>
            </w:r>
            <w:r>
              <w:rPr>
                <w:noProof/>
                <w:webHidden/>
              </w:rPr>
              <w:tab/>
            </w:r>
            <w:r>
              <w:rPr>
                <w:noProof/>
                <w:webHidden/>
              </w:rPr>
              <w:fldChar w:fldCharType="begin"/>
            </w:r>
            <w:r>
              <w:rPr>
                <w:noProof/>
                <w:webHidden/>
              </w:rPr>
              <w:instrText xml:space="preserve"> PAGEREF _Toc424896900 \h </w:instrText>
            </w:r>
            <w:r>
              <w:rPr>
                <w:noProof/>
                <w:webHidden/>
              </w:rPr>
            </w:r>
            <w:r>
              <w:rPr>
                <w:noProof/>
                <w:webHidden/>
              </w:rPr>
              <w:fldChar w:fldCharType="separate"/>
            </w:r>
            <w:r>
              <w:rPr>
                <w:noProof/>
                <w:webHidden/>
              </w:rPr>
              <w:t>8</w:t>
            </w:r>
            <w:r>
              <w:rPr>
                <w:noProof/>
                <w:webHidden/>
              </w:rPr>
              <w:fldChar w:fldCharType="end"/>
            </w:r>
          </w:hyperlink>
        </w:p>
        <w:p w:rsidR="00245C6A" w:rsidRDefault="00245C6A">
          <w:pPr>
            <w:pStyle w:val="Indholdsfortegnelse1"/>
            <w:tabs>
              <w:tab w:val="right" w:leader="dot" w:pos="9628"/>
            </w:tabs>
            <w:rPr>
              <w:rFonts w:asciiTheme="minorHAnsi" w:hAnsiTheme="minorHAnsi" w:cstheme="minorBidi"/>
              <w:noProof/>
              <w:color w:val="auto"/>
              <w:sz w:val="22"/>
              <w:szCs w:val="22"/>
              <w:lang w:eastAsia="da-DK"/>
            </w:rPr>
          </w:pPr>
          <w:hyperlink w:anchor="_Toc424896901" w:history="1">
            <w:r w:rsidRPr="00E7373A">
              <w:rPr>
                <w:rStyle w:val="Hyperlink"/>
                <w:rFonts w:ascii="Times New Roman" w:eastAsia="Times New Roman" w:hAnsi="Times New Roman" w:cs="Times New Roman"/>
                <w:noProof/>
                <w:lang w:eastAsia="da-DK"/>
              </w:rPr>
              <w:t>7. Økonomiske og administrative konsekvenser for stat, kommuner og regioner</w:t>
            </w:r>
            <w:r>
              <w:rPr>
                <w:noProof/>
                <w:webHidden/>
              </w:rPr>
              <w:tab/>
            </w:r>
            <w:r>
              <w:rPr>
                <w:noProof/>
                <w:webHidden/>
              </w:rPr>
              <w:fldChar w:fldCharType="begin"/>
            </w:r>
            <w:r>
              <w:rPr>
                <w:noProof/>
                <w:webHidden/>
              </w:rPr>
              <w:instrText xml:space="preserve"> PAGEREF _Toc424896901 \h </w:instrText>
            </w:r>
            <w:r>
              <w:rPr>
                <w:noProof/>
                <w:webHidden/>
              </w:rPr>
            </w:r>
            <w:r>
              <w:rPr>
                <w:noProof/>
                <w:webHidden/>
              </w:rPr>
              <w:fldChar w:fldCharType="separate"/>
            </w:r>
            <w:r>
              <w:rPr>
                <w:noProof/>
                <w:webHidden/>
              </w:rPr>
              <w:t>8</w:t>
            </w:r>
            <w:r>
              <w:rPr>
                <w:noProof/>
                <w:webHidden/>
              </w:rPr>
              <w:fldChar w:fldCharType="end"/>
            </w:r>
          </w:hyperlink>
        </w:p>
        <w:p w:rsidR="00245C6A" w:rsidRDefault="00245C6A">
          <w:pPr>
            <w:pStyle w:val="Indholdsfortegnelse1"/>
            <w:tabs>
              <w:tab w:val="right" w:leader="dot" w:pos="9628"/>
            </w:tabs>
            <w:rPr>
              <w:rFonts w:asciiTheme="minorHAnsi" w:hAnsiTheme="minorHAnsi" w:cstheme="minorBidi"/>
              <w:noProof/>
              <w:color w:val="auto"/>
              <w:sz w:val="22"/>
              <w:szCs w:val="22"/>
              <w:lang w:eastAsia="da-DK"/>
            </w:rPr>
          </w:pPr>
          <w:hyperlink w:anchor="_Toc424896902" w:history="1">
            <w:r w:rsidRPr="00E7373A">
              <w:rPr>
                <w:rStyle w:val="Hyperlink"/>
                <w:rFonts w:ascii="Times New Roman" w:eastAsia="Times New Roman" w:hAnsi="Times New Roman" w:cs="Times New Roman"/>
                <w:iCs/>
                <w:noProof/>
                <w:lang w:eastAsia="da-DK"/>
              </w:rPr>
              <w:t>8.</w:t>
            </w:r>
            <w:r w:rsidRPr="00E7373A">
              <w:rPr>
                <w:rStyle w:val="Hyperlink"/>
                <w:rFonts w:ascii="Times New Roman" w:eastAsia="Times New Roman" w:hAnsi="Times New Roman" w:cs="Times New Roman"/>
                <w:noProof/>
                <w:lang w:eastAsia="da-DK"/>
              </w:rPr>
              <w:t xml:space="preserve"> Økonomiske og administrative konsekvenser for erhvervslivet</w:t>
            </w:r>
            <w:r>
              <w:rPr>
                <w:noProof/>
                <w:webHidden/>
              </w:rPr>
              <w:tab/>
            </w:r>
            <w:r>
              <w:rPr>
                <w:noProof/>
                <w:webHidden/>
              </w:rPr>
              <w:fldChar w:fldCharType="begin"/>
            </w:r>
            <w:r>
              <w:rPr>
                <w:noProof/>
                <w:webHidden/>
              </w:rPr>
              <w:instrText xml:space="preserve"> PAGEREF _Toc424896902 \h </w:instrText>
            </w:r>
            <w:r>
              <w:rPr>
                <w:noProof/>
                <w:webHidden/>
              </w:rPr>
            </w:r>
            <w:r>
              <w:rPr>
                <w:noProof/>
                <w:webHidden/>
              </w:rPr>
              <w:fldChar w:fldCharType="separate"/>
            </w:r>
            <w:r>
              <w:rPr>
                <w:noProof/>
                <w:webHidden/>
              </w:rPr>
              <w:t>8</w:t>
            </w:r>
            <w:r>
              <w:rPr>
                <w:noProof/>
                <w:webHidden/>
              </w:rPr>
              <w:fldChar w:fldCharType="end"/>
            </w:r>
          </w:hyperlink>
        </w:p>
        <w:p w:rsidR="00245C6A" w:rsidRDefault="00245C6A">
          <w:pPr>
            <w:pStyle w:val="Indholdsfortegnelse1"/>
            <w:tabs>
              <w:tab w:val="right" w:leader="dot" w:pos="9628"/>
            </w:tabs>
            <w:rPr>
              <w:rFonts w:asciiTheme="minorHAnsi" w:hAnsiTheme="minorHAnsi" w:cstheme="minorBidi"/>
              <w:noProof/>
              <w:color w:val="auto"/>
              <w:sz w:val="22"/>
              <w:szCs w:val="22"/>
              <w:lang w:eastAsia="da-DK"/>
            </w:rPr>
          </w:pPr>
          <w:hyperlink w:anchor="_Toc424896903" w:history="1">
            <w:r w:rsidRPr="00E7373A">
              <w:rPr>
                <w:rStyle w:val="Hyperlink"/>
                <w:rFonts w:ascii="Times New Roman" w:eastAsia="Times New Roman" w:hAnsi="Times New Roman" w:cs="Times New Roman"/>
                <w:noProof/>
                <w:lang w:eastAsia="da-DK"/>
              </w:rPr>
              <w:t>9. Miljømæssige konsekvenser</w:t>
            </w:r>
            <w:r>
              <w:rPr>
                <w:noProof/>
                <w:webHidden/>
              </w:rPr>
              <w:tab/>
            </w:r>
            <w:r>
              <w:rPr>
                <w:noProof/>
                <w:webHidden/>
              </w:rPr>
              <w:fldChar w:fldCharType="begin"/>
            </w:r>
            <w:r>
              <w:rPr>
                <w:noProof/>
                <w:webHidden/>
              </w:rPr>
              <w:instrText xml:space="preserve"> PAGEREF _Toc424896903 \h </w:instrText>
            </w:r>
            <w:r>
              <w:rPr>
                <w:noProof/>
                <w:webHidden/>
              </w:rPr>
            </w:r>
            <w:r>
              <w:rPr>
                <w:noProof/>
                <w:webHidden/>
              </w:rPr>
              <w:fldChar w:fldCharType="separate"/>
            </w:r>
            <w:r>
              <w:rPr>
                <w:noProof/>
                <w:webHidden/>
              </w:rPr>
              <w:t>8</w:t>
            </w:r>
            <w:r>
              <w:rPr>
                <w:noProof/>
                <w:webHidden/>
              </w:rPr>
              <w:fldChar w:fldCharType="end"/>
            </w:r>
          </w:hyperlink>
        </w:p>
        <w:p w:rsidR="00245C6A" w:rsidRDefault="00245C6A">
          <w:pPr>
            <w:pStyle w:val="Indholdsfortegnelse1"/>
            <w:tabs>
              <w:tab w:val="right" w:leader="dot" w:pos="9628"/>
            </w:tabs>
            <w:rPr>
              <w:rFonts w:asciiTheme="minorHAnsi" w:hAnsiTheme="minorHAnsi" w:cstheme="minorBidi"/>
              <w:noProof/>
              <w:color w:val="auto"/>
              <w:sz w:val="22"/>
              <w:szCs w:val="22"/>
              <w:lang w:eastAsia="da-DK"/>
            </w:rPr>
          </w:pPr>
          <w:hyperlink w:anchor="_Toc424896904" w:history="1">
            <w:r w:rsidRPr="00E7373A">
              <w:rPr>
                <w:rStyle w:val="Hyperlink"/>
                <w:rFonts w:ascii="Times New Roman" w:eastAsia="Times New Roman" w:hAnsi="Times New Roman" w:cs="Times New Roman"/>
                <w:noProof/>
                <w:lang w:eastAsia="da-DK"/>
              </w:rPr>
              <w:t>10. Administrative konsekvenser for borgerne</w:t>
            </w:r>
            <w:r>
              <w:rPr>
                <w:noProof/>
                <w:webHidden/>
              </w:rPr>
              <w:tab/>
            </w:r>
            <w:r>
              <w:rPr>
                <w:noProof/>
                <w:webHidden/>
              </w:rPr>
              <w:fldChar w:fldCharType="begin"/>
            </w:r>
            <w:r>
              <w:rPr>
                <w:noProof/>
                <w:webHidden/>
              </w:rPr>
              <w:instrText xml:space="preserve"> PAGEREF _Toc424896904 \h </w:instrText>
            </w:r>
            <w:r>
              <w:rPr>
                <w:noProof/>
                <w:webHidden/>
              </w:rPr>
            </w:r>
            <w:r>
              <w:rPr>
                <w:noProof/>
                <w:webHidden/>
              </w:rPr>
              <w:fldChar w:fldCharType="separate"/>
            </w:r>
            <w:r>
              <w:rPr>
                <w:noProof/>
                <w:webHidden/>
              </w:rPr>
              <w:t>8</w:t>
            </w:r>
            <w:r>
              <w:rPr>
                <w:noProof/>
                <w:webHidden/>
              </w:rPr>
              <w:fldChar w:fldCharType="end"/>
            </w:r>
          </w:hyperlink>
        </w:p>
        <w:p w:rsidR="00245C6A" w:rsidRDefault="00245C6A">
          <w:pPr>
            <w:pStyle w:val="Indholdsfortegnelse1"/>
            <w:tabs>
              <w:tab w:val="right" w:leader="dot" w:pos="9628"/>
            </w:tabs>
            <w:rPr>
              <w:rFonts w:asciiTheme="minorHAnsi" w:hAnsiTheme="minorHAnsi" w:cstheme="minorBidi"/>
              <w:noProof/>
              <w:color w:val="auto"/>
              <w:sz w:val="22"/>
              <w:szCs w:val="22"/>
              <w:lang w:eastAsia="da-DK"/>
            </w:rPr>
          </w:pPr>
          <w:hyperlink w:anchor="_Toc424896905" w:history="1">
            <w:r w:rsidRPr="00E7373A">
              <w:rPr>
                <w:rStyle w:val="Hyperlink"/>
                <w:rFonts w:ascii="Times New Roman" w:eastAsia="Times New Roman" w:hAnsi="Times New Roman" w:cs="Times New Roman"/>
                <w:noProof/>
                <w:lang w:eastAsia="da-DK"/>
              </w:rPr>
              <w:t>11. Forholdet til EU-retten</w:t>
            </w:r>
            <w:r>
              <w:rPr>
                <w:noProof/>
                <w:webHidden/>
              </w:rPr>
              <w:tab/>
            </w:r>
            <w:r>
              <w:rPr>
                <w:noProof/>
                <w:webHidden/>
              </w:rPr>
              <w:fldChar w:fldCharType="begin"/>
            </w:r>
            <w:r>
              <w:rPr>
                <w:noProof/>
                <w:webHidden/>
              </w:rPr>
              <w:instrText xml:space="preserve"> PAGEREF _Toc424896905 \h </w:instrText>
            </w:r>
            <w:r>
              <w:rPr>
                <w:noProof/>
                <w:webHidden/>
              </w:rPr>
            </w:r>
            <w:r>
              <w:rPr>
                <w:noProof/>
                <w:webHidden/>
              </w:rPr>
              <w:fldChar w:fldCharType="separate"/>
            </w:r>
            <w:r>
              <w:rPr>
                <w:noProof/>
                <w:webHidden/>
              </w:rPr>
              <w:t>9</w:t>
            </w:r>
            <w:r>
              <w:rPr>
                <w:noProof/>
                <w:webHidden/>
              </w:rPr>
              <w:fldChar w:fldCharType="end"/>
            </w:r>
          </w:hyperlink>
        </w:p>
        <w:p w:rsidR="00245C6A" w:rsidRDefault="00245C6A">
          <w:pPr>
            <w:pStyle w:val="Indholdsfortegnelse1"/>
            <w:tabs>
              <w:tab w:val="right" w:leader="dot" w:pos="9628"/>
            </w:tabs>
            <w:rPr>
              <w:rFonts w:asciiTheme="minorHAnsi" w:hAnsiTheme="minorHAnsi" w:cstheme="minorBidi"/>
              <w:noProof/>
              <w:color w:val="auto"/>
              <w:sz w:val="22"/>
              <w:szCs w:val="22"/>
              <w:lang w:eastAsia="da-DK"/>
            </w:rPr>
          </w:pPr>
          <w:hyperlink w:anchor="_Toc424896906" w:history="1">
            <w:r w:rsidRPr="00E7373A">
              <w:rPr>
                <w:rStyle w:val="Hyperlink"/>
                <w:rFonts w:ascii="Times New Roman" w:eastAsia="Times New Roman" w:hAnsi="Times New Roman" w:cs="Times New Roman"/>
                <w:noProof/>
                <w:lang w:eastAsia="da-DK"/>
              </w:rPr>
              <w:t>12. Hørte myndigheder og organisationer</w:t>
            </w:r>
            <w:r>
              <w:rPr>
                <w:noProof/>
                <w:webHidden/>
              </w:rPr>
              <w:tab/>
            </w:r>
            <w:r>
              <w:rPr>
                <w:noProof/>
                <w:webHidden/>
              </w:rPr>
              <w:fldChar w:fldCharType="begin"/>
            </w:r>
            <w:r>
              <w:rPr>
                <w:noProof/>
                <w:webHidden/>
              </w:rPr>
              <w:instrText xml:space="preserve"> PAGEREF _Toc424896906 \h </w:instrText>
            </w:r>
            <w:r>
              <w:rPr>
                <w:noProof/>
                <w:webHidden/>
              </w:rPr>
            </w:r>
            <w:r>
              <w:rPr>
                <w:noProof/>
                <w:webHidden/>
              </w:rPr>
              <w:fldChar w:fldCharType="separate"/>
            </w:r>
            <w:r>
              <w:rPr>
                <w:noProof/>
                <w:webHidden/>
              </w:rPr>
              <w:t>9</w:t>
            </w:r>
            <w:r>
              <w:rPr>
                <w:noProof/>
                <w:webHidden/>
              </w:rPr>
              <w:fldChar w:fldCharType="end"/>
            </w:r>
          </w:hyperlink>
        </w:p>
        <w:p w:rsidR="00245C6A" w:rsidRDefault="00245C6A">
          <w:pPr>
            <w:pStyle w:val="Indholdsfortegnelse1"/>
            <w:tabs>
              <w:tab w:val="right" w:leader="dot" w:pos="9628"/>
            </w:tabs>
            <w:rPr>
              <w:rFonts w:asciiTheme="minorHAnsi" w:hAnsiTheme="minorHAnsi" w:cstheme="minorBidi"/>
              <w:noProof/>
              <w:color w:val="auto"/>
              <w:sz w:val="22"/>
              <w:szCs w:val="22"/>
              <w:lang w:eastAsia="da-DK"/>
            </w:rPr>
          </w:pPr>
          <w:hyperlink w:anchor="_Toc424896907" w:history="1">
            <w:r w:rsidRPr="00E7373A">
              <w:rPr>
                <w:rStyle w:val="Hyperlink"/>
                <w:rFonts w:ascii="Times New Roman" w:eastAsia="Times New Roman" w:hAnsi="Times New Roman" w:cs="Times New Roman"/>
                <w:noProof/>
                <w:lang w:eastAsia="da-DK"/>
              </w:rPr>
              <w:t>13. Sammenfattende skema</w:t>
            </w:r>
            <w:r>
              <w:rPr>
                <w:noProof/>
                <w:webHidden/>
              </w:rPr>
              <w:tab/>
            </w:r>
            <w:r>
              <w:rPr>
                <w:noProof/>
                <w:webHidden/>
              </w:rPr>
              <w:fldChar w:fldCharType="begin"/>
            </w:r>
            <w:r>
              <w:rPr>
                <w:noProof/>
                <w:webHidden/>
              </w:rPr>
              <w:instrText xml:space="preserve"> PAGEREF _Toc424896907 \h </w:instrText>
            </w:r>
            <w:r>
              <w:rPr>
                <w:noProof/>
                <w:webHidden/>
              </w:rPr>
            </w:r>
            <w:r>
              <w:rPr>
                <w:noProof/>
                <w:webHidden/>
              </w:rPr>
              <w:fldChar w:fldCharType="separate"/>
            </w:r>
            <w:r>
              <w:rPr>
                <w:noProof/>
                <w:webHidden/>
              </w:rPr>
              <w:t>9</w:t>
            </w:r>
            <w:r>
              <w:rPr>
                <w:noProof/>
                <w:webHidden/>
              </w:rPr>
              <w:fldChar w:fldCharType="end"/>
            </w:r>
          </w:hyperlink>
        </w:p>
        <w:p w:rsidR="00C943F0" w:rsidRPr="0069344D" w:rsidRDefault="00C943F0" w:rsidP="002569B6">
          <w:pPr>
            <w:rPr>
              <w:rFonts w:ascii="Times New Roman" w:hAnsi="Times New Roman" w:cs="Times New Roman"/>
              <w:sz w:val="24"/>
              <w:szCs w:val="24"/>
            </w:rPr>
          </w:pPr>
          <w:r w:rsidRPr="00B70C7F">
            <w:rPr>
              <w:rFonts w:ascii="Times New Roman" w:hAnsi="Times New Roman" w:cs="Times New Roman"/>
              <w:b/>
              <w:bCs/>
              <w:sz w:val="24"/>
              <w:szCs w:val="24"/>
            </w:rPr>
            <w:fldChar w:fldCharType="end"/>
          </w:r>
        </w:p>
      </w:sdtContent>
    </w:sdt>
    <w:p w:rsidR="00A230A1" w:rsidRPr="0069344D" w:rsidRDefault="00A230A1" w:rsidP="00B70C7F">
      <w:pPr>
        <w:pStyle w:val="Normal-medluft"/>
        <w:rPr>
          <w:rFonts w:ascii="Times New Roman" w:hAnsi="Times New Roman" w:cs="Times New Roman"/>
          <w:sz w:val="24"/>
          <w:szCs w:val="24"/>
          <w:lang w:eastAsia="da-DK"/>
        </w:rPr>
      </w:pPr>
    </w:p>
    <w:p w:rsidR="00BF63E2" w:rsidRPr="00F2090F" w:rsidRDefault="00BF63E2" w:rsidP="00B70C7F">
      <w:pPr>
        <w:pStyle w:val="Overskrift1"/>
        <w:rPr>
          <w:rFonts w:ascii="Times New Roman" w:eastAsia="Times New Roman" w:hAnsi="Times New Roman" w:cs="Times New Roman"/>
          <w:color w:val="FF0000"/>
          <w:sz w:val="24"/>
          <w:szCs w:val="24"/>
          <w:lang w:eastAsia="da-DK"/>
        </w:rPr>
      </w:pPr>
      <w:bookmarkStart w:id="1" w:name="_Toc424896889"/>
      <w:r w:rsidRPr="009318B1">
        <w:rPr>
          <w:rFonts w:ascii="Times New Roman" w:eastAsia="Times New Roman" w:hAnsi="Times New Roman" w:cs="Times New Roman"/>
          <w:sz w:val="24"/>
          <w:szCs w:val="24"/>
          <w:lang w:eastAsia="da-DK"/>
        </w:rPr>
        <w:t>1. Indledning</w:t>
      </w:r>
      <w:bookmarkEnd w:id="1"/>
    </w:p>
    <w:p w:rsidR="009B678C" w:rsidRPr="0069344D" w:rsidRDefault="009B678C" w:rsidP="002527A1">
      <w:pPr>
        <w:spacing w:before="100" w:beforeAutospacing="1"/>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Cs/>
          <w:color w:val="000000"/>
          <w:sz w:val="24"/>
          <w:szCs w:val="24"/>
          <w:lang w:eastAsia="da-DK"/>
        </w:rPr>
        <w:t xml:space="preserve">Formålet med lovforslaget er at sikre tilgængelighed </w:t>
      </w:r>
      <w:r w:rsidR="00BA43B6" w:rsidRPr="0069344D">
        <w:rPr>
          <w:rFonts w:ascii="Times New Roman" w:eastAsia="Times New Roman" w:hAnsi="Times New Roman" w:cs="Times New Roman"/>
          <w:iCs/>
          <w:color w:val="000000"/>
          <w:sz w:val="24"/>
          <w:szCs w:val="24"/>
          <w:lang w:eastAsia="da-DK"/>
        </w:rPr>
        <w:t xml:space="preserve">og et velfungerende samspil mellem transportformerne </w:t>
      </w:r>
      <w:r w:rsidRPr="0069344D">
        <w:rPr>
          <w:rFonts w:ascii="Times New Roman" w:eastAsia="Times New Roman" w:hAnsi="Times New Roman" w:cs="Times New Roman"/>
          <w:iCs/>
          <w:color w:val="000000"/>
          <w:sz w:val="24"/>
          <w:szCs w:val="24"/>
          <w:lang w:eastAsia="da-DK"/>
        </w:rPr>
        <w:t xml:space="preserve">til og fra </w:t>
      </w:r>
      <w:r w:rsidR="005D3248" w:rsidRPr="0069344D">
        <w:rPr>
          <w:rFonts w:ascii="Times New Roman" w:eastAsia="Times New Roman" w:hAnsi="Times New Roman" w:cs="Times New Roman"/>
          <w:iCs/>
          <w:color w:val="auto"/>
          <w:sz w:val="24"/>
          <w:szCs w:val="24"/>
          <w:lang w:eastAsia="da-DK"/>
        </w:rPr>
        <w:t>flyvepladser, hvis benyttelse til flyvning står åben for offentligheden</w:t>
      </w:r>
      <w:r w:rsidR="004154D5" w:rsidRPr="0069344D">
        <w:rPr>
          <w:rFonts w:ascii="Times New Roman" w:eastAsia="Times New Roman" w:hAnsi="Times New Roman" w:cs="Times New Roman"/>
          <w:iCs/>
          <w:color w:val="auto"/>
          <w:sz w:val="24"/>
          <w:szCs w:val="24"/>
          <w:lang w:eastAsia="da-DK"/>
        </w:rPr>
        <w:t>, jf.</w:t>
      </w:r>
      <w:r w:rsidR="00A34C86" w:rsidRPr="0069344D">
        <w:rPr>
          <w:rFonts w:ascii="Times New Roman" w:eastAsia="Times New Roman" w:hAnsi="Times New Roman" w:cs="Times New Roman"/>
          <w:iCs/>
          <w:color w:val="auto"/>
          <w:sz w:val="24"/>
          <w:szCs w:val="24"/>
          <w:lang w:eastAsia="da-DK"/>
        </w:rPr>
        <w:t xml:space="preserve"> § 55</w:t>
      </w:r>
      <w:r w:rsidR="0031434D" w:rsidRPr="0069344D">
        <w:rPr>
          <w:rFonts w:ascii="Times New Roman" w:eastAsia="Times New Roman" w:hAnsi="Times New Roman" w:cs="Times New Roman"/>
          <w:iCs/>
          <w:color w:val="auto"/>
          <w:sz w:val="24"/>
          <w:szCs w:val="24"/>
          <w:lang w:eastAsia="da-DK"/>
        </w:rPr>
        <w:t>, stk. 1,</w:t>
      </w:r>
      <w:r w:rsidR="00A34C86" w:rsidRPr="0069344D">
        <w:rPr>
          <w:rFonts w:ascii="Times New Roman" w:eastAsia="Times New Roman" w:hAnsi="Times New Roman" w:cs="Times New Roman"/>
          <w:iCs/>
          <w:color w:val="auto"/>
          <w:sz w:val="24"/>
          <w:szCs w:val="24"/>
          <w:lang w:eastAsia="da-DK"/>
        </w:rPr>
        <w:t xml:space="preserve"> i </w:t>
      </w:r>
      <w:r w:rsidR="00A34C86" w:rsidRPr="0069344D">
        <w:rPr>
          <w:rFonts w:ascii="Times New Roman" w:eastAsia="Times New Roman" w:hAnsi="Times New Roman" w:cs="Times New Roman"/>
          <w:iCs/>
          <w:color w:val="000000"/>
          <w:sz w:val="24"/>
          <w:szCs w:val="24"/>
          <w:lang w:eastAsia="da-DK"/>
        </w:rPr>
        <w:t>lov om luftfart, jf. lovbekendtgørelse nr. 1036 af 28. august 2013</w:t>
      </w:r>
      <w:r w:rsidR="00BA43B6" w:rsidRPr="0069344D">
        <w:rPr>
          <w:rFonts w:ascii="Times New Roman" w:eastAsia="Times New Roman" w:hAnsi="Times New Roman" w:cs="Times New Roman"/>
          <w:iCs/>
          <w:color w:val="000000"/>
          <w:sz w:val="24"/>
          <w:szCs w:val="24"/>
          <w:lang w:eastAsia="da-DK"/>
        </w:rPr>
        <w:t>.</w:t>
      </w:r>
      <w:r w:rsidR="00217C56" w:rsidRPr="0069344D">
        <w:rPr>
          <w:rFonts w:ascii="Times New Roman" w:eastAsia="Times New Roman" w:hAnsi="Times New Roman" w:cs="Times New Roman"/>
          <w:iCs/>
          <w:color w:val="000000"/>
          <w:sz w:val="24"/>
          <w:szCs w:val="24"/>
          <w:lang w:eastAsia="da-DK"/>
        </w:rPr>
        <w:t xml:space="preserve"> </w:t>
      </w:r>
      <w:r w:rsidR="00A9644A" w:rsidRPr="0069344D">
        <w:rPr>
          <w:rFonts w:ascii="Times New Roman" w:eastAsia="Times New Roman" w:hAnsi="Times New Roman" w:cs="Times New Roman"/>
          <w:iCs/>
          <w:color w:val="000000"/>
          <w:sz w:val="24"/>
          <w:szCs w:val="24"/>
          <w:lang w:eastAsia="da-DK"/>
        </w:rPr>
        <w:t>Disse flyvepladser udgør vigtige komponenter af den centrale infrastruktur og forbinder de danske byer både nationalt og internationalt</w:t>
      </w:r>
      <w:r w:rsidR="00190C73" w:rsidRPr="007A0BFC">
        <w:rPr>
          <w:rFonts w:ascii="Times New Roman" w:eastAsia="Times New Roman" w:hAnsi="Times New Roman" w:cs="Times New Roman"/>
          <w:iCs/>
          <w:color w:val="000000"/>
          <w:sz w:val="24"/>
          <w:szCs w:val="24"/>
          <w:lang w:eastAsia="da-DK"/>
        </w:rPr>
        <w:t>. Det er derfor</w:t>
      </w:r>
      <w:r w:rsidR="00A9644A" w:rsidRPr="0069344D">
        <w:rPr>
          <w:rFonts w:ascii="Times New Roman" w:eastAsia="Times New Roman" w:hAnsi="Times New Roman" w:cs="Times New Roman"/>
          <w:iCs/>
          <w:color w:val="000000"/>
          <w:sz w:val="24"/>
          <w:szCs w:val="24"/>
          <w:lang w:eastAsia="da-DK"/>
        </w:rPr>
        <w:t xml:space="preserve"> afgørende </w:t>
      </w:r>
      <w:r w:rsidR="00A037CD" w:rsidRPr="0069344D">
        <w:rPr>
          <w:rFonts w:ascii="Times New Roman" w:eastAsia="Times New Roman" w:hAnsi="Times New Roman" w:cs="Times New Roman"/>
          <w:iCs/>
          <w:color w:val="000000"/>
          <w:sz w:val="24"/>
          <w:szCs w:val="24"/>
          <w:lang w:eastAsia="da-DK"/>
        </w:rPr>
        <w:t xml:space="preserve">at sikre både offentlighedens fri adgang </w:t>
      </w:r>
      <w:r w:rsidR="00190C73" w:rsidRPr="007A0BFC">
        <w:rPr>
          <w:rFonts w:ascii="Times New Roman" w:eastAsia="Times New Roman" w:hAnsi="Times New Roman" w:cs="Times New Roman"/>
          <w:iCs/>
          <w:color w:val="000000"/>
          <w:sz w:val="24"/>
          <w:szCs w:val="24"/>
          <w:lang w:eastAsia="da-DK"/>
        </w:rPr>
        <w:t>til flyvepladserne</w:t>
      </w:r>
      <w:r w:rsidR="00A037CD" w:rsidRPr="0069344D">
        <w:rPr>
          <w:rFonts w:ascii="Times New Roman" w:eastAsia="Times New Roman" w:hAnsi="Times New Roman" w:cs="Times New Roman"/>
          <w:iCs/>
          <w:color w:val="000000"/>
          <w:sz w:val="24"/>
          <w:szCs w:val="24"/>
          <w:lang w:eastAsia="da-DK"/>
        </w:rPr>
        <w:t xml:space="preserve">, samt flyvepladsernes mulighed for at foretage den fornødne trafikledelse på deres områder. </w:t>
      </w:r>
    </w:p>
    <w:p w:rsidR="00BA43B6" w:rsidRPr="0069344D" w:rsidRDefault="00AD771A" w:rsidP="009B678C">
      <w:pPr>
        <w:spacing w:before="100" w:beforeAutospacing="1" w:line="240" w:lineRule="auto"/>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Cs/>
          <w:color w:val="000000"/>
          <w:sz w:val="24"/>
          <w:szCs w:val="24"/>
          <w:lang w:eastAsia="da-DK"/>
        </w:rPr>
        <w:t>Bl.a. p</w:t>
      </w:r>
      <w:r w:rsidR="009B678C" w:rsidRPr="0069344D">
        <w:rPr>
          <w:rFonts w:ascii="Times New Roman" w:eastAsia="Times New Roman" w:hAnsi="Times New Roman" w:cs="Times New Roman"/>
          <w:iCs/>
          <w:color w:val="000000"/>
          <w:sz w:val="24"/>
          <w:szCs w:val="24"/>
          <w:lang w:eastAsia="da-DK"/>
        </w:rPr>
        <w:t xml:space="preserve">å grund af miljø- og sikkerhedsmæssige forhold </w:t>
      </w:r>
      <w:r w:rsidR="00BA43B6" w:rsidRPr="0069344D">
        <w:rPr>
          <w:rFonts w:ascii="Times New Roman" w:eastAsia="Times New Roman" w:hAnsi="Times New Roman" w:cs="Times New Roman"/>
          <w:iCs/>
          <w:color w:val="000000"/>
          <w:sz w:val="24"/>
          <w:szCs w:val="24"/>
          <w:lang w:eastAsia="da-DK"/>
        </w:rPr>
        <w:t xml:space="preserve">forbundet med drift af </w:t>
      </w:r>
      <w:r w:rsidR="0088323D" w:rsidRPr="0069344D">
        <w:rPr>
          <w:rFonts w:ascii="Times New Roman" w:eastAsia="Times New Roman" w:hAnsi="Times New Roman" w:cs="Times New Roman"/>
          <w:iCs/>
          <w:color w:val="auto"/>
          <w:sz w:val="24"/>
          <w:szCs w:val="24"/>
          <w:lang w:eastAsia="da-DK"/>
        </w:rPr>
        <w:t>flyvepladser, hvis benyttelse til flyvning står åben for offentligheden</w:t>
      </w:r>
      <w:r w:rsidR="00BA43B6" w:rsidRPr="0069344D">
        <w:rPr>
          <w:rFonts w:ascii="Times New Roman" w:eastAsia="Times New Roman" w:hAnsi="Times New Roman" w:cs="Times New Roman"/>
          <w:iCs/>
          <w:color w:val="000000"/>
          <w:sz w:val="24"/>
          <w:szCs w:val="24"/>
          <w:lang w:eastAsia="da-DK"/>
        </w:rPr>
        <w:t xml:space="preserve">, </w:t>
      </w:r>
      <w:r w:rsidR="009B678C" w:rsidRPr="0069344D">
        <w:rPr>
          <w:rFonts w:ascii="Times New Roman" w:eastAsia="Times New Roman" w:hAnsi="Times New Roman" w:cs="Times New Roman"/>
          <w:iCs/>
          <w:color w:val="000000"/>
          <w:sz w:val="24"/>
          <w:szCs w:val="24"/>
          <w:lang w:eastAsia="da-DK"/>
        </w:rPr>
        <w:t xml:space="preserve">samt det forhold, at en </w:t>
      </w:r>
      <w:r w:rsidR="0088323D" w:rsidRPr="0069344D">
        <w:rPr>
          <w:rFonts w:ascii="Times New Roman" w:eastAsia="Times New Roman" w:hAnsi="Times New Roman" w:cs="Times New Roman"/>
          <w:iCs/>
          <w:color w:val="000000"/>
          <w:sz w:val="24"/>
          <w:szCs w:val="24"/>
          <w:lang w:eastAsia="da-DK"/>
        </w:rPr>
        <w:t>flyveplads</w:t>
      </w:r>
      <w:r w:rsidR="009B678C" w:rsidRPr="0069344D">
        <w:rPr>
          <w:rFonts w:ascii="Times New Roman" w:eastAsia="Times New Roman" w:hAnsi="Times New Roman" w:cs="Times New Roman"/>
          <w:iCs/>
          <w:color w:val="000000"/>
          <w:sz w:val="24"/>
          <w:szCs w:val="24"/>
          <w:lang w:eastAsia="da-DK"/>
        </w:rPr>
        <w:t xml:space="preserve"> </w:t>
      </w:r>
      <w:r w:rsidR="00BA43B6" w:rsidRPr="0069344D">
        <w:rPr>
          <w:rFonts w:ascii="Times New Roman" w:eastAsia="Times New Roman" w:hAnsi="Times New Roman" w:cs="Times New Roman"/>
          <w:iCs/>
          <w:color w:val="000000"/>
          <w:sz w:val="24"/>
          <w:szCs w:val="24"/>
          <w:lang w:eastAsia="da-DK"/>
        </w:rPr>
        <w:t xml:space="preserve">kræver stor </w:t>
      </w:r>
      <w:r w:rsidR="009B678C" w:rsidRPr="0069344D">
        <w:rPr>
          <w:rFonts w:ascii="Times New Roman" w:eastAsia="Times New Roman" w:hAnsi="Times New Roman" w:cs="Times New Roman"/>
          <w:iCs/>
          <w:color w:val="000000"/>
          <w:sz w:val="24"/>
          <w:szCs w:val="24"/>
          <w:lang w:eastAsia="da-DK"/>
        </w:rPr>
        <w:t>areal</w:t>
      </w:r>
      <w:r w:rsidR="00BA43B6" w:rsidRPr="0069344D">
        <w:rPr>
          <w:rFonts w:ascii="Times New Roman" w:eastAsia="Times New Roman" w:hAnsi="Times New Roman" w:cs="Times New Roman"/>
          <w:iCs/>
          <w:color w:val="000000"/>
          <w:sz w:val="24"/>
          <w:szCs w:val="24"/>
          <w:lang w:eastAsia="da-DK"/>
        </w:rPr>
        <w:t>anvendelse</w:t>
      </w:r>
      <w:r w:rsidR="009B678C" w:rsidRPr="0069344D">
        <w:rPr>
          <w:rFonts w:ascii="Times New Roman" w:eastAsia="Times New Roman" w:hAnsi="Times New Roman" w:cs="Times New Roman"/>
          <w:iCs/>
          <w:color w:val="000000"/>
          <w:sz w:val="24"/>
          <w:szCs w:val="24"/>
          <w:lang w:eastAsia="da-DK"/>
        </w:rPr>
        <w:t xml:space="preserve">, </w:t>
      </w:r>
      <w:r w:rsidR="00BA43B6" w:rsidRPr="0069344D">
        <w:rPr>
          <w:rFonts w:ascii="Times New Roman" w:eastAsia="Times New Roman" w:hAnsi="Times New Roman" w:cs="Times New Roman"/>
          <w:iCs/>
          <w:color w:val="000000"/>
          <w:sz w:val="24"/>
          <w:szCs w:val="24"/>
          <w:lang w:eastAsia="da-DK"/>
        </w:rPr>
        <w:t xml:space="preserve">er afstanden mellem </w:t>
      </w:r>
      <w:r w:rsidR="0088323D" w:rsidRPr="0069344D">
        <w:rPr>
          <w:rFonts w:ascii="Times New Roman" w:eastAsia="Times New Roman" w:hAnsi="Times New Roman" w:cs="Times New Roman"/>
          <w:iCs/>
          <w:color w:val="000000"/>
          <w:sz w:val="24"/>
          <w:szCs w:val="24"/>
          <w:lang w:eastAsia="da-DK"/>
        </w:rPr>
        <w:t>flyvepladsens</w:t>
      </w:r>
      <w:r w:rsidR="00BA43B6" w:rsidRPr="0069344D">
        <w:rPr>
          <w:rFonts w:ascii="Times New Roman" w:eastAsia="Times New Roman" w:hAnsi="Times New Roman" w:cs="Times New Roman"/>
          <w:iCs/>
          <w:color w:val="000000"/>
          <w:sz w:val="24"/>
          <w:szCs w:val="24"/>
          <w:lang w:eastAsia="da-DK"/>
        </w:rPr>
        <w:t xml:space="preserve"> </w:t>
      </w:r>
      <w:r w:rsidR="009B678C" w:rsidRPr="0069344D">
        <w:rPr>
          <w:rFonts w:ascii="Times New Roman" w:eastAsia="Times New Roman" w:hAnsi="Times New Roman" w:cs="Times New Roman"/>
          <w:iCs/>
          <w:color w:val="000000"/>
          <w:sz w:val="24"/>
          <w:szCs w:val="24"/>
          <w:lang w:eastAsia="da-DK"/>
        </w:rPr>
        <w:t>terminalområder og de</w:t>
      </w:r>
      <w:r w:rsidR="0092553D" w:rsidRPr="0069344D">
        <w:rPr>
          <w:rFonts w:ascii="Times New Roman" w:eastAsia="Times New Roman" w:hAnsi="Times New Roman" w:cs="Times New Roman"/>
          <w:iCs/>
          <w:color w:val="000000"/>
          <w:sz w:val="24"/>
          <w:szCs w:val="24"/>
          <w:lang w:eastAsia="da-DK"/>
        </w:rPr>
        <w:t>t opland</w:t>
      </w:r>
      <w:r w:rsidR="009B678C" w:rsidRPr="0069344D">
        <w:rPr>
          <w:rFonts w:ascii="Times New Roman" w:eastAsia="Times New Roman" w:hAnsi="Times New Roman" w:cs="Times New Roman"/>
          <w:iCs/>
          <w:color w:val="000000"/>
          <w:sz w:val="24"/>
          <w:szCs w:val="24"/>
          <w:lang w:eastAsia="da-DK"/>
        </w:rPr>
        <w:t xml:space="preserve">, som </w:t>
      </w:r>
      <w:r w:rsidR="0088323D" w:rsidRPr="0069344D">
        <w:rPr>
          <w:rFonts w:ascii="Times New Roman" w:eastAsia="Times New Roman" w:hAnsi="Times New Roman" w:cs="Times New Roman"/>
          <w:iCs/>
          <w:color w:val="000000"/>
          <w:sz w:val="24"/>
          <w:szCs w:val="24"/>
          <w:lang w:eastAsia="da-DK"/>
        </w:rPr>
        <w:t xml:space="preserve">flyvepladsen </w:t>
      </w:r>
      <w:r w:rsidR="009B678C" w:rsidRPr="0069344D">
        <w:rPr>
          <w:rFonts w:ascii="Times New Roman" w:eastAsia="Times New Roman" w:hAnsi="Times New Roman" w:cs="Times New Roman"/>
          <w:iCs/>
          <w:color w:val="000000"/>
          <w:sz w:val="24"/>
          <w:szCs w:val="24"/>
          <w:lang w:eastAsia="da-DK"/>
        </w:rPr>
        <w:t>betjener</w:t>
      </w:r>
      <w:r w:rsidR="00BA43B6" w:rsidRPr="0069344D">
        <w:rPr>
          <w:rFonts w:ascii="Times New Roman" w:eastAsia="Times New Roman" w:hAnsi="Times New Roman" w:cs="Times New Roman"/>
          <w:iCs/>
          <w:color w:val="000000"/>
          <w:sz w:val="24"/>
          <w:szCs w:val="24"/>
          <w:lang w:eastAsia="da-DK"/>
        </w:rPr>
        <w:t xml:space="preserve"> generelt forholdsvis stor</w:t>
      </w:r>
      <w:r w:rsidR="009B678C" w:rsidRPr="0069344D">
        <w:rPr>
          <w:rFonts w:ascii="Times New Roman" w:eastAsia="Times New Roman" w:hAnsi="Times New Roman" w:cs="Times New Roman"/>
          <w:iCs/>
          <w:color w:val="000000"/>
          <w:sz w:val="24"/>
          <w:szCs w:val="24"/>
          <w:lang w:eastAsia="da-DK"/>
        </w:rPr>
        <w:t xml:space="preserve">. God tilgængelighed til </w:t>
      </w:r>
      <w:r w:rsidR="0088323D" w:rsidRPr="0069344D">
        <w:rPr>
          <w:rFonts w:ascii="Times New Roman" w:eastAsia="Times New Roman" w:hAnsi="Times New Roman" w:cs="Times New Roman"/>
          <w:iCs/>
          <w:color w:val="000000"/>
          <w:sz w:val="24"/>
          <w:szCs w:val="24"/>
          <w:lang w:eastAsia="da-DK"/>
        </w:rPr>
        <w:t xml:space="preserve">flyvepladser </w:t>
      </w:r>
      <w:r w:rsidR="009B678C" w:rsidRPr="0069344D">
        <w:rPr>
          <w:rFonts w:ascii="Times New Roman" w:eastAsia="Times New Roman" w:hAnsi="Times New Roman" w:cs="Times New Roman"/>
          <w:iCs/>
          <w:color w:val="000000"/>
          <w:sz w:val="24"/>
          <w:szCs w:val="24"/>
          <w:lang w:eastAsia="da-DK"/>
        </w:rPr>
        <w:t xml:space="preserve">stiller derfor særlige krav til </w:t>
      </w:r>
      <w:r w:rsidR="00C85341" w:rsidRPr="0069344D">
        <w:rPr>
          <w:rFonts w:ascii="Times New Roman" w:eastAsia="Times New Roman" w:hAnsi="Times New Roman" w:cs="Times New Roman"/>
          <w:iCs/>
          <w:color w:val="000000"/>
          <w:sz w:val="24"/>
          <w:szCs w:val="24"/>
          <w:lang w:eastAsia="da-DK"/>
        </w:rPr>
        <w:t>ankomst- og afgangs</w:t>
      </w:r>
      <w:r w:rsidR="009B678C" w:rsidRPr="0069344D">
        <w:rPr>
          <w:rFonts w:ascii="Times New Roman" w:eastAsia="Times New Roman" w:hAnsi="Times New Roman" w:cs="Times New Roman"/>
          <w:iCs/>
          <w:color w:val="000000"/>
          <w:sz w:val="24"/>
          <w:szCs w:val="24"/>
          <w:lang w:eastAsia="da-DK"/>
        </w:rPr>
        <w:t xml:space="preserve">terminaler, adgangsveje og parkering. </w:t>
      </w:r>
    </w:p>
    <w:p w:rsidR="00B87282" w:rsidRPr="0069344D" w:rsidRDefault="00B87282" w:rsidP="00B87282">
      <w:pPr>
        <w:spacing w:before="100" w:beforeAutospacing="1" w:line="240" w:lineRule="auto"/>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Cs/>
          <w:color w:val="000000"/>
          <w:sz w:val="24"/>
          <w:szCs w:val="24"/>
          <w:lang w:eastAsia="da-DK"/>
        </w:rPr>
        <w:t xml:space="preserve">Med henblik på sikring af et bredt udbud af muligheder for transport til og fra flyvepladsens terminalfaciliteter slår lovforslaget fast, at flyvepladser, hvis benyttelse til flyvning står åben for offentligheden, giver fri adgang </w:t>
      </w:r>
      <w:r w:rsidRPr="0069344D">
        <w:rPr>
          <w:rFonts w:ascii="Times New Roman" w:eastAsia="Times New Roman" w:hAnsi="Times New Roman" w:cs="Times New Roman"/>
          <w:iCs/>
          <w:color w:val="auto"/>
          <w:sz w:val="24"/>
          <w:szCs w:val="24"/>
          <w:lang w:eastAsia="da-DK"/>
        </w:rPr>
        <w:t xml:space="preserve">fra offentlig vej, tog- og metroperroner </w:t>
      </w:r>
      <w:r w:rsidRPr="0069344D">
        <w:rPr>
          <w:rFonts w:ascii="Times New Roman" w:eastAsia="Times New Roman" w:hAnsi="Times New Roman" w:cs="Times New Roman"/>
          <w:iCs/>
          <w:color w:val="000000"/>
          <w:sz w:val="24"/>
          <w:szCs w:val="24"/>
          <w:lang w:eastAsia="da-DK"/>
        </w:rPr>
        <w:t xml:space="preserve">til og fra ankomst- og afgangsterminaler. </w:t>
      </w:r>
    </w:p>
    <w:p w:rsidR="00B87282" w:rsidRPr="0069344D" w:rsidRDefault="00B87282" w:rsidP="009B678C">
      <w:pPr>
        <w:spacing w:before="100" w:beforeAutospacing="1" w:line="240" w:lineRule="auto"/>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Cs/>
          <w:color w:val="000000"/>
          <w:sz w:val="24"/>
          <w:szCs w:val="24"/>
          <w:lang w:eastAsia="da-DK"/>
        </w:rPr>
        <w:t>Kravet om fri adgang omfatter alle former fo</w:t>
      </w:r>
      <w:r w:rsidR="00817AAE" w:rsidRPr="0069344D">
        <w:rPr>
          <w:rFonts w:ascii="Times New Roman" w:eastAsia="Times New Roman" w:hAnsi="Times New Roman" w:cs="Times New Roman"/>
          <w:iCs/>
          <w:color w:val="000000"/>
          <w:sz w:val="24"/>
          <w:szCs w:val="24"/>
          <w:lang w:eastAsia="da-DK"/>
        </w:rPr>
        <w:t xml:space="preserve">r trafik, herunder privat </w:t>
      </w:r>
      <w:r w:rsidR="00807F5A" w:rsidRPr="00B70C7F">
        <w:rPr>
          <w:rFonts w:ascii="Times New Roman" w:eastAsia="Times New Roman" w:hAnsi="Times New Roman" w:cs="Times New Roman"/>
          <w:iCs/>
          <w:color w:val="000000"/>
          <w:sz w:val="24"/>
          <w:szCs w:val="24"/>
          <w:lang w:eastAsia="da-DK"/>
        </w:rPr>
        <w:t>kørsel</w:t>
      </w:r>
      <w:r w:rsidRPr="0069344D">
        <w:rPr>
          <w:rFonts w:ascii="Times New Roman" w:eastAsia="Times New Roman" w:hAnsi="Times New Roman" w:cs="Times New Roman"/>
          <w:iCs/>
          <w:color w:val="000000"/>
          <w:sz w:val="24"/>
          <w:szCs w:val="24"/>
          <w:lang w:eastAsia="da-DK"/>
        </w:rPr>
        <w:t xml:space="preserve">, kollektiv transport og erhvervsmæssig persontransport. </w:t>
      </w:r>
    </w:p>
    <w:p w:rsidR="00B87282" w:rsidRPr="0069344D" w:rsidRDefault="00B87282" w:rsidP="00686417">
      <w:pPr>
        <w:spacing w:before="100" w:beforeAutospacing="1" w:line="240" w:lineRule="auto"/>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Cs/>
          <w:color w:val="000000"/>
          <w:sz w:val="24"/>
          <w:szCs w:val="24"/>
          <w:lang w:eastAsia="da-DK"/>
        </w:rPr>
        <w:t>Med forventning om et fortsat stigende antal brugere af de omfattede flyvepladser</w:t>
      </w:r>
      <w:r w:rsidRPr="0069344D">
        <w:rPr>
          <w:rFonts w:ascii="Times New Roman" w:eastAsia="Times New Roman" w:hAnsi="Times New Roman" w:cs="Times New Roman"/>
          <w:iCs/>
          <w:color w:val="auto"/>
          <w:sz w:val="24"/>
          <w:szCs w:val="24"/>
          <w:lang w:eastAsia="da-DK"/>
        </w:rPr>
        <w:t xml:space="preserve">, </w:t>
      </w:r>
      <w:r w:rsidRPr="0069344D">
        <w:rPr>
          <w:rFonts w:ascii="Times New Roman" w:eastAsia="Times New Roman" w:hAnsi="Times New Roman" w:cs="Times New Roman"/>
          <w:iCs/>
          <w:color w:val="000000"/>
          <w:sz w:val="24"/>
          <w:szCs w:val="24"/>
          <w:lang w:eastAsia="da-DK"/>
        </w:rPr>
        <w:t xml:space="preserve">vil samspillet mellem kollektiv transport, taxi, private busser og private biler imidlertid fortsat blive mere komplekst. Lovforslaget </w:t>
      </w:r>
      <w:r w:rsidR="00174FBF" w:rsidRPr="0069344D">
        <w:rPr>
          <w:rFonts w:ascii="Times New Roman" w:eastAsia="Times New Roman" w:hAnsi="Times New Roman" w:cs="Times New Roman"/>
          <w:iCs/>
          <w:color w:val="000000"/>
          <w:sz w:val="24"/>
          <w:szCs w:val="24"/>
          <w:lang w:eastAsia="da-DK"/>
        </w:rPr>
        <w:t xml:space="preserve">sikrer </w:t>
      </w:r>
      <w:r w:rsidRPr="0069344D">
        <w:rPr>
          <w:rFonts w:ascii="Times New Roman" w:eastAsia="Times New Roman" w:hAnsi="Times New Roman" w:cs="Times New Roman"/>
          <w:iCs/>
          <w:color w:val="000000"/>
          <w:sz w:val="24"/>
          <w:szCs w:val="24"/>
          <w:lang w:eastAsia="da-DK"/>
        </w:rPr>
        <w:t>derfor mulighed</w:t>
      </w:r>
      <w:r w:rsidR="00174FBF" w:rsidRPr="0069344D">
        <w:rPr>
          <w:rFonts w:ascii="Times New Roman" w:eastAsia="Times New Roman" w:hAnsi="Times New Roman" w:cs="Times New Roman"/>
          <w:iCs/>
          <w:color w:val="000000"/>
          <w:sz w:val="24"/>
          <w:szCs w:val="24"/>
          <w:lang w:eastAsia="da-DK"/>
        </w:rPr>
        <w:t>en</w:t>
      </w:r>
      <w:r w:rsidRPr="0069344D">
        <w:rPr>
          <w:rFonts w:ascii="Times New Roman" w:eastAsia="Times New Roman" w:hAnsi="Times New Roman" w:cs="Times New Roman"/>
          <w:iCs/>
          <w:color w:val="000000"/>
          <w:sz w:val="24"/>
          <w:szCs w:val="24"/>
          <w:lang w:eastAsia="da-DK"/>
        </w:rPr>
        <w:t xml:space="preserve"> for, at flyvepladserne kan indf</w:t>
      </w:r>
      <w:r w:rsidR="00174FBF" w:rsidRPr="0069344D">
        <w:rPr>
          <w:rFonts w:ascii="Times New Roman" w:eastAsia="Times New Roman" w:hAnsi="Times New Roman" w:cs="Times New Roman"/>
          <w:iCs/>
          <w:color w:val="000000"/>
          <w:sz w:val="24"/>
          <w:szCs w:val="24"/>
          <w:lang w:eastAsia="da-DK"/>
        </w:rPr>
        <w:t>øre ordninger for at organisere</w:t>
      </w:r>
      <w:r w:rsidRPr="0069344D">
        <w:rPr>
          <w:rFonts w:ascii="Times New Roman" w:eastAsia="Times New Roman" w:hAnsi="Times New Roman" w:cs="Times New Roman"/>
          <w:iCs/>
          <w:color w:val="000000"/>
          <w:sz w:val="24"/>
          <w:szCs w:val="24"/>
          <w:lang w:eastAsia="da-DK"/>
        </w:rPr>
        <w:t xml:space="preserve"> adgang for den erhvervsmæssige persontransport til og fra flyvepladsernes ankomst- og afga</w:t>
      </w:r>
      <w:r w:rsidR="00686417" w:rsidRPr="0069344D">
        <w:rPr>
          <w:rFonts w:ascii="Times New Roman" w:eastAsia="Times New Roman" w:hAnsi="Times New Roman" w:cs="Times New Roman"/>
          <w:iCs/>
          <w:color w:val="000000"/>
          <w:sz w:val="24"/>
          <w:szCs w:val="24"/>
          <w:lang w:eastAsia="da-DK"/>
        </w:rPr>
        <w:t xml:space="preserve">ngsterminaler med henblik på at </w:t>
      </w:r>
      <w:r w:rsidR="00174FBF" w:rsidRPr="0069344D">
        <w:rPr>
          <w:rFonts w:ascii="Times New Roman" w:eastAsia="Times New Roman" w:hAnsi="Times New Roman" w:cs="Times New Roman"/>
          <w:iCs/>
          <w:color w:val="000000" w:themeColor="text1"/>
          <w:sz w:val="24"/>
          <w:szCs w:val="24"/>
          <w:lang w:eastAsia="da-DK"/>
        </w:rPr>
        <w:t>forbedre opsamlingen og afsætningen af passagerer og udnyttelse af flyvepladsens adgangsveje, opholdsarealer, faciliteter til parkering m.v.</w:t>
      </w:r>
      <w:r w:rsidRPr="0069344D">
        <w:rPr>
          <w:rFonts w:ascii="Times New Roman" w:eastAsia="Times New Roman" w:hAnsi="Times New Roman" w:cs="Times New Roman"/>
          <w:iCs/>
          <w:color w:val="000000"/>
          <w:sz w:val="24"/>
          <w:szCs w:val="24"/>
          <w:lang w:eastAsia="da-DK"/>
        </w:rPr>
        <w:t xml:space="preserve"> (såkaldte trafikledelsesordninger).</w:t>
      </w:r>
    </w:p>
    <w:p w:rsidR="00B87282" w:rsidRPr="0069344D" w:rsidRDefault="00807F5A" w:rsidP="00B87282">
      <w:pPr>
        <w:spacing w:before="100" w:beforeAutospacing="1" w:line="240" w:lineRule="auto"/>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Cs/>
          <w:color w:val="000000"/>
          <w:sz w:val="24"/>
          <w:szCs w:val="24"/>
          <w:lang w:eastAsia="da-DK"/>
        </w:rPr>
        <w:t xml:space="preserve">Uanset </w:t>
      </w:r>
      <w:r w:rsidR="00EB366A" w:rsidRPr="0069344D">
        <w:rPr>
          <w:rFonts w:ascii="Times New Roman" w:eastAsia="Times New Roman" w:hAnsi="Times New Roman" w:cs="Times New Roman"/>
          <w:iCs/>
          <w:color w:val="000000"/>
          <w:sz w:val="24"/>
          <w:szCs w:val="24"/>
          <w:lang w:eastAsia="da-DK"/>
        </w:rPr>
        <w:t>kravet om fri adgang, giver lovforslaget d</w:t>
      </w:r>
      <w:r w:rsidR="00A52C7C" w:rsidRPr="0069344D">
        <w:rPr>
          <w:rFonts w:ascii="Times New Roman" w:eastAsia="Times New Roman" w:hAnsi="Times New Roman" w:cs="Times New Roman"/>
          <w:iCs/>
          <w:color w:val="000000"/>
          <w:sz w:val="24"/>
          <w:szCs w:val="24"/>
          <w:lang w:eastAsia="da-DK"/>
        </w:rPr>
        <w:t>esuden</w:t>
      </w:r>
      <w:r w:rsidR="00EB366A" w:rsidRPr="0069344D">
        <w:rPr>
          <w:rFonts w:ascii="Times New Roman" w:eastAsia="Times New Roman" w:hAnsi="Times New Roman" w:cs="Times New Roman"/>
          <w:iCs/>
          <w:color w:val="000000"/>
          <w:sz w:val="24"/>
          <w:szCs w:val="24"/>
          <w:lang w:eastAsia="da-DK"/>
        </w:rPr>
        <w:t xml:space="preserve"> mulighed for</w:t>
      </w:r>
      <w:r w:rsidR="00A52C7C" w:rsidRPr="0069344D">
        <w:rPr>
          <w:rFonts w:ascii="Times New Roman" w:eastAsia="Times New Roman" w:hAnsi="Times New Roman" w:cs="Times New Roman"/>
          <w:iCs/>
          <w:color w:val="000000"/>
          <w:sz w:val="24"/>
          <w:szCs w:val="24"/>
          <w:lang w:eastAsia="da-DK"/>
        </w:rPr>
        <w:t>, at flyvepladserne kan indføre</w:t>
      </w:r>
      <w:r w:rsidR="00EB366A" w:rsidRPr="0069344D">
        <w:rPr>
          <w:rFonts w:ascii="Times New Roman" w:eastAsia="Times New Roman" w:hAnsi="Times New Roman" w:cs="Times New Roman"/>
          <w:iCs/>
          <w:color w:val="000000"/>
          <w:sz w:val="24"/>
          <w:szCs w:val="24"/>
          <w:lang w:eastAsia="da-DK"/>
        </w:rPr>
        <w:t xml:space="preserve"> betaling for adgang for den erhvervsmæssige persontransport, herunder taxikørsel og buskørsel, til flyvepladsens ankomst- og afgangsterminaler. </w:t>
      </w:r>
      <w:r w:rsidR="00D23F7A">
        <w:rPr>
          <w:rFonts w:ascii="Times New Roman" w:eastAsia="Times New Roman" w:hAnsi="Times New Roman" w:cs="Times New Roman"/>
          <w:iCs/>
          <w:color w:val="000000"/>
          <w:sz w:val="24"/>
          <w:szCs w:val="24"/>
          <w:lang w:eastAsia="da-DK"/>
        </w:rPr>
        <w:t>Betalingerne</w:t>
      </w:r>
      <w:r w:rsidR="00D23F7A" w:rsidRPr="0069344D">
        <w:rPr>
          <w:rFonts w:ascii="Times New Roman" w:eastAsia="Times New Roman" w:hAnsi="Times New Roman" w:cs="Times New Roman"/>
          <w:iCs/>
          <w:color w:val="000000"/>
          <w:sz w:val="24"/>
          <w:szCs w:val="24"/>
          <w:lang w:eastAsia="da-DK"/>
        </w:rPr>
        <w:t xml:space="preserve"> </w:t>
      </w:r>
      <w:r w:rsidR="00EB366A" w:rsidRPr="0069344D">
        <w:rPr>
          <w:rFonts w:ascii="Times New Roman" w:eastAsia="Times New Roman" w:hAnsi="Times New Roman" w:cs="Times New Roman"/>
          <w:iCs/>
          <w:color w:val="000000"/>
          <w:sz w:val="24"/>
          <w:szCs w:val="24"/>
          <w:lang w:eastAsia="da-DK"/>
        </w:rPr>
        <w:t xml:space="preserve">kan dog kun opkræves, </w:t>
      </w:r>
      <w:r w:rsidR="00A52C7C" w:rsidRPr="0069344D">
        <w:rPr>
          <w:rFonts w:ascii="Times New Roman" w:eastAsia="Times New Roman" w:hAnsi="Times New Roman" w:cs="Times New Roman"/>
          <w:iCs/>
          <w:color w:val="000000"/>
          <w:sz w:val="24"/>
          <w:szCs w:val="24"/>
          <w:lang w:eastAsia="da-DK"/>
        </w:rPr>
        <w:t>i det omfang</w:t>
      </w:r>
      <w:r w:rsidR="00EB366A" w:rsidRPr="0069344D">
        <w:rPr>
          <w:rFonts w:ascii="Times New Roman" w:eastAsia="Times New Roman" w:hAnsi="Times New Roman" w:cs="Times New Roman"/>
          <w:iCs/>
          <w:color w:val="000000"/>
          <w:sz w:val="24"/>
          <w:szCs w:val="24"/>
          <w:lang w:eastAsia="da-DK"/>
        </w:rPr>
        <w:t xml:space="preserve"> de fastsættes til dækning af omkostninger direkte forbundet med etablering og drift af en</w:t>
      </w:r>
      <w:r w:rsidR="00160202" w:rsidRPr="00B70C7F">
        <w:rPr>
          <w:rFonts w:ascii="Times New Roman" w:eastAsia="Times New Roman" w:hAnsi="Times New Roman" w:cs="Times New Roman"/>
          <w:iCs/>
          <w:color w:val="000000"/>
          <w:sz w:val="24"/>
          <w:szCs w:val="24"/>
          <w:lang w:eastAsia="da-DK"/>
        </w:rPr>
        <w:t xml:space="preserve"> godkendt</w:t>
      </w:r>
      <w:r w:rsidR="00EB366A" w:rsidRPr="0069344D">
        <w:rPr>
          <w:rFonts w:ascii="Times New Roman" w:eastAsia="Times New Roman" w:hAnsi="Times New Roman" w:cs="Times New Roman"/>
          <w:iCs/>
          <w:color w:val="000000"/>
          <w:sz w:val="24"/>
          <w:szCs w:val="24"/>
          <w:lang w:eastAsia="da-DK"/>
        </w:rPr>
        <w:t xml:space="preserve"> trafikledelsesordning. </w:t>
      </w:r>
    </w:p>
    <w:p w:rsidR="00B87282" w:rsidRPr="0069344D" w:rsidRDefault="00B87282" w:rsidP="00B87282">
      <w:pPr>
        <w:spacing w:before="100" w:beforeAutospacing="1" w:line="240" w:lineRule="auto"/>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Cs/>
          <w:color w:val="000000"/>
          <w:sz w:val="24"/>
          <w:szCs w:val="24"/>
          <w:lang w:eastAsia="da-DK"/>
        </w:rPr>
        <w:t xml:space="preserve">Det er hensigten, at trafikledelsesordningerne skal være omkostningsneutrale. </w:t>
      </w:r>
    </w:p>
    <w:p w:rsidR="00755531" w:rsidRPr="0069344D" w:rsidRDefault="00755531" w:rsidP="00755531">
      <w:pPr>
        <w:pStyle w:val="Overskrift1"/>
        <w:rPr>
          <w:rFonts w:ascii="Times New Roman" w:eastAsia="Times New Roman" w:hAnsi="Times New Roman" w:cs="Times New Roman"/>
          <w:sz w:val="24"/>
          <w:szCs w:val="24"/>
          <w:lang w:eastAsia="da-DK"/>
        </w:rPr>
      </w:pPr>
    </w:p>
    <w:p w:rsidR="00AA0D28" w:rsidRPr="0069344D" w:rsidRDefault="00AA0D28" w:rsidP="00755531">
      <w:pPr>
        <w:pStyle w:val="Overskrift1"/>
        <w:rPr>
          <w:rFonts w:ascii="Times New Roman" w:eastAsia="Times New Roman" w:hAnsi="Times New Roman" w:cs="Times New Roman"/>
          <w:color w:val="FF0000"/>
          <w:sz w:val="24"/>
          <w:szCs w:val="24"/>
          <w:lang w:eastAsia="da-DK"/>
        </w:rPr>
      </w:pPr>
      <w:bookmarkStart w:id="2" w:name="_Toc424896890"/>
      <w:r w:rsidRPr="0069344D">
        <w:rPr>
          <w:rFonts w:ascii="Times New Roman" w:eastAsia="Times New Roman" w:hAnsi="Times New Roman" w:cs="Times New Roman"/>
          <w:sz w:val="24"/>
          <w:szCs w:val="24"/>
          <w:lang w:eastAsia="da-DK"/>
        </w:rPr>
        <w:t>2. Baggrunden for lovforslaget</w:t>
      </w:r>
      <w:bookmarkEnd w:id="2"/>
    </w:p>
    <w:p w:rsidR="00AA0D28" w:rsidRPr="0069344D" w:rsidRDefault="00AA0D28" w:rsidP="00AA0D28">
      <w:pPr>
        <w:spacing w:before="100" w:beforeAutospacing="1" w:line="240" w:lineRule="auto"/>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Cs/>
          <w:color w:val="000000"/>
          <w:sz w:val="24"/>
          <w:szCs w:val="24"/>
          <w:lang w:eastAsia="da-DK"/>
        </w:rPr>
        <w:t>Antallet af flypassagerer</w:t>
      </w:r>
      <w:r w:rsidR="00F871EA">
        <w:rPr>
          <w:rFonts w:ascii="Times New Roman" w:eastAsia="Times New Roman" w:hAnsi="Times New Roman" w:cs="Times New Roman"/>
          <w:iCs/>
          <w:color w:val="000000"/>
          <w:sz w:val="24"/>
          <w:szCs w:val="24"/>
          <w:lang w:eastAsia="da-DK"/>
        </w:rPr>
        <w:t xml:space="preserve">, som benytter </w:t>
      </w:r>
      <w:r w:rsidRPr="0069344D">
        <w:rPr>
          <w:rFonts w:ascii="Times New Roman" w:eastAsia="Times New Roman" w:hAnsi="Times New Roman" w:cs="Times New Roman"/>
          <w:iCs/>
          <w:color w:val="000000"/>
          <w:sz w:val="24"/>
          <w:szCs w:val="24"/>
          <w:lang w:eastAsia="da-DK"/>
        </w:rPr>
        <w:t>Danmarks største flyvepladser, Københavns Lufthavn i Kastrup,</w:t>
      </w:r>
      <w:r w:rsidR="00F871EA">
        <w:rPr>
          <w:rFonts w:ascii="Times New Roman" w:eastAsia="Times New Roman" w:hAnsi="Times New Roman" w:cs="Times New Roman"/>
          <w:iCs/>
          <w:color w:val="000000"/>
          <w:sz w:val="24"/>
          <w:szCs w:val="24"/>
          <w:lang w:eastAsia="da-DK"/>
        </w:rPr>
        <w:t xml:space="preserve"> </w:t>
      </w:r>
      <w:r w:rsidRPr="0069344D">
        <w:rPr>
          <w:rFonts w:ascii="Times New Roman" w:eastAsia="Times New Roman" w:hAnsi="Times New Roman" w:cs="Times New Roman"/>
          <w:iCs/>
          <w:color w:val="000000"/>
          <w:sz w:val="24"/>
          <w:szCs w:val="24"/>
          <w:lang w:eastAsia="da-DK"/>
        </w:rPr>
        <w:t>Billund Lufthavn og Aalborg Lufthavn</w:t>
      </w:r>
      <w:r w:rsidR="00F871EA">
        <w:rPr>
          <w:rFonts w:ascii="Times New Roman" w:eastAsia="Times New Roman" w:hAnsi="Times New Roman" w:cs="Times New Roman"/>
          <w:iCs/>
          <w:color w:val="000000"/>
          <w:sz w:val="24"/>
          <w:szCs w:val="24"/>
          <w:lang w:eastAsia="da-DK"/>
        </w:rPr>
        <w:t xml:space="preserve"> </w:t>
      </w:r>
      <w:r w:rsidR="00F871EA" w:rsidRPr="0069344D">
        <w:rPr>
          <w:rFonts w:ascii="Times New Roman" w:eastAsia="Times New Roman" w:hAnsi="Times New Roman" w:cs="Times New Roman"/>
          <w:iCs/>
          <w:color w:val="000000"/>
          <w:sz w:val="24"/>
          <w:szCs w:val="24"/>
          <w:lang w:eastAsia="da-DK"/>
        </w:rPr>
        <w:t xml:space="preserve">er i de senere år </w:t>
      </w:r>
      <w:r w:rsidR="00F871EA">
        <w:rPr>
          <w:rFonts w:ascii="Times New Roman" w:eastAsia="Times New Roman" w:hAnsi="Times New Roman" w:cs="Times New Roman"/>
          <w:iCs/>
          <w:color w:val="000000"/>
          <w:sz w:val="24"/>
          <w:szCs w:val="24"/>
          <w:lang w:eastAsia="da-DK"/>
        </w:rPr>
        <w:t xml:space="preserve">fortsat stigende. I </w:t>
      </w:r>
      <w:r w:rsidR="00D04532">
        <w:rPr>
          <w:rFonts w:ascii="Times New Roman" w:eastAsia="Times New Roman" w:hAnsi="Times New Roman" w:cs="Times New Roman"/>
          <w:iCs/>
          <w:color w:val="000000"/>
          <w:sz w:val="24"/>
          <w:szCs w:val="24"/>
          <w:lang w:eastAsia="da-DK"/>
        </w:rPr>
        <w:t xml:space="preserve">naturlig </w:t>
      </w:r>
      <w:r w:rsidR="00D04532">
        <w:rPr>
          <w:rFonts w:ascii="Times New Roman" w:eastAsia="Times New Roman" w:hAnsi="Times New Roman" w:cs="Times New Roman"/>
          <w:iCs/>
          <w:color w:val="000000"/>
          <w:sz w:val="24"/>
          <w:szCs w:val="24"/>
          <w:lang w:eastAsia="da-DK"/>
        </w:rPr>
        <w:lastRenderedPageBreak/>
        <w:t>forlængelse heraf</w:t>
      </w:r>
      <w:r w:rsidR="00F871EA">
        <w:rPr>
          <w:rFonts w:ascii="Times New Roman" w:eastAsia="Times New Roman" w:hAnsi="Times New Roman" w:cs="Times New Roman"/>
          <w:iCs/>
          <w:color w:val="000000"/>
          <w:sz w:val="24"/>
          <w:szCs w:val="24"/>
          <w:lang w:eastAsia="da-DK"/>
        </w:rPr>
        <w:t xml:space="preserve"> vil flyvepladserne</w:t>
      </w:r>
      <w:r w:rsidR="00D04532">
        <w:rPr>
          <w:rFonts w:ascii="Times New Roman" w:eastAsia="Times New Roman" w:hAnsi="Times New Roman" w:cs="Times New Roman"/>
          <w:iCs/>
          <w:color w:val="000000"/>
          <w:sz w:val="24"/>
          <w:szCs w:val="24"/>
          <w:lang w:eastAsia="da-DK"/>
        </w:rPr>
        <w:t xml:space="preserve"> </w:t>
      </w:r>
      <w:r w:rsidRPr="0069344D">
        <w:rPr>
          <w:rFonts w:ascii="Times New Roman" w:eastAsia="Times New Roman" w:hAnsi="Times New Roman" w:cs="Times New Roman"/>
          <w:iCs/>
          <w:color w:val="000000"/>
          <w:sz w:val="24"/>
          <w:szCs w:val="24"/>
          <w:lang w:eastAsia="da-DK"/>
        </w:rPr>
        <w:t xml:space="preserve">opleve en stigning i antallet af biler, taxi og private busser, der skal afsætte og opsamle flypassagerer </w:t>
      </w:r>
      <w:r w:rsidR="00D04532">
        <w:rPr>
          <w:rFonts w:ascii="Times New Roman" w:eastAsia="Times New Roman" w:hAnsi="Times New Roman" w:cs="Times New Roman"/>
          <w:iCs/>
          <w:color w:val="000000"/>
          <w:sz w:val="24"/>
          <w:szCs w:val="24"/>
          <w:lang w:eastAsia="da-DK"/>
        </w:rPr>
        <w:t>v</w:t>
      </w:r>
      <w:r w:rsidRPr="0069344D">
        <w:rPr>
          <w:rFonts w:ascii="Times New Roman" w:eastAsia="Times New Roman" w:hAnsi="Times New Roman" w:cs="Times New Roman"/>
          <w:iCs/>
          <w:color w:val="000000"/>
          <w:sz w:val="24"/>
          <w:szCs w:val="24"/>
          <w:lang w:eastAsia="da-DK"/>
        </w:rPr>
        <w:t>ed a</w:t>
      </w:r>
      <w:r w:rsidR="00D04532">
        <w:rPr>
          <w:rFonts w:ascii="Times New Roman" w:eastAsia="Times New Roman" w:hAnsi="Times New Roman" w:cs="Times New Roman"/>
          <w:iCs/>
          <w:color w:val="000000"/>
          <w:sz w:val="24"/>
          <w:szCs w:val="24"/>
          <w:lang w:eastAsia="da-DK"/>
        </w:rPr>
        <w:t>n</w:t>
      </w:r>
      <w:r w:rsidRPr="0069344D">
        <w:rPr>
          <w:rFonts w:ascii="Times New Roman" w:eastAsia="Times New Roman" w:hAnsi="Times New Roman" w:cs="Times New Roman"/>
          <w:iCs/>
          <w:color w:val="000000"/>
          <w:sz w:val="24"/>
          <w:szCs w:val="24"/>
          <w:lang w:eastAsia="da-DK"/>
        </w:rPr>
        <w:t xml:space="preserve">komst- og afgangsterminaler ved flyvepladserne. </w:t>
      </w:r>
    </w:p>
    <w:p w:rsidR="00AA0D28" w:rsidRPr="0069344D" w:rsidRDefault="00AA0D28" w:rsidP="00AA0D28">
      <w:pPr>
        <w:spacing w:before="100" w:beforeAutospacing="1" w:line="240" w:lineRule="auto"/>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Cs/>
          <w:color w:val="000000"/>
          <w:sz w:val="24"/>
          <w:szCs w:val="24"/>
          <w:lang w:eastAsia="da-DK"/>
        </w:rPr>
        <w:t xml:space="preserve">I forhold til flypassagerne og deres ledsagere, der </w:t>
      </w:r>
      <w:r w:rsidR="00D23F7A">
        <w:rPr>
          <w:rFonts w:ascii="Times New Roman" w:eastAsia="Times New Roman" w:hAnsi="Times New Roman" w:cs="Times New Roman"/>
          <w:iCs/>
          <w:color w:val="000000"/>
          <w:sz w:val="24"/>
          <w:szCs w:val="24"/>
          <w:lang w:eastAsia="da-DK"/>
        </w:rPr>
        <w:t xml:space="preserve">f.eks. </w:t>
      </w:r>
      <w:r w:rsidRPr="0069344D">
        <w:rPr>
          <w:rFonts w:ascii="Times New Roman" w:eastAsia="Times New Roman" w:hAnsi="Times New Roman" w:cs="Times New Roman"/>
          <w:iCs/>
          <w:color w:val="000000"/>
          <w:sz w:val="24"/>
          <w:szCs w:val="24"/>
          <w:lang w:eastAsia="da-DK"/>
        </w:rPr>
        <w:t xml:space="preserve">ankommer til Københavns Lufthavn, Kastrup via offentligt vejnet, blandt andet med taxi eller privat bus, opleves der </w:t>
      </w:r>
      <w:r w:rsidR="00F251C6">
        <w:rPr>
          <w:rFonts w:ascii="Times New Roman" w:eastAsia="Times New Roman" w:hAnsi="Times New Roman" w:cs="Times New Roman"/>
          <w:iCs/>
          <w:color w:val="000000"/>
          <w:sz w:val="24"/>
          <w:szCs w:val="24"/>
          <w:lang w:eastAsia="da-DK"/>
        </w:rPr>
        <w:t xml:space="preserve">desuden </w:t>
      </w:r>
      <w:r w:rsidRPr="0069344D">
        <w:rPr>
          <w:rFonts w:ascii="Times New Roman" w:eastAsia="Times New Roman" w:hAnsi="Times New Roman" w:cs="Times New Roman"/>
          <w:iCs/>
          <w:color w:val="000000"/>
          <w:sz w:val="24"/>
          <w:szCs w:val="24"/>
          <w:lang w:eastAsia="da-DK"/>
        </w:rPr>
        <w:t xml:space="preserve">ofte kødannelser, problematiske adgangsforhold samt manglende holdepladser som følge af det store antal tilkommende og ventende taxi. </w:t>
      </w:r>
    </w:p>
    <w:p w:rsidR="00686417" w:rsidRPr="0069344D" w:rsidRDefault="00686417" w:rsidP="00686417">
      <w:pPr>
        <w:pStyle w:val="Default"/>
        <w:rPr>
          <w:rFonts w:ascii="Times New Roman" w:eastAsia="Times New Roman" w:hAnsi="Times New Roman" w:cs="Times New Roman"/>
          <w:color w:val="auto"/>
          <w:lang w:eastAsia="da-DK"/>
        </w:rPr>
      </w:pPr>
    </w:p>
    <w:p w:rsidR="00686417" w:rsidRPr="0069344D" w:rsidRDefault="00686417" w:rsidP="00686417">
      <w:pPr>
        <w:pStyle w:val="Default"/>
        <w:rPr>
          <w:rFonts w:ascii="Times New Roman" w:eastAsia="Times New Roman" w:hAnsi="Times New Roman" w:cs="Times New Roman"/>
          <w:color w:val="auto"/>
          <w:lang w:eastAsia="da-DK"/>
        </w:rPr>
      </w:pPr>
      <w:r w:rsidRPr="0069344D">
        <w:rPr>
          <w:rFonts w:ascii="Times New Roman" w:eastAsia="Times New Roman" w:hAnsi="Times New Roman" w:cs="Times New Roman"/>
          <w:color w:val="auto"/>
          <w:lang w:eastAsia="da-DK"/>
        </w:rPr>
        <w:t xml:space="preserve">Senest har Københavns Lufthavne A/S derfor påpeget et </w:t>
      </w:r>
      <w:r w:rsidR="00F251C6">
        <w:rPr>
          <w:rFonts w:ascii="Times New Roman" w:eastAsia="Times New Roman" w:hAnsi="Times New Roman" w:cs="Times New Roman"/>
          <w:color w:val="auto"/>
          <w:lang w:eastAsia="da-DK"/>
        </w:rPr>
        <w:t xml:space="preserve">konkret </w:t>
      </w:r>
      <w:r w:rsidRPr="0069344D">
        <w:rPr>
          <w:rFonts w:ascii="Times New Roman" w:eastAsia="Times New Roman" w:hAnsi="Times New Roman" w:cs="Times New Roman"/>
          <w:color w:val="auto"/>
          <w:lang w:eastAsia="da-DK"/>
        </w:rPr>
        <w:t xml:space="preserve">behov for at indføre trafikledelsesordninger til håndtering af tilkomne taxi og private busser. </w:t>
      </w:r>
    </w:p>
    <w:p w:rsidR="00817AAE" w:rsidRPr="0069344D" w:rsidRDefault="00686417" w:rsidP="00B70C7F">
      <w:pPr>
        <w:spacing w:before="100" w:beforeAutospacing="1" w:line="240" w:lineRule="auto"/>
        <w:rPr>
          <w:rFonts w:ascii="Times New Roman" w:eastAsia="Times New Roman" w:hAnsi="Times New Roman" w:cs="Times New Roman"/>
          <w:iCs/>
          <w:color w:val="000000"/>
          <w:sz w:val="24"/>
          <w:szCs w:val="24"/>
          <w:lang w:eastAsia="da-DK"/>
        </w:rPr>
      </w:pPr>
      <w:r w:rsidRPr="00B70C7F">
        <w:rPr>
          <w:rFonts w:ascii="Times New Roman" w:eastAsia="Times New Roman" w:hAnsi="Times New Roman" w:cs="Times New Roman"/>
          <w:iCs/>
          <w:color w:val="000000"/>
          <w:sz w:val="24"/>
          <w:szCs w:val="24"/>
          <w:lang w:eastAsia="da-DK"/>
        </w:rPr>
        <w:t>Transport</w:t>
      </w:r>
      <w:r w:rsidR="00AB3D7F">
        <w:rPr>
          <w:rFonts w:ascii="Times New Roman" w:eastAsia="Times New Roman" w:hAnsi="Times New Roman" w:cs="Times New Roman"/>
          <w:iCs/>
          <w:color w:val="000000"/>
          <w:sz w:val="24"/>
          <w:szCs w:val="24"/>
          <w:lang w:eastAsia="da-DK"/>
        </w:rPr>
        <w:t>- og Bygnings</w:t>
      </w:r>
      <w:r w:rsidRPr="00B70C7F">
        <w:rPr>
          <w:rFonts w:ascii="Times New Roman" w:eastAsia="Times New Roman" w:hAnsi="Times New Roman" w:cs="Times New Roman"/>
          <w:iCs/>
          <w:color w:val="000000"/>
          <w:sz w:val="24"/>
          <w:szCs w:val="24"/>
          <w:lang w:eastAsia="da-DK"/>
        </w:rPr>
        <w:t xml:space="preserve">ministeriet ønsker med denne lov at </w:t>
      </w:r>
      <w:r w:rsidR="00D23F7A">
        <w:rPr>
          <w:rFonts w:ascii="Times New Roman" w:eastAsia="Times New Roman" w:hAnsi="Times New Roman" w:cs="Times New Roman"/>
          <w:iCs/>
          <w:color w:val="000000"/>
          <w:sz w:val="24"/>
          <w:szCs w:val="24"/>
          <w:lang w:eastAsia="da-DK"/>
        </w:rPr>
        <w:t>imødekomme</w:t>
      </w:r>
      <w:r w:rsidR="00D23F7A" w:rsidRPr="00B70C7F">
        <w:rPr>
          <w:rFonts w:ascii="Times New Roman" w:eastAsia="Times New Roman" w:hAnsi="Times New Roman" w:cs="Times New Roman"/>
          <w:iCs/>
          <w:color w:val="000000"/>
          <w:sz w:val="24"/>
          <w:szCs w:val="24"/>
          <w:lang w:eastAsia="da-DK"/>
        </w:rPr>
        <w:t xml:space="preserve"> </w:t>
      </w:r>
      <w:r w:rsidRPr="00B70C7F">
        <w:rPr>
          <w:rFonts w:ascii="Times New Roman" w:eastAsia="Times New Roman" w:hAnsi="Times New Roman" w:cs="Times New Roman"/>
          <w:iCs/>
          <w:color w:val="000000"/>
          <w:sz w:val="24"/>
          <w:szCs w:val="24"/>
          <w:lang w:eastAsia="da-DK"/>
        </w:rPr>
        <w:t xml:space="preserve">flyvepladsernes behov for at kunne foretage trafikledelse af den erhvervsmæssige </w:t>
      </w:r>
      <w:r w:rsidR="00D23F7A">
        <w:rPr>
          <w:rFonts w:ascii="Times New Roman" w:eastAsia="Times New Roman" w:hAnsi="Times New Roman" w:cs="Times New Roman"/>
          <w:iCs/>
          <w:color w:val="000000"/>
          <w:sz w:val="24"/>
          <w:szCs w:val="24"/>
          <w:lang w:eastAsia="da-DK"/>
        </w:rPr>
        <w:t>person</w:t>
      </w:r>
      <w:r w:rsidRPr="00B70C7F">
        <w:rPr>
          <w:rFonts w:ascii="Times New Roman" w:eastAsia="Times New Roman" w:hAnsi="Times New Roman" w:cs="Times New Roman"/>
          <w:iCs/>
          <w:color w:val="000000"/>
          <w:sz w:val="24"/>
          <w:szCs w:val="24"/>
          <w:lang w:eastAsia="da-DK"/>
        </w:rPr>
        <w:t xml:space="preserve">transport på deres områder og at kunne opkræve </w:t>
      </w:r>
      <w:r w:rsidR="00D23F7A">
        <w:rPr>
          <w:rFonts w:ascii="Times New Roman" w:eastAsia="Times New Roman" w:hAnsi="Times New Roman" w:cs="Times New Roman"/>
          <w:iCs/>
          <w:color w:val="000000"/>
          <w:sz w:val="24"/>
          <w:szCs w:val="24"/>
          <w:lang w:eastAsia="da-DK"/>
        </w:rPr>
        <w:t>betaling</w:t>
      </w:r>
      <w:r w:rsidR="00D23F7A" w:rsidRPr="00B70C7F">
        <w:rPr>
          <w:rFonts w:ascii="Times New Roman" w:eastAsia="Times New Roman" w:hAnsi="Times New Roman" w:cs="Times New Roman"/>
          <w:iCs/>
          <w:color w:val="000000"/>
          <w:sz w:val="24"/>
          <w:szCs w:val="24"/>
          <w:lang w:eastAsia="da-DK"/>
        </w:rPr>
        <w:t xml:space="preserve"> </w:t>
      </w:r>
      <w:r w:rsidRPr="00B70C7F">
        <w:rPr>
          <w:rFonts w:ascii="Times New Roman" w:eastAsia="Times New Roman" w:hAnsi="Times New Roman" w:cs="Times New Roman"/>
          <w:iCs/>
          <w:color w:val="000000"/>
          <w:sz w:val="24"/>
          <w:szCs w:val="24"/>
          <w:lang w:eastAsia="da-DK"/>
        </w:rPr>
        <w:t xml:space="preserve">fra </w:t>
      </w:r>
      <w:r w:rsidR="00D23F7A">
        <w:rPr>
          <w:rFonts w:ascii="Times New Roman" w:eastAsia="Times New Roman" w:hAnsi="Times New Roman" w:cs="Times New Roman"/>
          <w:iCs/>
          <w:color w:val="000000"/>
          <w:sz w:val="24"/>
          <w:szCs w:val="24"/>
          <w:lang w:eastAsia="da-DK"/>
        </w:rPr>
        <w:t>virksomhederne</w:t>
      </w:r>
      <w:r w:rsidRPr="00B70C7F">
        <w:rPr>
          <w:rFonts w:ascii="Times New Roman" w:eastAsia="Times New Roman" w:hAnsi="Times New Roman" w:cs="Times New Roman"/>
          <w:iCs/>
          <w:color w:val="000000"/>
          <w:sz w:val="24"/>
          <w:szCs w:val="24"/>
          <w:lang w:eastAsia="da-DK"/>
        </w:rPr>
        <w:t xml:space="preserve"> svarende til de </w:t>
      </w:r>
      <w:r w:rsidR="00037B96">
        <w:rPr>
          <w:rFonts w:ascii="Times New Roman" w:eastAsia="Times New Roman" w:hAnsi="Times New Roman" w:cs="Times New Roman"/>
          <w:iCs/>
          <w:color w:val="000000"/>
          <w:sz w:val="24"/>
          <w:szCs w:val="24"/>
          <w:lang w:eastAsia="da-DK"/>
        </w:rPr>
        <w:t xml:space="preserve">direkte </w:t>
      </w:r>
      <w:r w:rsidRPr="00B70C7F">
        <w:rPr>
          <w:rFonts w:ascii="Times New Roman" w:eastAsia="Times New Roman" w:hAnsi="Times New Roman" w:cs="Times New Roman"/>
          <w:iCs/>
          <w:color w:val="000000"/>
          <w:sz w:val="24"/>
          <w:szCs w:val="24"/>
          <w:lang w:eastAsia="da-DK"/>
        </w:rPr>
        <w:t xml:space="preserve">udgifter, som den enkelte flyveplads har til etablering og drift af en sådan ordning. </w:t>
      </w:r>
    </w:p>
    <w:p w:rsidR="00686417" w:rsidRDefault="00686417" w:rsidP="00AA0D28">
      <w:pPr>
        <w:spacing w:before="100" w:beforeAutospacing="1" w:line="240" w:lineRule="auto"/>
        <w:rPr>
          <w:rFonts w:ascii="Times New Roman" w:eastAsia="Times New Roman" w:hAnsi="Times New Roman" w:cs="Times New Roman"/>
          <w:iCs/>
          <w:color w:val="auto"/>
          <w:sz w:val="24"/>
          <w:szCs w:val="24"/>
          <w:lang w:eastAsia="da-DK"/>
        </w:rPr>
      </w:pPr>
      <w:r w:rsidRPr="00B70C7F">
        <w:rPr>
          <w:rFonts w:ascii="Times New Roman" w:eastAsia="Times New Roman" w:hAnsi="Times New Roman" w:cs="Times New Roman"/>
          <w:iCs/>
          <w:color w:val="000000"/>
          <w:sz w:val="24"/>
          <w:szCs w:val="24"/>
          <w:lang w:eastAsia="da-DK"/>
        </w:rPr>
        <w:t>Lov</w:t>
      </w:r>
      <w:r w:rsidR="00037B96">
        <w:rPr>
          <w:rFonts w:ascii="Times New Roman" w:eastAsia="Times New Roman" w:hAnsi="Times New Roman" w:cs="Times New Roman"/>
          <w:iCs/>
          <w:color w:val="000000"/>
          <w:sz w:val="24"/>
          <w:szCs w:val="24"/>
          <w:lang w:eastAsia="da-DK"/>
        </w:rPr>
        <w:t>forslaget</w:t>
      </w:r>
      <w:r w:rsidRPr="00B70C7F">
        <w:rPr>
          <w:rFonts w:ascii="Times New Roman" w:eastAsia="Times New Roman" w:hAnsi="Times New Roman" w:cs="Times New Roman"/>
          <w:iCs/>
          <w:color w:val="000000"/>
          <w:sz w:val="24"/>
          <w:szCs w:val="24"/>
          <w:lang w:eastAsia="da-DK"/>
        </w:rPr>
        <w:t xml:space="preserve"> fastslår dog samtidig, at udgangspunktet</w:t>
      </w:r>
      <w:r w:rsidR="00817AAE" w:rsidRPr="00B70C7F">
        <w:rPr>
          <w:rFonts w:ascii="Times New Roman" w:eastAsia="Times New Roman" w:hAnsi="Times New Roman" w:cs="Times New Roman"/>
          <w:iCs/>
          <w:color w:val="000000"/>
          <w:sz w:val="24"/>
          <w:szCs w:val="24"/>
          <w:lang w:eastAsia="da-DK"/>
        </w:rPr>
        <w:t xml:space="preserve"> er, at flyvepladserne </w:t>
      </w:r>
      <w:r w:rsidR="00D23F7A">
        <w:rPr>
          <w:rFonts w:ascii="Times New Roman" w:eastAsia="Times New Roman" w:hAnsi="Times New Roman" w:cs="Times New Roman"/>
          <w:iCs/>
          <w:color w:val="000000"/>
          <w:sz w:val="24"/>
          <w:szCs w:val="24"/>
          <w:lang w:eastAsia="da-DK"/>
        </w:rPr>
        <w:t xml:space="preserve">skal </w:t>
      </w:r>
      <w:r w:rsidR="00817AAE" w:rsidRPr="00B70C7F">
        <w:rPr>
          <w:rFonts w:ascii="Times New Roman" w:eastAsia="Times New Roman" w:hAnsi="Times New Roman" w:cs="Times New Roman"/>
          <w:iCs/>
          <w:color w:val="000000"/>
          <w:sz w:val="24"/>
          <w:szCs w:val="24"/>
          <w:lang w:eastAsia="da-DK"/>
        </w:rPr>
        <w:t xml:space="preserve">give fri adgang </w:t>
      </w:r>
      <w:r w:rsidR="00817AAE" w:rsidRPr="00B70C7F">
        <w:rPr>
          <w:rFonts w:ascii="Times New Roman" w:eastAsia="Times New Roman" w:hAnsi="Times New Roman" w:cs="Times New Roman"/>
          <w:iCs/>
          <w:color w:val="auto"/>
          <w:sz w:val="24"/>
          <w:szCs w:val="24"/>
          <w:lang w:eastAsia="da-DK"/>
        </w:rPr>
        <w:t>fra</w:t>
      </w:r>
      <w:r w:rsidR="00D23F7A">
        <w:rPr>
          <w:rFonts w:ascii="Times New Roman" w:eastAsia="Times New Roman" w:hAnsi="Times New Roman" w:cs="Times New Roman"/>
          <w:iCs/>
          <w:color w:val="auto"/>
          <w:sz w:val="24"/>
          <w:szCs w:val="24"/>
          <w:lang w:eastAsia="da-DK"/>
        </w:rPr>
        <w:t xml:space="preserve"> </w:t>
      </w:r>
      <w:r w:rsidR="00817AAE" w:rsidRPr="00B70C7F">
        <w:rPr>
          <w:rFonts w:ascii="Times New Roman" w:eastAsia="Times New Roman" w:hAnsi="Times New Roman" w:cs="Times New Roman"/>
          <w:iCs/>
          <w:color w:val="auto"/>
          <w:sz w:val="24"/>
          <w:szCs w:val="24"/>
          <w:lang w:eastAsia="da-DK"/>
        </w:rPr>
        <w:t>vej</w:t>
      </w:r>
      <w:r w:rsidR="00D23F7A">
        <w:rPr>
          <w:rFonts w:ascii="Times New Roman" w:eastAsia="Times New Roman" w:hAnsi="Times New Roman" w:cs="Times New Roman"/>
          <w:iCs/>
          <w:color w:val="auto"/>
          <w:sz w:val="24"/>
          <w:szCs w:val="24"/>
          <w:lang w:eastAsia="da-DK"/>
        </w:rPr>
        <w:t>e</w:t>
      </w:r>
      <w:r w:rsidR="00817AAE" w:rsidRPr="00B70C7F">
        <w:rPr>
          <w:rFonts w:ascii="Times New Roman" w:eastAsia="Times New Roman" w:hAnsi="Times New Roman" w:cs="Times New Roman"/>
          <w:iCs/>
          <w:color w:val="auto"/>
          <w:sz w:val="24"/>
          <w:szCs w:val="24"/>
          <w:lang w:eastAsia="da-DK"/>
        </w:rPr>
        <w:t xml:space="preserve">, tog- og metroperroner til </w:t>
      </w:r>
      <w:r w:rsidR="00670C43">
        <w:rPr>
          <w:rFonts w:ascii="Times New Roman" w:eastAsia="Times New Roman" w:hAnsi="Times New Roman" w:cs="Times New Roman"/>
          <w:iCs/>
          <w:color w:val="auto"/>
          <w:sz w:val="24"/>
          <w:szCs w:val="24"/>
          <w:lang w:eastAsia="da-DK"/>
        </w:rPr>
        <w:t xml:space="preserve">og fra </w:t>
      </w:r>
      <w:r w:rsidR="00817AAE" w:rsidRPr="00B70C7F">
        <w:rPr>
          <w:rFonts w:ascii="Times New Roman" w:eastAsia="Times New Roman" w:hAnsi="Times New Roman" w:cs="Times New Roman"/>
          <w:iCs/>
          <w:color w:val="auto"/>
          <w:sz w:val="24"/>
          <w:szCs w:val="24"/>
          <w:lang w:eastAsia="da-DK"/>
        </w:rPr>
        <w:t>ankomst- og afgangsterminaler</w:t>
      </w:r>
      <w:r w:rsidR="00817AAE" w:rsidRPr="0069344D">
        <w:rPr>
          <w:rFonts w:ascii="Times New Roman" w:eastAsia="Times New Roman" w:hAnsi="Times New Roman" w:cs="Times New Roman"/>
          <w:iCs/>
          <w:color w:val="auto"/>
          <w:sz w:val="24"/>
          <w:szCs w:val="24"/>
          <w:lang w:eastAsia="da-DK"/>
        </w:rPr>
        <w:t>. Personer, som ankommer til</w:t>
      </w:r>
      <w:r w:rsidR="009C357E" w:rsidRPr="0069344D">
        <w:rPr>
          <w:rFonts w:ascii="Times New Roman" w:eastAsia="Times New Roman" w:hAnsi="Times New Roman" w:cs="Times New Roman"/>
          <w:iCs/>
          <w:color w:val="auto"/>
          <w:sz w:val="24"/>
          <w:szCs w:val="24"/>
          <w:lang w:eastAsia="da-DK"/>
        </w:rPr>
        <w:t xml:space="preserve"> flyvepladsernes ankomst- og afgangsterminaler, ved privat eller kollektiv transport har således uden undtagelse fri adgang hertil</w:t>
      </w:r>
      <w:r w:rsidR="00D23F7A">
        <w:rPr>
          <w:rFonts w:ascii="Times New Roman" w:eastAsia="Times New Roman" w:hAnsi="Times New Roman" w:cs="Times New Roman"/>
          <w:iCs/>
          <w:color w:val="auto"/>
          <w:sz w:val="24"/>
          <w:szCs w:val="24"/>
          <w:lang w:eastAsia="da-DK"/>
        </w:rPr>
        <w:t>. Ligeledes har den</w:t>
      </w:r>
      <w:r w:rsidR="009C357E" w:rsidRPr="0069344D">
        <w:rPr>
          <w:rFonts w:ascii="Times New Roman" w:eastAsia="Times New Roman" w:hAnsi="Times New Roman" w:cs="Times New Roman"/>
          <w:iCs/>
          <w:color w:val="auto"/>
          <w:sz w:val="24"/>
          <w:szCs w:val="24"/>
          <w:lang w:eastAsia="da-DK"/>
        </w:rPr>
        <w:t xml:space="preserve"> erhvervsmæssige persontransport </w:t>
      </w:r>
      <w:r w:rsidR="005C5AAE">
        <w:rPr>
          <w:rFonts w:ascii="Times New Roman" w:eastAsia="Times New Roman" w:hAnsi="Times New Roman" w:cs="Times New Roman"/>
          <w:iCs/>
          <w:color w:val="auto"/>
          <w:sz w:val="24"/>
          <w:szCs w:val="24"/>
          <w:lang w:eastAsia="da-DK"/>
        </w:rPr>
        <w:t>vederlags</w:t>
      </w:r>
      <w:r w:rsidR="009C357E" w:rsidRPr="0069344D">
        <w:rPr>
          <w:rFonts w:ascii="Times New Roman" w:eastAsia="Times New Roman" w:hAnsi="Times New Roman" w:cs="Times New Roman"/>
          <w:iCs/>
          <w:color w:val="auto"/>
          <w:sz w:val="24"/>
          <w:szCs w:val="24"/>
          <w:lang w:eastAsia="da-DK"/>
        </w:rPr>
        <w:t xml:space="preserve">fri adgang </w:t>
      </w:r>
      <w:r w:rsidR="00807F5A" w:rsidRPr="00B70C7F">
        <w:rPr>
          <w:rFonts w:ascii="Times New Roman" w:eastAsia="Times New Roman" w:hAnsi="Times New Roman" w:cs="Times New Roman"/>
          <w:iCs/>
          <w:color w:val="auto"/>
          <w:sz w:val="24"/>
          <w:szCs w:val="24"/>
          <w:lang w:eastAsia="da-DK"/>
        </w:rPr>
        <w:t>til terminalerne ved de flyvepladser</w:t>
      </w:r>
      <w:r w:rsidR="009C357E" w:rsidRPr="0069344D">
        <w:rPr>
          <w:rFonts w:ascii="Times New Roman" w:eastAsia="Times New Roman" w:hAnsi="Times New Roman" w:cs="Times New Roman"/>
          <w:iCs/>
          <w:color w:val="auto"/>
          <w:sz w:val="24"/>
          <w:szCs w:val="24"/>
          <w:lang w:eastAsia="da-DK"/>
        </w:rPr>
        <w:t xml:space="preserve">, </w:t>
      </w:r>
      <w:r w:rsidR="00807F5A" w:rsidRPr="00B70C7F">
        <w:rPr>
          <w:rFonts w:ascii="Times New Roman" w:eastAsia="Times New Roman" w:hAnsi="Times New Roman" w:cs="Times New Roman"/>
          <w:iCs/>
          <w:color w:val="auto"/>
          <w:sz w:val="24"/>
          <w:szCs w:val="24"/>
          <w:lang w:eastAsia="da-DK"/>
        </w:rPr>
        <w:t xml:space="preserve">der ikke </w:t>
      </w:r>
      <w:r w:rsidR="005C5AAE">
        <w:rPr>
          <w:rFonts w:ascii="Times New Roman" w:eastAsia="Times New Roman" w:hAnsi="Times New Roman" w:cs="Times New Roman"/>
          <w:iCs/>
          <w:color w:val="auto"/>
          <w:sz w:val="24"/>
          <w:szCs w:val="24"/>
          <w:lang w:eastAsia="da-DK"/>
        </w:rPr>
        <w:t xml:space="preserve">har etableret </w:t>
      </w:r>
      <w:r w:rsidR="009C357E" w:rsidRPr="0069344D">
        <w:rPr>
          <w:rFonts w:ascii="Times New Roman" w:eastAsia="Times New Roman" w:hAnsi="Times New Roman" w:cs="Times New Roman"/>
          <w:iCs/>
          <w:color w:val="auto"/>
          <w:sz w:val="24"/>
          <w:szCs w:val="24"/>
          <w:lang w:eastAsia="da-DK"/>
        </w:rPr>
        <w:t xml:space="preserve">en godkendt trafikledelsesordning. </w:t>
      </w:r>
      <w:r w:rsidR="00817AAE" w:rsidRPr="0069344D">
        <w:rPr>
          <w:rFonts w:ascii="Times New Roman" w:eastAsia="Times New Roman" w:hAnsi="Times New Roman" w:cs="Times New Roman"/>
          <w:iCs/>
          <w:color w:val="auto"/>
          <w:sz w:val="24"/>
          <w:szCs w:val="24"/>
          <w:lang w:eastAsia="da-DK"/>
        </w:rPr>
        <w:t xml:space="preserve"> </w:t>
      </w:r>
    </w:p>
    <w:p w:rsidR="00AA0D28" w:rsidRPr="0069344D" w:rsidRDefault="00AA0D28" w:rsidP="00AA0D28">
      <w:pPr>
        <w:spacing w:line="240" w:lineRule="auto"/>
        <w:rPr>
          <w:rFonts w:ascii="Times New Roman" w:eastAsia="Times New Roman" w:hAnsi="Times New Roman" w:cs="Times New Roman"/>
          <w:i/>
          <w:color w:val="auto"/>
          <w:sz w:val="24"/>
          <w:szCs w:val="24"/>
          <w:lang w:eastAsia="da-DK"/>
        </w:rPr>
      </w:pPr>
    </w:p>
    <w:p w:rsidR="00AA0D28" w:rsidRPr="0069344D" w:rsidRDefault="00AA0D28" w:rsidP="00C943F0">
      <w:pPr>
        <w:pStyle w:val="Overskrift1"/>
        <w:rPr>
          <w:rFonts w:ascii="Times New Roman" w:eastAsia="Times New Roman" w:hAnsi="Times New Roman" w:cs="Times New Roman"/>
          <w:sz w:val="24"/>
          <w:szCs w:val="24"/>
          <w:lang w:eastAsia="da-DK"/>
        </w:rPr>
      </w:pPr>
      <w:bookmarkStart w:id="3" w:name="_Toc424896891"/>
      <w:r w:rsidRPr="0069344D">
        <w:rPr>
          <w:rFonts w:ascii="Times New Roman" w:eastAsia="Times New Roman" w:hAnsi="Times New Roman" w:cs="Times New Roman"/>
          <w:color w:val="auto"/>
          <w:sz w:val="24"/>
          <w:szCs w:val="24"/>
          <w:lang w:eastAsia="da-DK"/>
        </w:rPr>
        <w:t xml:space="preserve">3. </w:t>
      </w:r>
      <w:r w:rsidRPr="0069344D">
        <w:rPr>
          <w:rFonts w:ascii="Times New Roman" w:eastAsia="Times New Roman" w:hAnsi="Times New Roman" w:cs="Times New Roman"/>
          <w:sz w:val="24"/>
          <w:szCs w:val="24"/>
          <w:lang w:eastAsia="da-DK"/>
        </w:rPr>
        <w:t xml:space="preserve">Sikring af </w:t>
      </w:r>
      <w:r w:rsidR="00096C31" w:rsidRPr="0069344D">
        <w:rPr>
          <w:rFonts w:ascii="Times New Roman" w:eastAsia="Times New Roman" w:hAnsi="Times New Roman" w:cs="Times New Roman"/>
          <w:sz w:val="24"/>
          <w:szCs w:val="24"/>
          <w:lang w:eastAsia="da-DK"/>
        </w:rPr>
        <w:t>fri</w:t>
      </w:r>
      <w:r w:rsidRPr="0069344D">
        <w:rPr>
          <w:rFonts w:ascii="Times New Roman" w:eastAsia="Times New Roman" w:hAnsi="Times New Roman" w:cs="Times New Roman"/>
          <w:sz w:val="24"/>
          <w:szCs w:val="24"/>
          <w:lang w:eastAsia="da-DK"/>
        </w:rPr>
        <w:t xml:space="preserve">adgang til </w:t>
      </w:r>
      <w:r w:rsidR="00DD3705">
        <w:rPr>
          <w:rFonts w:ascii="Times New Roman" w:eastAsia="Times New Roman" w:hAnsi="Times New Roman" w:cs="Times New Roman"/>
          <w:sz w:val="24"/>
          <w:szCs w:val="24"/>
          <w:lang w:eastAsia="da-DK"/>
        </w:rPr>
        <w:t xml:space="preserve">og fra </w:t>
      </w:r>
      <w:r w:rsidRPr="0069344D">
        <w:rPr>
          <w:rFonts w:ascii="Times New Roman" w:eastAsia="Times New Roman" w:hAnsi="Times New Roman" w:cs="Times New Roman"/>
          <w:sz w:val="24"/>
          <w:szCs w:val="24"/>
          <w:lang w:eastAsia="da-DK"/>
        </w:rPr>
        <w:t>ankomst</w:t>
      </w:r>
      <w:r w:rsidR="00096C31" w:rsidRPr="0069344D">
        <w:rPr>
          <w:rFonts w:ascii="Times New Roman" w:eastAsia="Times New Roman" w:hAnsi="Times New Roman" w:cs="Times New Roman"/>
          <w:sz w:val="24"/>
          <w:szCs w:val="24"/>
          <w:lang w:eastAsia="da-DK"/>
        </w:rPr>
        <w:t>-</w:t>
      </w:r>
      <w:r w:rsidRPr="0069344D">
        <w:rPr>
          <w:rFonts w:ascii="Times New Roman" w:eastAsia="Times New Roman" w:hAnsi="Times New Roman" w:cs="Times New Roman"/>
          <w:sz w:val="24"/>
          <w:szCs w:val="24"/>
          <w:lang w:eastAsia="da-DK"/>
        </w:rPr>
        <w:t xml:space="preserve"> og afgangsterminaler ved flyvepladser, hvis benyttelse til flyvning står åben for offentligheden</w:t>
      </w:r>
      <w:bookmarkEnd w:id="3"/>
    </w:p>
    <w:p w:rsidR="00AA0D28" w:rsidRPr="0069344D" w:rsidRDefault="00AA0D28" w:rsidP="00C943F0">
      <w:pPr>
        <w:pStyle w:val="Overskrift2"/>
        <w:rPr>
          <w:rFonts w:ascii="Times New Roman" w:eastAsia="Times New Roman" w:hAnsi="Times New Roman" w:cs="Times New Roman"/>
          <w:sz w:val="24"/>
          <w:szCs w:val="24"/>
          <w:lang w:eastAsia="da-DK"/>
        </w:rPr>
      </w:pPr>
      <w:bookmarkStart w:id="4" w:name="_Toc424896892"/>
      <w:r w:rsidRPr="0069344D">
        <w:rPr>
          <w:rFonts w:ascii="Times New Roman" w:eastAsia="Times New Roman" w:hAnsi="Times New Roman" w:cs="Times New Roman"/>
          <w:sz w:val="24"/>
          <w:szCs w:val="24"/>
          <w:lang w:eastAsia="da-DK"/>
        </w:rPr>
        <w:t>3.1 Gældende ret</w:t>
      </w:r>
      <w:bookmarkEnd w:id="4"/>
    </w:p>
    <w:p w:rsidR="00AA0D28" w:rsidRPr="0069344D" w:rsidRDefault="00AA0D28" w:rsidP="00AA0D28">
      <w:pPr>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auto"/>
          <w:sz w:val="24"/>
          <w:szCs w:val="24"/>
          <w:lang w:eastAsia="da-DK"/>
        </w:rPr>
        <w:t>Tilladelser til at drive offentlig flyveplads udstedes af Trafik</w:t>
      </w:r>
      <w:r w:rsidR="00AB3D7F">
        <w:rPr>
          <w:rFonts w:ascii="Times New Roman" w:eastAsia="Times New Roman" w:hAnsi="Times New Roman" w:cs="Times New Roman"/>
          <w:color w:val="auto"/>
          <w:sz w:val="24"/>
          <w:szCs w:val="24"/>
          <w:lang w:eastAsia="da-DK"/>
        </w:rPr>
        <w:t>- og Bygge</w:t>
      </w:r>
      <w:r w:rsidRPr="0069344D">
        <w:rPr>
          <w:rFonts w:ascii="Times New Roman" w:eastAsia="Times New Roman" w:hAnsi="Times New Roman" w:cs="Times New Roman"/>
          <w:color w:val="auto"/>
          <w:sz w:val="24"/>
          <w:szCs w:val="24"/>
          <w:lang w:eastAsia="da-DK"/>
        </w:rPr>
        <w:t xml:space="preserve">styrelsen med hjemmel i </w:t>
      </w:r>
      <w:r w:rsidR="0031434D" w:rsidRPr="0069344D">
        <w:rPr>
          <w:rFonts w:ascii="Times New Roman" w:eastAsia="Times New Roman" w:hAnsi="Times New Roman" w:cs="Times New Roman"/>
          <w:color w:val="auto"/>
          <w:sz w:val="24"/>
          <w:szCs w:val="24"/>
          <w:lang w:eastAsia="da-DK"/>
        </w:rPr>
        <w:t xml:space="preserve">luftfartslovens </w:t>
      </w:r>
      <w:r w:rsidRPr="0069344D">
        <w:rPr>
          <w:rFonts w:ascii="Times New Roman" w:eastAsia="Times New Roman" w:hAnsi="Times New Roman" w:cs="Times New Roman"/>
          <w:color w:val="auto"/>
          <w:sz w:val="24"/>
          <w:szCs w:val="24"/>
          <w:lang w:eastAsia="da-DK"/>
        </w:rPr>
        <w:t>§ 55, stk. 1</w:t>
      </w:r>
      <w:r w:rsidR="0031434D" w:rsidRPr="0069344D">
        <w:rPr>
          <w:rFonts w:ascii="Times New Roman" w:eastAsia="Times New Roman" w:hAnsi="Times New Roman" w:cs="Times New Roman"/>
          <w:color w:val="auto"/>
          <w:sz w:val="24"/>
          <w:szCs w:val="24"/>
          <w:lang w:eastAsia="da-DK"/>
        </w:rPr>
        <w:t>,</w:t>
      </w:r>
      <w:r w:rsidRPr="0069344D">
        <w:rPr>
          <w:rFonts w:ascii="Times New Roman" w:eastAsia="Times New Roman" w:hAnsi="Times New Roman" w:cs="Times New Roman"/>
          <w:color w:val="auto"/>
          <w:sz w:val="24"/>
          <w:szCs w:val="24"/>
          <w:lang w:eastAsia="da-DK"/>
        </w:rPr>
        <w:t xml:space="preserve"> med vilkår fastsat på grundlag af </w:t>
      </w:r>
      <w:r w:rsidR="0031434D" w:rsidRPr="0069344D">
        <w:rPr>
          <w:rFonts w:ascii="Times New Roman" w:eastAsia="Times New Roman" w:hAnsi="Times New Roman" w:cs="Times New Roman"/>
          <w:color w:val="auto"/>
          <w:sz w:val="24"/>
          <w:szCs w:val="24"/>
          <w:lang w:eastAsia="da-DK"/>
        </w:rPr>
        <w:t xml:space="preserve">luftfartslovens </w:t>
      </w:r>
      <w:r w:rsidRPr="0069344D">
        <w:rPr>
          <w:rFonts w:ascii="Times New Roman" w:eastAsia="Times New Roman" w:hAnsi="Times New Roman" w:cs="Times New Roman"/>
          <w:color w:val="auto"/>
          <w:sz w:val="24"/>
          <w:szCs w:val="24"/>
          <w:lang w:eastAsia="da-DK"/>
        </w:rPr>
        <w:t>§ 57.</w:t>
      </w:r>
    </w:p>
    <w:p w:rsidR="00AA0D28" w:rsidRPr="0069344D" w:rsidRDefault="00AA0D28" w:rsidP="00AA0D28">
      <w:pPr>
        <w:rPr>
          <w:rFonts w:ascii="Times New Roman" w:eastAsia="Times New Roman" w:hAnsi="Times New Roman" w:cs="Times New Roman"/>
          <w:color w:val="auto"/>
          <w:sz w:val="24"/>
          <w:szCs w:val="24"/>
          <w:lang w:eastAsia="da-DK"/>
        </w:rPr>
      </w:pPr>
    </w:p>
    <w:p w:rsidR="00AA0D28" w:rsidRPr="0069344D" w:rsidRDefault="00AA0D28" w:rsidP="00AA0D28">
      <w:pPr>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color w:val="auto"/>
          <w:sz w:val="24"/>
          <w:szCs w:val="24"/>
          <w:lang w:eastAsia="da-DK"/>
        </w:rPr>
        <w:t xml:space="preserve">I medfør af luftfartslovens § 57, stk. </w:t>
      </w:r>
      <w:r w:rsidRPr="0069344D">
        <w:rPr>
          <w:rFonts w:ascii="Times New Roman" w:eastAsia="Times New Roman" w:hAnsi="Times New Roman" w:cs="Times New Roman"/>
          <w:iCs/>
          <w:color w:val="000000"/>
          <w:sz w:val="24"/>
          <w:szCs w:val="24"/>
          <w:lang w:eastAsia="da-DK"/>
        </w:rPr>
        <w:t xml:space="preserve">2, nr. 6, stilles der vilkår om, at flyvepladsen til enhver tid opfylder Danmarks behov for nationale og internationale, herunder interkontinentale, trafikforbindelser ved at kunne tilbyde den nødvendige kapacitet med hensyn til afvikling af lufttrafik. Endvidere kan der i medfør af </w:t>
      </w:r>
      <w:r w:rsidRPr="0069344D">
        <w:rPr>
          <w:rFonts w:ascii="Times New Roman" w:eastAsia="Times New Roman" w:hAnsi="Times New Roman" w:cs="Times New Roman"/>
          <w:color w:val="auto"/>
          <w:sz w:val="24"/>
          <w:szCs w:val="24"/>
          <w:lang w:eastAsia="da-DK"/>
        </w:rPr>
        <w:t>luftfartslo</w:t>
      </w:r>
      <w:r w:rsidRPr="0069344D">
        <w:rPr>
          <w:rFonts w:ascii="Times New Roman" w:eastAsia="Times New Roman" w:hAnsi="Times New Roman" w:cs="Times New Roman"/>
          <w:iCs/>
          <w:color w:val="000000"/>
          <w:sz w:val="24"/>
          <w:szCs w:val="24"/>
          <w:lang w:eastAsia="da-DK"/>
        </w:rPr>
        <w:t>vens § 57, stk. 2, nr. 11, stilles andre særlige vilkår, der varetager væsentlige samfundsmæssige eller overordnede trafikale hensyn, for så vidt angår den i nr. 6 beskrevne nødvendige kapacitet.</w:t>
      </w:r>
    </w:p>
    <w:p w:rsidR="00AA0D28" w:rsidRPr="0069344D" w:rsidRDefault="00AA0D28" w:rsidP="00AA0D28">
      <w:pPr>
        <w:rPr>
          <w:rFonts w:ascii="Times New Roman" w:eastAsia="Times New Roman" w:hAnsi="Times New Roman" w:cs="Times New Roman"/>
          <w:color w:val="auto"/>
          <w:sz w:val="24"/>
          <w:szCs w:val="24"/>
          <w:lang w:eastAsia="da-DK"/>
        </w:rPr>
      </w:pPr>
    </w:p>
    <w:p w:rsidR="00AA0D28" w:rsidRDefault="001201A9" w:rsidP="00AA0D28">
      <w:pPr>
        <w:rPr>
          <w:rFonts w:ascii="Times New Roman" w:eastAsia="Times New Roman" w:hAnsi="Times New Roman" w:cs="Times New Roman"/>
          <w:color w:val="auto"/>
          <w:sz w:val="24"/>
          <w:szCs w:val="24"/>
          <w:lang w:eastAsia="da-DK"/>
        </w:rPr>
      </w:pPr>
      <w:r>
        <w:rPr>
          <w:rFonts w:ascii="Times New Roman" w:eastAsia="Times New Roman" w:hAnsi="Times New Roman" w:cs="Times New Roman"/>
          <w:color w:val="auto"/>
          <w:sz w:val="24"/>
          <w:szCs w:val="24"/>
          <w:lang w:eastAsia="da-DK"/>
        </w:rPr>
        <w:t>Driftstilladelse</w:t>
      </w:r>
      <w:r w:rsidR="0038183B">
        <w:rPr>
          <w:rFonts w:ascii="Times New Roman" w:eastAsia="Times New Roman" w:hAnsi="Times New Roman" w:cs="Times New Roman"/>
          <w:color w:val="auto"/>
          <w:sz w:val="24"/>
          <w:szCs w:val="24"/>
          <w:lang w:eastAsia="da-DK"/>
        </w:rPr>
        <w:t>rne</w:t>
      </w:r>
      <w:r>
        <w:rPr>
          <w:rFonts w:ascii="Times New Roman" w:eastAsia="Times New Roman" w:hAnsi="Times New Roman" w:cs="Times New Roman"/>
          <w:color w:val="auto"/>
          <w:sz w:val="24"/>
          <w:szCs w:val="24"/>
          <w:lang w:eastAsia="da-DK"/>
        </w:rPr>
        <w:t xml:space="preserve"> til Københavns Lufthavne A/S</w:t>
      </w:r>
      <w:r w:rsidR="0038183B">
        <w:rPr>
          <w:rFonts w:ascii="Times New Roman" w:eastAsia="Times New Roman" w:hAnsi="Times New Roman" w:cs="Times New Roman"/>
          <w:color w:val="auto"/>
          <w:sz w:val="24"/>
          <w:szCs w:val="24"/>
          <w:lang w:eastAsia="da-DK"/>
        </w:rPr>
        <w:t>, Aalborg Lufthavn a.m.b.a. og Billund Lufthavn</w:t>
      </w:r>
      <w:r>
        <w:rPr>
          <w:rFonts w:ascii="Times New Roman" w:eastAsia="Times New Roman" w:hAnsi="Times New Roman" w:cs="Times New Roman"/>
          <w:color w:val="auto"/>
          <w:sz w:val="24"/>
          <w:szCs w:val="24"/>
          <w:lang w:eastAsia="da-DK"/>
        </w:rPr>
        <w:t xml:space="preserve"> indeholder en række vilkår fastsat i medfør af luftfartslovens § 57, stk. 1 og 2</w:t>
      </w:r>
      <w:r w:rsidR="005C5AAE">
        <w:rPr>
          <w:rFonts w:ascii="Times New Roman" w:eastAsia="Times New Roman" w:hAnsi="Times New Roman" w:cs="Times New Roman"/>
          <w:color w:val="auto"/>
          <w:sz w:val="24"/>
          <w:szCs w:val="24"/>
          <w:lang w:eastAsia="da-DK"/>
        </w:rPr>
        <w:t xml:space="preserve">. Driftstilladelserne indeholder </w:t>
      </w:r>
      <w:r>
        <w:rPr>
          <w:rFonts w:ascii="Times New Roman" w:eastAsia="Times New Roman" w:hAnsi="Times New Roman" w:cs="Times New Roman"/>
          <w:color w:val="auto"/>
          <w:sz w:val="24"/>
          <w:szCs w:val="24"/>
          <w:lang w:eastAsia="da-DK"/>
        </w:rPr>
        <w:t xml:space="preserve">dog </w:t>
      </w:r>
      <w:r w:rsidR="00AA0D28" w:rsidRPr="0069344D">
        <w:rPr>
          <w:rFonts w:ascii="Times New Roman" w:eastAsia="Times New Roman" w:hAnsi="Times New Roman" w:cs="Times New Roman"/>
          <w:color w:val="auto"/>
          <w:sz w:val="24"/>
          <w:szCs w:val="24"/>
          <w:lang w:eastAsia="da-DK"/>
        </w:rPr>
        <w:t xml:space="preserve">ingen bestemmelser, der forpligter flyvepladsen i forhold til trafikal tilgængelighed fra landsiden, herunder til at oprette taxiholdepladser eller til i øvrigt at stille faciliteter til rådighed for taxier og private busser.  </w:t>
      </w:r>
    </w:p>
    <w:p w:rsidR="005C5AAE" w:rsidRDefault="005C5AAE" w:rsidP="00AA0D28">
      <w:pPr>
        <w:rPr>
          <w:rFonts w:ascii="Times New Roman" w:eastAsia="Times New Roman" w:hAnsi="Times New Roman" w:cs="Times New Roman"/>
          <w:color w:val="auto"/>
          <w:sz w:val="24"/>
          <w:szCs w:val="24"/>
          <w:lang w:eastAsia="da-DK"/>
        </w:rPr>
      </w:pPr>
    </w:p>
    <w:p w:rsidR="005C5AAE" w:rsidRPr="0069344D" w:rsidRDefault="005C5AAE" w:rsidP="00AA0D28">
      <w:pPr>
        <w:rPr>
          <w:rFonts w:ascii="Times New Roman" w:eastAsia="Times New Roman" w:hAnsi="Times New Roman" w:cs="Times New Roman"/>
          <w:color w:val="auto"/>
          <w:sz w:val="24"/>
          <w:szCs w:val="24"/>
          <w:lang w:eastAsia="da-DK"/>
        </w:rPr>
      </w:pPr>
      <w:r>
        <w:rPr>
          <w:rFonts w:ascii="Times New Roman" w:eastAsia="Times New Roman" w:hAnsi="Times New Roman" w:cs="Times New Roman"/>
          <w:color w:val="auto"/>
          <w:sz w:val="24"/>
          <w:szCs w:val="24"/>
          <w:lang w:eastAsia="da-DK"/>
        </w:rPr>
        <w:t>Ligeledes indeholder de nærmere regelsæt for bestemmelser om flyvepladsregl</w:t>
      </w:r>
      <w:r w:rsidR="00212722">
        <w:rPr>
          <w:rFonts w:ascii="Times New Roman" w:eastAsia="Times New Roman" w:hAnsi="Times New Roman" w:cs="Times New Roman"/>
          <w:color w:val="auto"/>
          <w:sz w:val="24"/>
          <w:szCs w:val="24"/>
          <w:lang w:eastAsia="da-DK"/>
        </w:rPr>
        <w:t>e</w:t>
      </w:r>
      <w:r>
        <w:rPr>
          <w:rFonts w:ascii="Times New Roman" w:eastAsia="Times New Roman" w:hAnsi="Times New Roman" w:cs="Times New Roman"/>
          <w:color w:val="auto"/>
          <w:sz w:val="24"/>
          <w:szCs w:val="24"/>
          <w:lang w:eastAsia="da-DK"/>
        </w:rPr>
        <w:t>ment for Københavns Lufthavn, Kastrup, Billund Lufthavn og Aalborg Lufthavn ingen regler om trafikal tilgængelighed fra landsiden.</w:t>
      </w:r>
    </w:p>
    <w:p w:rsidR="00AA0D28" w:rsidRPr="0069344D" w:rsidRDefault="00AA0D28" w:rsidP="00AA0D28">
      <w:pPr>
        <w:rPr>
          <w:rFonts w:ascii="Times New Roman" w:eastAsia="Times New Roman" w:hAnsi="Times New Roman" w:cs="Times New Roman"/>
          <w:color w:val="auto"/>
          <w:sz w:val="24"/>
          <w:szCs w:val="24"/>
          <w:lang w:eastAsia="da-DK"/>
        </w:rPr>
      </w:pPr>
    </w:p>
    <w:p w:rsidR="008E486D" w:rsidRDefault="0038183B" w:rsidP="00AA0D28">
      <w:pPr>
        <w:rPr>
          <w:rFonts w:ascii="Times New Roman" w:eastAsia="Times New Roman" w:hAnsi="Times New Roman" w:cs="Times New Roman"/>
          <w:color w:val="auto"/>
          <w:sz w:val="24"/>
          <w:szCs w:val="24"/>
          <w:lang w:eastAsia="da-DK"/>
        </w:rPr>
      </w:pPr>
      <w:r>
        <w:rPr>
          <w:rFonts w:ascii="Times New Roman" w:eastAsia="Times New Roman" w:hAnsi="Times New Roman" w:cs="Times New Roman"/>
          <w:color w:val="auto"/>
          <w:sz w:val="24"/>
          <w:szCs w:val="24"/>
          <w:lang w:eastAsia="da-DK"/>
        </w:rPr>
        <w:lastRenderedPageBreak/>
        <w:t>Danske flyvepladser omfattet af luftfartslovens § 55, stk. 1 er i dag etableret på arealer af forskelligartet karakter, herunder offentligejet og privatejet grund.</w:t>
      </w:r>
    </w:p>
    <w:p w:rsidR="0038183B" w:rsidRDefault="0038183B" w:rsidP="00AA0D28">
      <w:pPr>
        <w:spacing w:line="240" w:lineRule="auto"/>
        <w:rPr>
          <w:rFonts w:ascii="Times New Roman" w:eastAsia="Times New Roman" w:hAnsi="Times New Roman" w:cs="Times New Roman"/>
          <w:color w:val="auto"/>
          <w:sz w:val="24"/>
          <w:szCs w:val="24"/>
          <w:lang w:eastAsia="da-DK"/>
        </w:rPr>
      </w:pPr>
    </w:p>
    <w:p w:rsidR="007022FA" w:rsidRDefault="0038183B" w:rsidP="00AA0D28">
      <w:pPr>
        <w:rPr>
          <w:rFonts w:ascii="Times New Roman" w:eastAsia="Times New Roman" w:hAnsi="Times New Roman" w:cs="Times New Roman"/>
          <w:color w:val="auto"/>
          <w:sz w:val="24"/>
          <w:szCs w:val="24"/>
          <w:lang w:eastAsia="da-DK"/>
        </w:rPr>
      </w:pPr>
      <w:r>
        <w:rPr>
          <w:rFonts w:ascii="Times New Roman" w:eastAsia="Times New Roman" w:hAnsi="Times New Roman" w:cs="Times New Roman"/>
          <w:color w:val="auto"/>
          <w:sz w:val="24"/>
          <w:szCs w:val="24"/>
          <w:lang w:eastAsia="da-DK"/>
        </w:rPr>
        <w:t>Til eksempel er Københavns Lufthavn</w:t>
      </w:r>
      <w:r w:rsidR="007022FA">
        <w:rPr>
          <w:rFonts w:ascii="Times New Roman" w:eastAsia="Times New Roman" w:hAnsi="Times New Roman" w:cs="Times New Roman"/>
          <w:color w:val="auto"/>
          <w:sz w:val="24"/>
          <w:szCs w:val="24"/>
          <w:lang w:eastAsia="da-DK"/>
        </w:rPr>
        <w:t>, Kastrup</w:t>
      </w:r>
      <w:r>
        <w:rPr>
          <w:rFonts w:ascii="Times New Roman" w:eastAsia="Times New Roman" w:hAnsi="Times New Roman" w:cs="Times New Roman"/>
          <w:color w:val="auto"/>
          <w:sz w:val="24"/>
          <w:szCs w:val="24"/>
          <w:lang w:eastAsia="da-DK"/>
        </w:rPr>
        <w:t xml:space="preserve"> etableret på privat grund</w:t>
      </w:r>
      <w:r w:rsidR="007022FA">
        <w:rPr>
          <w:rFonts w:ascii="Times New Roman" w:eastAsia="Times New Roman" w:hAnsi="Times New Roman" w:cs="Times New Roman"/>
          <w:color w:val="auto"/>
          <w:sz w:val="24"/>
          <w:szCs w:val="24"/>
          <w:lang w:eastAsia="da-DK"/>
        </w:rPr>
        <w:t>, som er</w:t>
      </w:r>
      <w:r>
        <w:rPr>
          <w:rFonts w:ascii="Times New Roman" w:eastAsia="Times New Roman" w:hAnsi="Times New Roman" w:cs="Times New Roman"/>
          <w:color w:val="auto"/>
          <w:sz w:val="24"/>
          <w:szCs w:val="24"/>
          <w:lang w:eastAsia="da-DK"/>
        </w:rPr>
        <w:t xml:space="preserve"> ejet af Københavns Lufthavne A/S. </w:t>
      </w:r>
      <w:r w:rsidR="00AA0D28" w:rsidRPr="0069344D">
        <w:rPr>
          <w:rFonts w:ascii="Times New Roman" w:eastAsia="Times New Roman" w:hAnsi="Times New Roman" w:cs="Times New Roman"/>
          <w:color w:val="auto"/>
          <w:sz w:val="24"/>
          <w:szCs w:val="24"/>
          <w:lang w:eastAsia="da-DK"/>
        </w:rPr>
        <w:t xml:space="preserve">Al parkering samt tilkørselsforhold til opsamling og afsætning af flypassagerer sker </w:t>
      </w:r>
      <w:r w:rsidR="007022FA">
        <w:rPr>
          <w:rFonts w:ascii="Times New Roman" w:eastAsia="Times New Roman" w:hAnsi="Times New Roman" w:cs="Times New Roman"/>
          <w:color w:val="auto"/>
          <w:sz w:val="24"/>
          <w:szCs w:val="24"/>
          <w:lang w:eastAsia="da-DK"/>
        </w:rPr>
        <w:t xml:space="preserve">således </w:t>
      </w:r>
      <w:r w:rsidR="00AA0D28" w:rsidRPr="0069344D">
        <w:rPr>
          <w:rFonts w:ascii="Times New Roman" w:eastAsia="Times New Roman" w:hAnsi="Times New Roman" w:cs="Times New Roman"/>
          <w:color w:val="auto"/>
          <w:sz w:val="24"/>
          <w:szCs w:val="24"/>
          <w:lang w:eastAsia="da-DK"/>
        </w:rPr>
        <w:t xml:space="preserve">i Københavns Lufthavn, Kastrup på privat grund. </w:t>
      </w:r>
    </w:p>
    <w:p w:rsidR="007022FA" w:rsidRDefault="007022FA" w:rsidP="00AA0D28">
      <w:pPr>
        <w:rPr>
          <w:rFonts w:ascii="Times New Roman" w:eastAsia="Times New Roman" w:hAnsi="Times New Roman" w:cs="Times New Roman"/>
          <w:color w:val="auto"/>
          <w:sz w:val="24"/>
          <w:szCs w:val="24"/>
          <w:lang w:eastAsia="da-DK"/>
        </w:rPr>
      </w:pPr>
    </w:p>
    <w:p w:rsidR="00AA0D28" w:rsidRPr="0069344D" w:rsidRDefault="00AA0D28" w:rsidP="00AA0D28">
      <w:pPr>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auto"/>
          <w:sz w:val="24"/>
          <w:szCs w:val="24"/>
          <w:lang w:eastAsia="da-DK"/>
        </w:rPr>
        <w:t xml:space="preserve">I Københavns Lufthavn, Kastrup er det i dag muligt at parkere i nærmere afgrænsede arealer omkring flyvepladsen ved betaling af en parkeringsafgift. Det er i øvrigt muligt for private biler at afsætte eller opsamle flypassagerer i nærmere afgrænsede arealer omkring flyvepladsen. </w:t>
      </w:r>
      <w:r w:rsidR="00446764">
        <w:rPr>
          <w:rFonts w:ascii="Times New Roman" w:eastAsia="Times New Roman" w:hAnsi="Times New Roman" w:cs="Times New Roman"/>
          <w:color w:val="auto"/>
          <w:sz w:val="24"/>
          <w:szCs w:val="24"/>
          <w:lang w:eastAsia="da-DK"/>
        </w:rPr>
        <w:t>Københavns Lufthavn har i dag fastsat, at d</w:t>
      </w:r>
      <w:r w:rsidRPr="0069344D">
        <w:rPr>
          <w:rFonts w:ascii="Times New Roman" w:eastAsia="Times New Roman" w:hAnsi="Times New Roman" w:cs="Times New Roman"/>
          <w:color w:val="auto"/>
          <w:sz w:val="24"/>
          <w:szCs w:val="24"/>
          <w:lang w:eastAsia="da-DK"/>
        </w:rPr>
        <w:t xml:space="preserve">et er gratis at parkere i området omkring flyvepladsen i en periode indtil 15 minutter. Københavns Lufthavne har i øvrigt særlige pladser reserveret til privat busser (herunder charterbusser) til opsamling af flypassagerer. Endelig er det muligt for taxi at afsætte og opsamle flypassagerer i særlige områder reserveret til dette. </w:t>
      </w:r>
    </w:p>
    <w:p w:rsidR="00AA0D28" w:rsidRPr="0069344D" w:rsidRDefault="00AA0D28" w:rsidP="003359BC">
      <w:pPr>
        <w:rPr>
          <w:rFonts w:ascii="Times New Roman" w:eastAsia="Times New Roman" w:hAnsi="Times New Roman" w:cs="Times New Roman"/>
          <w:color w:val="auto"/>
          <w:sz w:val="24"/>
          <w:szCs w:val="24"/>
          <w:lang w:eastAsia="da-DK"/>
        </w:rPr>
      </w:pPr>
    </w:p>
    <w:p w:rsidR="00AA0D28" w:rsidRPr="0069344D" w:rsidRDefault="00AA0D28" w:rsidP="00C943F0">
      <w:pPr>
        <w:pStyle w:val="Overskrift2"/>
        <w:rPr>
          <w:rFonts w:ascii="Times New Roman" w:eastAsia="Times New Roman" w:hAnsi="Times New Roman" w:cs="Times New Roman"/>
          <w:sz w:val="24"/>
          <w:szCs w:val="24"/>
          <w:lang w:eastAsia="da-DK"/>
        </w:rPr>
      </w:pPr>
      <w:bookmarkStart w:id="5" w:name="_Toc424896893"/>
      <w:r w:rsidRPr="0069344D">
        <w:rPr>
          <w:rFonts w:ascii="Times New Roman" w:eastAsia="Times New Roman" w:hAnsi="Times New Roman" w:cs="Times New Roman"/>
          <w:sz w:val="24"/>
          <w:szCs w:val="24"/>
          <w:lang w:eastAsia="da-DK"/>
        </w:rPr>
        <w:t>3.2 Transport</w:t>
      </w:r>
      <w:r w:rsidR="00AB3D7F">
        <w:rPr>
          <w:rFonts w:ascii="Times New Roman" w:eastAsia="Times New Roman" w:hAnsi="Times New Roman" w:cs="Times New Roman"/>
          <w:sz w:val="24"/>
          <w:szCs w:val="24"/>
          <w:lang w:eastAsia="da-DK"/>
        </w:rPr>
        <w:t>- og Bygnings</w:t>
      </w:r>
      <w:r w:rsidRPr="0069344D">
        <w:rPr>
          <w:rFonts w:ascii="Times New Roman" w:eastAsia="Times New Roman" w:hAnsi="Times New Roman" w:cs="Times New Roman"/>
          <w:sz w:val="24"/>
          <w:szCs w:val="24"/>
          <w:lang w:eastAsia="da-DK"/>
        </w:rPr>
        <w:t>ministeriets overvejelser</w:t>
      </w:r>
      <w:bookmarkEnd w:id="5"/>
    </w:p>
    <w:p w:rsidR="00532046" w:rsidRPr="0069344D" w:rsidRDefault="00AA0D28" w:rsidP="00AA0D28">
      <w:pPr>
        <w:spacing w:line="240" w:lineRule="auto"/>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auto"/>
          <w:sz w:val="24"/>
          <w:szCs w:val="24"/>
          <w:lang w:eastAsia="da-DK"/>
        </w:rPr>
        <w:t xml:space="preserve">Staten har gennem en lang periode systematisk involveret sig i at forbedre infrastrukturen, der knytter </w:t>
      </w:r>
      <w:r w:rsidRPr="0069344D">
        <w:rPr>
          <w:rFonts w:ascii="Times New Roman" w:eastAsia="Times New Roman" w:hAnsi="Times New Roman" w:cs="Times New Roman"/>
          <w:iCs/>
          <w:color w:val="000000"/>
          <w:sz w:val="24"/>
          <w:szCs w:val="24"/>
          <w:lang w:eastAsia="da-DK"/>
        </w:rPr>
        <w:t xml:space="preserve">flyvepladser, </w:t>
      </w:r>
      <w:r w:rsidRPr="0069344D">
        <w:rPr>
          <w:rFonts w:ascii="Times New Roman" w:eastAsia="Times New Roman" w:hAnsi="Times New Roman" w:cs="Times New Roman"/>
          <w:iCs/>
          <w:color w:val="auto"/>
          <w:sz w:val="24"/>
          <w:szCs w:val="24"/>
          <w:lang w:eastAsia="da-DK"/>
        </w:rPr>
        <w:t>hvis benyttelse til flyvning står åben for offentligheden,</w:t>
      </w:r>
      <w:r w:rsidRPr="0069344D">
        <w:rPr>
          <w:rFonts w:ascii="Times New Roman" w:eastAsia="Times New Roman" w:hAnsi="Times New Roman" w:cs="Times New Roman"/>
          <w:color w:val="auto"/>
          <w:sz w:val="24"/>
          <w:szCs w:val="24"/>
          <w:lang w:eastAsia="da-DK"/>
        </w:rPr>
        <w:t xml:space="preserve"> sammen med det øvrige transportsystem. De store flyvepladser er således i dag forbundet med motorvejsnettet eller hovedveje og er eller vil blive forbundet med banenettet/ metroen. Samtidig medvirker stat, region og kommuner til, at der er høj service i den daglige kollektive trafikbetjening af flyvepladserne. </w:t>
      </w:r>
    </w:p>
    <w:p w:rsidR="00532046" w:rsidRPr="0069344D" w:rsidRDefault="00532046" w:rsidP="00AA0D28">
      <w:pPr>
        <w:spacing w:line="240" w:lineRule="auto"/>
        <w:rPr>
          <w:rFonts w:ascii="Times New Roman" w:eastAsia="Times New Roman" w:hAnsi="Times New Roman" w:cs="Times New Roman"/>
          <w:color w:val="auto"/>
          <w:sz w:val="24"/>
          <w:szCs w:val="24"/>
          <w:lang w:eastAsia="da-DK"/>
        </w:rPr>
      </w:pPr>
    </w:p>
    <w:p w:rsidR="00F85891" w:rsidRPr="0069344D" w:rsidRDefault="00AA0D28" w:rsidP="00B70C7F">
      <w:pPr>
        <w:spacing w:line="240" w:lineRule="auto"/>
        <w:rPr>
          <w:rFonts w:ascii="Times New Roman" w:eastAsia="Times New Roman" w:hAnsi="Times New Roman" w:cs="Times New Roman"/>
          <w:iCs/>
          <w:color w:val="auto"/>
          <w:sz w:val="24"/>
          <w:szCs w:val="24"/>
          <w:lang w:eastAsia="da-DK"/>
        </w:rPr>
      </w:pPr>
      <w:r w:rsidRPr="0069344D">
        <w:rPr>
          <w:rFonts w:ascii="Times New Roman" w:eastAsia="Times New Roman" w:hAnsi="Times New Roman" w:cs="Times New Roman"/>
          <w:color w:val="auto"/>
          <w:sz w:val="24"/>
          <w:szCs w:val="24"/>
          <w:lang w:eastAsia="da-DK"/>
        </w:rPr>
        <w:t xml:space="preserve">Det er således en transportpolitisk prioritet, at </w:t>
      </w:r>
      <w:r w:rsidRPr="0069344D">
        <w:rPr>
          <w:rFonts w:ascii="Times New Roman" w:eastAsia="Times New Roman" w:hAnsi="Times New Roman" w:cs="Times New Roman"/>
          <w:iCs/>
          <w:color w:val="000000"/>
          <w:sz w:val="24"/>
          <w:szCs w:val="24"/>
          <w:lang w:eastAsia="da-DK"/>
        </w:rPr>
        <w:t>flyvepladser</w:t>
      </w:r>
      <w:r w:rsidR="005C5AAE">
        <w:rPr>
          <w:rFonts w:ascii="Times New Roman" w:eastAsia="Times New Roman" w:hAnsi="Times New Roman" w:cs="Times New Roman"/>
          <w:iCs/>
          <w:color w:val="000000"/>
          <w:sz w:val="24"/>
          <w:szCs w:val="24"/>
          <w:lang w:eastAsia="da-DK"/>
        </w:rPr>
        <w:t xml:space="preserve"> </w:t>
      </w:r>
      <w:r w:rsidR="00EB7960" w:rsidRPr="0069344D">
        <w:rPr>
          <w:rFonts w:ascii="Times New Roman" w:eastAsia="Times New Roman" w:hAnsi="Times New Roman" w:cs="Times New Roman"/>
          <w:iCs/>
          <w:color w:val="000000"/>
          <w:sz w:val="24"/>
          <w:szCs w:val="24"/>
          <w:lang w:eastAsia="da-DK"/>
        </w:rPr>
        <w:t>der er</w:t>
      </w:r>
      <w:r w:rsidR="00532046" w:rsidRPr="00B70C7F">
        <w:rPr>
          <w:rFonts w:ascii="Times New Roman" w:eastAsia="Times New Roman" w:hAnsi="Times New Roman" w:cs="Times New Roman"/>
          <w:iCs/>
          <w:color w:val="auto"/>
          <w:sz w:val="24"/>
          <w:szCs w:val="24"/>
          <w:lang w:eastAsia="da-DK"/>
        </w:rPr>
        <w:t xml:space="preserve"> omfattet af </w:t>
      </w:r>
      <w:r w:rsidR="002569B6" w:rsidRPr="0069344D">
        <w:rPr>
          <w:rFonts w:ascii="Times New Roman" w:eastAsia="Times New Roman" w:hAnsi="Times New Roman" w:cs="Times New Roman"/>
          <w:iCs/>
          <w:color w:val="auto"/>
          <w:sz w:val="24"/>
          <w:szCs w:val="24"/>
          <w:lang w:eastAsia="da-DK"/>
        </w:rPr>
        <w:t xml:space="preserve">luftfartslovens </w:t>
      </w:r>
      <w:r w:rsidR="00532046" w:rsidRPr="00B70C7F">
        <w:rPr>
          <w:rFonts w:ascii="Times New Roman" w:eastAsia="Times New Roman" w:hAnsi="Times New Roman" w:cs="Times New Roman"/>
          <w:iCs/>
          <w:color w:val="auto"/>
          <w:sz w:val="24"/>
          <w:szCs w:val="24"/>
          <w:lang w:eastAsia="da-DK"/>
        </w:rPr>
        <w:t xml:space="preserve">§ 55, stk. 1, giver fri adgang fra offentlig vej, tog- og metroperroner til </w:t>
      </w:r>
      <w:r w:rsidR="00DD3705">
        <w:rPr>
          <w:rFonts w:ascii="Times New Roman" w:eastAsia="Times New Roman" w:hAnsi="Times New Roman" w:cs="Times New Roman"/>
          <w:iCs/>
          <w:color w:val="auto"/>
          <w:sz w:val="24"/>
          <w:szCs w:val="24"/>
          <w:lang w:eastAsia="da-DK"/>
        </w:rPr>
        <w:t xml:space="preserve">og fra </w:t>
      </w:r>
      <w:r w:rsidR="00532046" w:rsidRPr="00B70C7F">
        <w:rPr>
          <w:rFonts w:ascii="Times New Roman" w:eastAsia="Times New Roman" w:hAnsi="Times New Roman" w:cs="Times New Roman"/>
          <w:iCs/>
          <w:color w:val="auto"/>
          <w:sz w:val="24"/>
          <w:szCs w:val="24"/>
          <w:lang w:eastAsia="da-DK"/>
        </w:rPr>
        <w:t xml:space="preserve">ankomst- og afgangsterminaler. </w:t>
      </w:r>
    </w:p>
    <w:p w:rsidR="00212722" w:rsidRDefault="00EA0478" w:rsidP="00825CF8">
      <w:pPr>
        <w:spacing w:before="100" w:beforeAutospacing="1"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iCs/>
          <w:color w:val="000000"/>
          <w:sz w:val="24"/>
          <w:szCs w:val="24"/>
          <w:lang w:eastAsia="da-DK"/>
        </w:rPr>
        <w:t>På den baggrund foreslås bestemmelser indsat i luftfartsloven om</w:t>
      </w:r>
      <w:r w:rsidR="00212722">
        <w:rPr>
          <w:rFonts w:ascii="Times New Roman" w:eastAsia="Times New Roman" w:hAnsi="Times New Roman" w:cs="Times New Roman"/>
          <w:iCs/>
          <w:color w:val="000000"/>
          <w:sz w:val="24"/>
          <w:szCs w:val="24"/>
          <w:lang w:eastAsia="da-DK"/>
        </w:rPr>
        <w:t xml:space="preserve">, at flyvepladser omfattet af luftfartslovens § 55, stk. 1, skal give offentligheden adgang, herunder vederlagsfri adgang, til </w:t>
      </w:r>
      <w:r w:rsidR="00DD3705">
        <w:rPr>
          <w:rFonts w:ascii="Times New Roman" w:eastAsia="Times New Roman" w:hAnsi="Times New Roman" w:cs="Times New Roman"/>
          <w:iCs/>
          <w:color w:val="000000"/>
          <w:sz w:val="24"/>
          <w:szCs w:val="24"/>
          <w:lang w:eastAsia="da-DK"/>
        </w:rPr>
        <w:t xml:space="preserve">og fra </w:t>
      </w:r>
      <w:r w:rsidR="00212722">
        <w:rPr>
          <w:rFonts w:ascii="Times New Roman" w:eastAsia="Times New Roman" w:hAnsi="Times New Roman" w:cs="Times New Roman"/>
          <w:iCs/>
          <w:color w:val="000000"/>
          <w:sz w:val="24"/>
          <w:szCs w:val="24"/>
          <w:lang w:eastAsia="da-DK"/>
        </w:rPr>
        <w:t xml:space="preserve">ankomst- og afgangsterminaler. </w:t>
      </w:r>
    </w:p>
    <w:p w:rsidR="00825CF8" w:rsidRPr="0069344D" w:rsidRDefault="00212722" w:rsidP="00825CF8">
      <w:pPr>
        <w:spacing w:before="100" w:beforeAutospacing="1"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iCs/>
          <w:color w:val="000000"/>
          <w:sz w:val="24"/>
          <w:szCs w:val="24"/>
          <w:lang w:eastAsia="da-DK"/>
        </w:rPr>
        <w:t xml:space="preserve">Den </w:t>
      </w:r>
      <w:r w:rsidR="00825CF8" w:rsidRPr="0069344D">
        <w:rPr>
          <w:rFonts w:ascii="Times New Roman" w:eastAsia="Times New Roman" w:hAnsi="Times New Roman" w:cs="Times New Roman"/>
          <w:iCs/>
          <w:color w:val="000000"/>
          <w:sz w:val="24"/>
          <w:szCs w:val="24"/>
          <w:lang w:eastAsia="da-DK"/>
        </w:rPr>
        <w:t>fri</w:t>
      </w:r>
      <w:r>
        <w:rPr>
          <w:rFonts w:ascii="Times New Roman" w:eastAsia="Times New Roman" w:hAnsi="Times New Roman" w:cs="Times New Roman"/>
          <w:iCs/>
          <w:color w:val="000000"/>
          <w:sz w:val="24"/>
          <w:szCs w:val="24"/>
          <w:lang w:eastAsia="da-DK"/>
        </w:rPr>
        <w:t>e</w:t>
      </w:r>
      <w:r w:rsidR="00825CF8" w:rsidRPr="0069344D">
        <w:rPr>
          <w:rFonts w:ascii="Times New Roman" w:eastAsia="Times New Roman" w:hAnsi="Times New Roman" w:cs="Times New Roman"/>
          <w:iCs/>
          <w:color w:val="000000"/>
          <w:sz w:val="24"/>
          <w:szCs w:val="24"/>
          <w:lang w:eastAsia="da-DK"/>
        </w:rPr>
        <w:t xml:space="preserve"> adgang vedrører</w:t>
      </w:r>
      <w:r>
        <w:rPr>
          <w:rFonts w:ascii="Times New Roman" w:eastAsia="Times New Roman" w:hAnsi="Times New Roman" w:cs="Times New Roman"/>
          <w:iCs/>
          <w:color w:val="000000"/>
          <w:sz w:val="24"/>
          <w:szCs w:val="24"/>
          <w:lang w:eastAsia="da-DK"/>
        </w:rPr>
        <w:t xml:space="preserve"> kun</w:t>
      </w:r>
      <w:r w:rsidR="00825CF8" w:rsidRPr="0069344D">
        <w:rPr>
          <w:rFonts w:ascii="Times New Roman" w:eastAsia="Times New Roman" w:hAnsi="Times New Roman" w:cs="Times New Roman"/>
          <w:iCs/>
          <w:color w:val="000000"/>
          <w:sz w:val="24"/>
          <w:szCs w:val="24"/>
          <w:lang w:eastAsia="da-DK"/>
        </w:rPr>
        <w:t xml:space="preserve"> </w:t>
      </w:r>
      <w:r w:rsidR="00EA0478">
        <w:rPr>
          <w:rFonts w:ascii="Times New Roman" w:eastAsia="Times New Roman" w:hAnsi="Times New Roman" w:cs="Times New Roman"/>
          <w:iCs/>
          <w:color w:val="000000"/>
          <w:sz w:val="24"/>
          <w:szCs w:val="24"/>
          <w:lang w:eastAsia="da-DK"/>
        </w:rPr>
        <w:t xml:space="preserve">en kortvarig </w:t>
      </w:r>
      <w:r w:rsidR="00825CF8" w:rsidRPr="0069344D">
        <w:rPr>
          <w:rFonts w:ascii="Times New Roman" w:eastAsia="Times New Roman" w:hAnsi="Times New Roman" w:cs="Times New Roman"/>
          <w:iCs/>
          <w:color w:val="000000"/>
          <w:sz w:val="24"/>
          <w:szCs w:val="24"/>
          <w:lang w:eastAsia="da-DK"/>
        </w:rPr>
        <w:t>adgang til ankomst- og afgangsterminaler</w:t>
      </w:r>
      <w:r w:rsidR="00EA0478">
        <w:rPr>
          <w:rFonts w:ascii="Times New Roman" w:eastAsia="Times New Roman" w:hAnsi="Times New Roman" w:cs="Times New Roman"/>
          <w:iCs/>
          <w:color w:val="000000"/>
          <w:sz w:val="24"/>
          <w:szCs w:val="24"/>
          <w:lang w:eastAsia="da-DK"/>
        </w:rPr>
        <w:t xml:space="preserve">, f.eks. med henblik på </w:t>
      </w:r>
      <w:r w:rsidR="00DD3705">
        <w:rPr>
          <w:rFonts w:ascii="Times New Roman" w:eastAsia="Times New Roman" w:hAnsi="Times New Roman" w:cs="Times New Roman"/>
          <w:iCs/>
          <w:color w:val="000000"/>
          <w:sz w:val="24"/>
          <w:szCs w:val="24"/>
          <w:lang w:eastAsia="da-DK"/>
        </w:rPr>
        <w:t xml:space="preserve">afrejse, </w:t>
      </w:r>
      <w:r w:rsidR="00EA0478">
        <w:rPr>
          <w:rFonts w:ascii="Times New Roman" w:eastAsia="Times New Roman" w:hAnsi="Times New Roman" w:cs="Times New Roman"/>
          <w:iCs/>
          <w:color w:val="000000"/>
          <w:sz w:val="24"/>
          <w:szCs w:val="24"/>
          <w:lang w:eastAsia="da-DK"/>
        </w:rPr>
        <w:t>opsamling eller afsætning af passagerer</w:t>
      </w:r>
      <w:r w:rsidR="00825CF8" w:rsidRPr="0069344D">
        <w:rPr>
          <w:rFonts w:ascii="Times New Roman" w:eastAsia="Times New Roman" w:hAnsi="Times New Roman" w:cs="Times New Roman"/>
          <w:iCs/>
          <w:color w:val="000000"/>
          <w:sz w:val="24"/>
          <w:szCs w:val="24"/>
          <w:lang w:eastAsia="da-DK"/>
        </w:rPr>
        <w:t xml:space="preserve">. </w:t>
      </w:r>
      <w:r>
        <w:rPr>
          <w:rFonts w:ascii="Times New Roman" w:eastAsia="Times New Roman" w:hAnsi="Times New Roman" w:cs="Times New Roman"/>
          <w:iCs/>
          <w:color w:val="000000"/>
          <w:sz w:val="24"/>
          <w:szCs w:val="24"/>
          <w:lang w:eastAsia="da-DK"/>
        </w:rPr>
        <w:t xml:space="preserve">De foreslåede bestemmelser </w:t>
      </w:r>
      <w:r w:rsidR="00825CF8" w:rsidRPr="0069344D">
        <w:rPr>
          <w:rFonts w:ascii="Times New Roman" w:eastAsia="Times New Roman" w:hAnsi="Times New Roman" w:cs="Times New Roman"/>
          <w:iCs/>
          <w:color w:val="000000"/>
          <w:sz w:val="24"/>
          <w:szCs w:val="24"/>
          <w:lang w:eastAsia="da-DK"/>
        </w:rPr>
        <w:t xml:space="preserve">berører ikke flyvepladsernes adgang til at omlægge eller nedlægge, samt i øvrigt regulere, adgangsveje til flyvepladsens arealer, når blot ikke </w:t>
      </w:r>
      <w:r w:rsidR="00C04B1E" w:rsidRPr="00B70C7F">
        <w:rPr>
          <w:rFonts w:ascii="Times New Roman" w:eastAsia="Times New Roman" w:hAnsi="Times New Roman" w:cs="Times New Roman"/>
          <w:iCs/>
          <w:color w:val="000000"/>
          <w:sz w:val="24"/>
          <w:szCs w:val="24"/>
          <w:lang w:eastAsia="da-DK"/>
        </w:rPr>
        <w:t xml:space="preserve">sådanne dispositioner hindrer </w:t>
      </w:r>
      <w:r w:rsidR="00825CF8" w:rsidRPr="0069344D">
        <w:rPr>
          <w:rFonts w:ascii="Times New Roman" w:eastAsia="Times New Roman" w:hAnsi="Times New Roman" w:cs="Times New Roman"/>
          <w:iCs/>
          <w:color w:val="000000"/>
          <w:sz w:val="24"/>
          <w:szCs w:val="24"/>
          <w:lang w:eastAsia="da-DK"/>
        </w:rPr>
        <w:t>den fri</w:t>
      </w:r>
      <w:r w:rsidR="00EA0478">
        <w:rPr>
          <w:rFonts w:ascii="Times New Roman" w:eastAsia="Times New Roman" w:hAnsi="Times New Roman" w:cs="Times New Roman"/>
          <w:iCs/>
          <w:color w:val="000000"/>
          <w:sz w:val="24"/>
          <w:szCs w:val="24"/>
          <w:lang w:eastAsia="da-DK"/>
        </w:rPr>
        <w:t>e</w:t>
      </w:r>
      <w:r w:rsidR="00825CF8" w:rsidRPr="0069344D">
        <w:rPr>
          <w:rFonts w:ascii="Times New Roman" w:eastAsia="Times New Roman" w:hAnsi="Times New Roman" w:cs="Times New Roman"/>
          <w:iCs/>
          <w:color w:val="000000"/>
          <w:sz w:val="24"/>
          <w:szCs w:val="24"/>
          <w:lang w:eastAsia="da-DK"/>
        </w:rPr>
        <w:t xml:space="preserve"> adgang til ankomst- og </w:t>
      </w:r>
      <w:r w:rsidR="00EA0478" w:rsidRPr="0069344D">
        <w:rPr>
          <w:rFonts w:ascii="Times New Roman" w:eastAsia="Times New Roman" w:hAnsi="Times New Roman" w:cs="Times New Roman"/>
          <w:iCs/>
          <w:color w:val="000000"/>
          <w:sz w:val="24"/>
          <w:szCs w:val="24"/>
          <w:lang w:eastAsia="da-DK"/>
        </w:rPr>
        <w:t>afgangs</w:t>
      </w:r>
      <w:r w:rsidR="00EA0478">
        <w:rPr>
          <w:rFonts w:ascii="Times New Roman" w:eastAsia="Times New Roman" w:hAnsi="Times New Roman" w:cs="Times New Roman"/>
          <w:iCs/>
          <w:color w:val="000000"/>
          <w:sz w:val="24"/>
          <w:szCs w:val="24"/>
          <w:lang w:eastAsia="da-DK"/>
        </w:rPr>
        <w:t>terminalerne</w:t>
      </w:r>
      <w:r w:rsidR="00C04B1E" w:rsidRPr="00B70C7F">
        <w:rPr>
          <w:rFonts w:ascii="Times New Roman" w:eastAsia="Times New Roman" w:hAnsi="Times New Roman" w:cs="Times New Roman"/>
          <w:iCs/>
          <w:color w:val="000000"/>
          <w:sz w:val="24"/>
          <w:szCs w:val="24"/>
          <w:lang w:eastAsia="da-DK"/>
        </w:rPr>
        <w:t xml:space="preserve">. </w:t>
      </w:r>
      <w:r w:rsidR="00E8117E" w:rsidRPr="0069344D">
        <w:rPr>
          <w:rFonts w:ascii="Times New Roman" w:eastAsia="Times New Roman" w:hAnsi="Times New Roman" w:cs="Times New Roman"/>
          <w:iCs/>
          <w:color w:val="000000"/>
          <w:sz w:val="24"/>
          <w:szCs w:val="24"/>
          <w:lang w:eastAsia="da-DK"/>
        </w:rPr>
        <w:t>Bestemmelse</w:t>
      </w:r>
      <w:r>
        <w:rPr>
          <w:rFonts w:ascii="Times New Roman" w:eastAsia="Times New Roman" w:hAnsi="Times New Roman" w:cs="Times New Roman"/>
          <w:iCs/>
          <w:color w:val="000000"/>
          <w:sz w:val="24"/>
          <w:szCs w:val="24"/>
          <w:lang w:eastAsia="da-DK"/>
        </w:rPr>
        <w:t>r</w:t>
      </w:r>
      <w:r w:rsidR="00E8117E" w:rsidRPr="0069344D">
        <w:rPr>
          <w:rFonts w:ascii="Times New Roman" w:eastAsia="Times New Roman" w:hAnsi="Times New Roman" w:cs="Times New Roman"/>
          <w:iCs/>
          <w:color w:val="000000"/>
          <w:sz w:val="24"/>
          <w:szCs w:val="24"/>
          <w:lang w:eastAsia="da-DK"/>
        </w:rPr>
        <w:t>n</w:t>
      </w:r>
      <w:r>
        <w:rPr>
          <w:rFonts w:ascii="Times New Roman" w:eastAsia="Times New Roman" w:hAnsi="Times New Roman" w:cs="Times New Roman"/>
          <w:iCs/>
          <w:color w:val="000000"/>
          <w:sz w:val="24"/>
          <w:szCs w:val="24"/>
          <w:lang w:eastAsia="da-DK"/>
        </w:rPr>
        <w:t>e</w:t>
      </w:r>
      <w:r w:rsidR="00E8117E" w:rsidRPr="0069344D">
        <w:rPr>
          <w:rFonts w:ascii="Times New Roman" w:eastAsia="Times New Roman" w:hAnsi="Times New Roman" w:cs="Times New Roman"/>
          <w:iCs/>
          <w:color w:val="000000"/>
          <w:sz w:val="24"/>
          <w:szCs w:val="24"/>
          <w:lang w:eastAsia="da-DK"/>
        </w:rPr>
        <w:t xml:space="preserve"> </w:t>
      </w:r>
      <w:r w:rsidR="00825CF8" w:rsidRPr="0069344D">
        <w:rPr>
          <w:rFonts w:ascii="Times New Roman" w:eastAsia="Times New Roman" w:hAnsi="Times New Roman" w:cs="Times New Roman"/>
          <w:iCs/>
          <w:color w:val="000000"/>
          <w:sz w:val="24"/>
          <w:szCs w:val="24"/>
          <w:lang w:eastAsia="da-DK"/>
        </w:rPr>
        <w:t>berører</w:t>
      </w:r>
      <w:r w:rsidR="00E8117E" w:rsidRPr="0069344D">
        <w:rPr>
          <w:rFonts w:ascii="Times New Roman" w:eastAsia="Times New Roman" w:hAnsi="Times New Roman" w:cs="Times New Roman"/>
          <w:iCs/>
          <w:color w:val="000000"/>
          <w:sz w:val="24"/>
          <w:szCs w:val="24"/>
          <w:lang w:eastAsia="da-DK"/>
        </w:rPr>
        <w:t xml:space="preserve"> endvidere</w:t>
      </w:r>
      <w:r w:rsidR="00825CF8" w:rsidRPr="0069344D">
        <w:rPr>
          <w:rFonts w:ascii="Times New Roman" w:eastAsia="Times New Roman" w:hAnsi="Times New Roman" w:cs="Times New Roman"/>
          <w:iCs/>
          <w:color w:val="000000"/>
          <w:sz w:val="24"/>
          <w:szCs w:val="24"/>
          <w:lang w:eastAsia="da-DK"/>
        </w:rPr>
        <w:t xml:space="preserve"> ikke </w:t>
      </w:r>
      <w:r w:rsidR="00E8117E" w:rsidRPr="0069344D">
        <w:rPr>
          <w:rFonts w:ascii="Times New Roman" w:eastAsia="Times New Roman" w:hAnsi="Times New Roman" w:cs="Times New Roman"/>
          <w:iCs/>
          <w:color w:val="000000"/>
          <w:sz w:val="24"/>
          <w:szCs w:val="24"/>
          <w:lang w:eastAsia="da-DK"/>
        </w:rPr>
        <w:t xml:space="preserve">flyvepladsernes </w:t>
      </w:r>
      <w:r w:rsidR="005C5AAE">
        <w:rPr>
          <w:rFonts w:ascii="Times New Roman" w:eastAsia="Times New Roman" w:hAnsi="Times New Roman" w:cs="Times New Roman"/>
          <w:iCs/>
          <w:color w:val="000000"/>
          <w:sz w:val="24"/>
          <w:szCs w:val="24"/>
          <w:lang w:eastAsia="da-DK"/>
        </w:rPr>
        <w:t xml:space="preserve">eksisterende </w:t>
      </w:r>
      <w:r w:rsidR="00E8117E" w:rsidRPr="0069344D">
        <w:rPr>
          <w:rFonts w:ascii="Times New Roman" w:eastAsia="Times New Roman" w:hAnsi="Times New Roman" w:cs="Times New Roman"/>
          <w:iCs/>
          <w:color w:val="000000"/>
          <w:sz w:val="24"/>
          <w:szCs w:val="24"/>
          <w:lang w:eastAsia="da-DK"/>
        </w:rPr>
        <w:t>mulighed for</w:t>
      </w:r>
      <w:r w:rsidR="00825CF8" w:rsidRPr="0069344D">
        <w:rPr>
          <w:rFonts w:ascii="Times New Roman" w:eastAsia="Times New Roman" w:hAnsi="Times New Roman" w:cs="Times New Roman"/>
          <w:iCs/>
          <w:color w:val="000000"/>
          <w:sz w:val="24"/>
          <w:szCs w:val="24"/>
          <w:lang w:eastAsia="da-DK"/>
        </w:rPr>
        <w:t xml:space="preserve"> at </w:t>
      </w:r>
      <w:r w:rsidR="00E8117E" w:rsidRPr="0069344D">
        <w:rPr>
          <w:rFonts w:ascii="Times New Roman" w:eastAsia="Times New Roman" w:hAnsi="Times New Roman" w:cs="Times New Roman"/>
          <w:iCs/>
          <w:color w:val="000000"/>
          <w:sz w:val="24"/>
          <w:szCs w:val="24"/>
          <w:lang w:eastAsia="da-DK"/>
        </w:rPr>
        <w:t>op</w:t>
      </w:r>
      <w:r w:rsidR="00825CF8" w:rsidRPr="0069344D">
        <w:rPr>
          <w:rFonts w:ascii="Times New Roman" w:eastAsia="Times New Roman" w:hAnsi="Times New Roman" w:cs="Times New Roman"/>
          <w:iCs/>
          <w:color w:val="000000"/>
          <w:sz w:val="24"/>
          <w:szCs w:val="24"/>
          <w:lang w:eastAsia="da-DK"/>
        </w:rPr>
        <w:t>kræve betaling</w:t>
      </w:r>
      <w:r w:rsidR="005C5AAE">
        <w:rPr>
          <w:rFonts w:ascii="Times New Roman" w:eastAsia="Times New Roman" w:hAnsi="Times New Roman" w:cs="Times New Roman"/>
          <w:iCs/>
          <w:color w:val="000000"/>
          <w:sz w:val="24"/>
          <w:szCs w:val="24"/>
          <w:lang w:eastAsia="da-DK"/>
        </w:rPr>
        <w:t xml:space="preserve"> for anden adgang til deres områder, herunder eksempelvis for erhvervsmæssig godstransport eller </w:t>
      </w:r>
      <w:r w:rsidR="00825CF8" w:rsidRPr="0069344D">
        <w:rPr>
          <w:rFonts w:ascii="Times New Roman" w:eastAsia="Times New Roman" w:hAnsi="Times New Roman" w:cs="Times New Roman"/>
          <w:iCs/>
          <w:color w:val="000000"/>
          <w:sz w:val="24"/>
          <w:szCs w:val="24"/>
          <w:lang w:eastAsia="da-DK"/>
        </w:rPr>
        <w:t xml:space="preserve">for </w:t>
      </w:r>
      <w:r w:rsidR="00EA0478">
        <w:rPr>
          <w:rFonts w:ascii="Times New Roman" w:eastAsia="Times New Roman" w:hAnsi="Times New Roman" w:cs="Times New Roman"/>
          <w:iCs/>
          <w:color w:val="000000"/>
          <w:sz w:val="24"/>
          <w:szCs w:val="24"/>
          <w:lang w:eastAsia="da-DK"/>
        </w:rPr>
        <w:t xml:space="preserve">privat </w:t>
      </w:r>
      <w:r w:rsidR="00825CF8" w:rsidRPr="0069344D">
        <w:rPr>
          <w:rFonts w:ascii="Times New Roman" w:eastAsia="Times New Roman" w:hAnsi="Times New Roman" w:cs="Times New Roman"/>
          <w:iCs/>
          <w:color w:val="000000"/>
          <w:sz w:val="24"/>
          <w:szCs w:val="24"/>
          <w:lang w:eastAsia="da-DK"/>
        </w:rPr>
        <w:t>parkering</w:t>
      </w:r>
      <w:r w:rsidR="00E8117E" w:rsidRPr="0069344D">
        <w:rPr>
          <w:rFonts w:ascii="Times New Roman" w:eastAsia="Times New Roman" w:hAnsi="Times New Roman" w:cs="Times New Roman"/>
          <w:iCs/>
          <w:color w:val="000000"/>
          <w:sz w:val="24"/>
          <w:szCs w:val="24"/>
          <w:lang w:eastAsia="da-DK"/>
        </w:rPr>
        <w:t xml:space="preserve"> på flyvepladsernes arealer</w:t>
      </w:r>
      <w:r w:rsidR="005C5AAE">
        <w:rPr>
          <w:rFonts w:ascii="Times New Roman" w:eastAsia="Times New Roman" w:hAnsi="Times New Roman" w:cs="Times New Roman"/>
          <w:iCs/>
          <w:color w:val="000000"/>
          <w:sz w:val="24"/>
          <w:szCs w:val="24"/>
          <w:lang w:eastAsia="da-DK"/>
        </w:rPr>
        <w:t xml:space="preserve"> i mere end 15 minutter.</w:t>
      </w:r>
      <w:r w:rsidR="00E8117E" w:rsidRPr="0069344D">
        <w:rPr>
          <w:rFonts w:ascii="Times New Roman" w:eastAsia="Times New Roman" w:hAnsi="Times New Roman" w:cs="Times New Roman"/>
          <w:iCs/>
          <w:color w:val="000000"/>
          <w:sz w:val="24"/>
          <w:szCs w:val="24"/>
          <w:lang w:eastAsia="da-DK"/>
        </w:rPr>
        <w:t xml:space="preserve"> </w:t>
      </w:r>
      <w:r w:rsidR="00825CF8" w:rsidRPr="0069344D">
        <w:rPr>
          <w:rFonts w:ascii="Times New Roman" w:eastAsia="Times New Roman" w:hAnsi="Times New Roman" w:cs="Times New Roman"/>
          <w:iCs/>
          <w:color w:val="000000"/>
          <w:sz w:val="24"/>
          <w:szCs w:val="24"/>
          <w:lang w:eastAsia="da-DK"/>
        </w:rPr>
        <w:t xml:space="preserve"> </w:t>
      </w:r>
    </w:p>
    <w:p w:rsidR="00825CF8" w:rsidRPr="00B70C7F" w:rsidRDefault="00825CF8" w:rsidP="00B70C7F">
      <w:pPr>
        <w:spacing w:line="240" w:lineRule="auto"/>
        <w:rPr>
          <w:rFonts w:ascii="Times New Roman" w:eastAsia="Times New Roman" w:hAnsi="Times New Roman" w:cs="Times New Roman"/>
          <w:iCs/>
          <w:color w:val="auto"/>
          <w:sz w:val="24"/>
          <w:szCs w:val="24"/>
          <w:lang w:eastAsia="da-DK"/>
        </w:rPr>
      </w:pPr>
    </w:p>
    <w:p w:rsidR="00F85891" w:rsidRPr="00B70C7F" w:rsidRDefault="00F85891" w:rsidP="00B70C7F">
      <w:pPr>
        <w:spacing w:line="240" w:lineRule="auto"/>
        <w:rPr>
          <w:rFonts w:ascii="Times New Roman" w:eastAsia="Times New Roman" w:hAnsi="Times New Roman" w:cs="Times New Roman"/>
          <w:iCs/>
          <w:color w:val="auto"/>
          <w:sz w:val="24"/>
          <w:szCs w:val="24"/>
          <w:lang w:eastAsia="da-DK"/>
        </w:rPr>
      </w:pPr>
      <w:r w:rsidRPr="0069344D">
        <w:rPr>
          <w:rFonts w:ascii="Times New Roman" w:eastAsia="Times New Roman" w:hAnsi="Times New Roman" w:cs="Times New Roman"/>
          <w:iCs/>
          <w:color w:val="auto"/>
          <w:sz w:val="24"/>
          <w:szCs w:val="24"/>
          <w:lang w:eastAsia="da-DK"/>
        </w:rPr>
        <w:t>Der henvises til bemærkningerne til lovforslagets § X a, stk. 1</w:t>
      </w:r>
      <w:r w:rsidR="00110B52" w:rsidRPr="00B70C7F">
        <w:rPr>
          <w:rFonts w:ascii="Times New Roman" w:eastAsia="Times New Roman" w:hAnsi="Times New Roman" w:cs="Times New Roman"/>
          <w:iCs/>
          <w:color w:val="auto"/>
          <w:sz w:val="24"/>
          <w:szCs w:val="24"/>
          <w:lang w:eastAsia="da-DK"/>
        </w:rPr>
        <w:t xml:space="preserve"> </w:t>
      </w:r>
      <w:r w:rsidR="00E8117E" w:rsidRPr="00B70C7F">
        <w:rPr>
          <w:rFonts w:ascii="Times New Roman" w:eastAsia="Times New Roman" w:hAnsi="Times New Roman" w:cs="Times New Roman"/>
          <w:iCs/>
          <w:color w:val="auto"/>
          <w:sz w:val="24"/>
          <w:szCs w:val="24"/>
          <w:lang w:eastAsia="da-DK"/>
        </w:rPr>
        <w:t xml:space="preserve">og </w:t>
      </w:r>
      <w:r w:rsidR="00110B52" w:rsidRPr="00B70C7F">
        <w:rPr>
          <w:rFonts w:ascii="Times New Roman" w:eastAsia="Times New Roman" w:hAnsi="Times New Roman" w:cs="Times New Roman"/>
          <w:iCs/>
          <w:color w:val="auto"/>
          <w:sz w:val="24"/>
          <w:szCs w:val="24"/>
          <w:lang w:eastAsia="da-DK"/>
        </w:rPr>
        <w:t>2</w:t>
      </w:r>
      <w:r w:rsidRPr="0069344D">
        <w:rPr>
          <w:rFonts w:ascii="Times New Roman" w:eastAsia="Times New Roman" w:hAnsi="Times New Roman" w:cs="Times New Roman"/>
          <w:iCs/>
          <w:color w:val="auto"/>
          <w:sz w:val="24"/>
          <w:szCs w:val="24"/>
          <w:lang w:eastAsia="da-DK"/>
        </w:rPr>
        <w:t>.</w:t>
      </w:r>
    </w:p>
    <w:p w:rsidR="00AA0D28" w:rsidRPr="0069344D" w:rsidRDefault="00AA0D28" w:rsidP="00AA0D28">
      <w:pPr>
        <w:spacing w:line="240" w:lineRule="auto"/>
        <w:rPr>
          <w:rFonts w:ascii="Times New Roman" w:eastAsia="Times New Roman" w:hAnsi="Times New Roman" w:cs="Times New Roman"/>
          <w:color w:val="auto"/>
          <w:sz w:val="24"/>
          <w:szCs w:val="24"/>
          <w:lang w:eastAsia="da-DK"/>
        </w:rPr>
      </w:pPr>
    </w:p>
    <w:p w:rsidR="005B2F50" w:rsidRPr="00F871EA" w:rsidRDefault="002569B6" w:rsidP="00B70C7F">
      <w:pPr>
        <w:pStyle w:val="Overskrift1"/>
        <w:rPr>
          <w:rFonts w:ascii="Times New Roman" w:eastAsia="Times New Roman" w:hAnsi="Times New Roman" w:cs="Times New Roman"/>
          <w:sz w:val="24"/>
          <w:szCs w:val="24"/>
          <w:lang w:eastAsia="da-DK"/>
        </w:rPr>
      </w:pPr>
      <w:bookmarkStart w:id="6" w:name="_Toc424896894"/>
      <w:r w:rsidRPr="009318B1">
        <w:rPr>
          <w:rFonts w:ascii="Times New Roman" w:eastAsia="Times New Roman" w:hAnsi="Times New Roman" w:cs="Times New Roman"/>
          <w:sz w:val="24"/>
          <w:szCs w:val="24"/>
          <w:lang w:eastAsia="da-DK"/>
        </w:rPr>
        <w:t>4</w:t>
      </w:r>
      <w:r w:rsidR="005B2F50" w:rsidRPr="00D04532">
        <w:rPr>
          <w:rFonts w:ascii="Times New Roman" w:eastAsia="Times New Roman" w:hAnsi="Times New Roman" w:cs="Times New Roman"/>
          <w:sz w:val="24"/>
          <w:szCs w:val="24"/>
          <w:lang w:eastAsia="da-DK"/>
        </w:rPr>
        <w:t xml:space="preserve">. </w:t>
      </w:r>
      <w:r w:rsidR="00A55505">
        <w:rPr>
          <w:rFonts w:ascii="Times New Roman" w:eastAsia="Times New Roman" w:hAnsi="Times New Roman" w:cs="Times New Roman"/>
          <w:sz w:val="24"/>
          <w:szCs w:val="24"/>
          <w:lang w:eastAsia="da-DK"/>
        </w:rPr>
        <w:t>T</w:t>
      </w:r>
      <w:r w:rsidR="00D83B8D" w:rsidRPr="00320FAA">
        <w:rPr>
          <w:rFonts w:ascii="Times New Roman" w:eastAsia="Times New Roman" w:hAnsi="Times New Roman" w:cs="Times New Roman"/>
          <w:sz w:val="24"/>
          <w:szCs w:val="24"/>
          <w:lang w:eastAsia="da-DK"/>
        </w:rPr>
        <w:t xml:space="preserve">rafikledelsesordninger for den erhvervsmæssige </w:t>
      </w:r>
      <w:r w:rsidR="00F85891" w:rsidRPr="00320FAA">
        <w:rPr>
          <w:rFonts w:ascii="Times New Roman" w:eastAsia="Times New Roman" w:hAnsi="Times New Roman" w:cs="Times New Roman"/>
          <w:sz w:val="24"/>
          <w:szCs w:val="24"/>
          <w:lang w:eastAsia="da-DK"/>
        </w:rPr>
        <w:t>person</w:t>
      </w:r>
      <w:r w:rsidR="00D83B8D" w:rsidRPr="00F871EA">
        <w:rPr>
          <w:rFonts w:ascii="Times New Roman" w:eastAsia="Times New Roman" w:hAnsi="Times New Roman" w:cs="Times New Roman"/>
          <w:sz w:val="24"/>
          <w:szCs w:val="24"/>
          <w:lang w:eastAsia="da-DK"/>
        </w:rPr>
        <w:t>transport</w:t>
      </w:r>
      <w:bookmarkEnd w:id="6"/>
    </w:p>
    <w:p w:rsidR="00F2003A" w:rsidRPr="00121D71" w:rsidRDefault="002569B6" w:rsidP="00121D71">
      <w:pPr>
        <w:pStyle w:val="Overskrift2"/>
        <w:rPr>
          <w:rFonts w:ascii="Times New Roman" w:hAnsi="Times New Roman" w:cs="Times New Roman"/>
          <w:sz w:val="24"/>
          <w:szCs w:val="24"/>
          <w:lang w:eastAsia="da-DK"/>
        </w:rPr>
      </w:pPr>
      <w:bookmarkStart w:id="7" w:name="_Toc424896895"/>
      <w:r w:rsidRPr="00121D71">
        <w:rPr>
          <w:rFonts w:ascii="Times New Roman" w:hAnsi="Times New Roman" w:cs="Times New Roman"/>
          <w:sz w:val="24"/>
          <w:szCs w:val="24"/>
          <w:lang w:eastAsia="da-DK"/>
        </w:rPr>
        <w:t>4</w:t>
      </w:r>
      <w:r w:rsidR="00D83B8D" w:rsidRPr="00121D71">
        <w:rPr>
          <w:rFonts w:ascii="Times New Roman" w:hAnsi="Times New Roman" w:cs="Times New Roman"/>
          <w:sz w:val="24"/>
          <w:szCs w:val="24"/>
          <w:lang w:eastAsia="da-DK"/>
        </w:rPr>
        <w:t>.1 Gældende ret</w:t>
      </w:r>
      <w:bookmarkEnd w:id="7"/>
    </w:p>
    <w:p w:rsidR="008861E2" w:rsidRPr="00320FAA" w:rsidRDefault="00155D40" w:rsidP="00B70C7F">
      <w:pPr>
        <w:pStyle w:val="Normal-medluft"/>
        <w:rPr>
          <w:rFonts w:ascii="Times New Roman" w:eastAsia="Times New Roman" w:hAnsi="Times New Roman" w:cs="Times New Roman"/>
          <w:color w:val="auto"/>
          <w:sz w:val="24"/>
          <w:szCs w:val="24"/>
          <w:lang w:eastAsia="da-DK"/>
        </w:rPr>
      </w:pPr>
      <w:r w:rsidRPr="009318B1">
        <w:rPr>
          <w:rFonts w:ascii="Times New Roman" w:eastAsia="Times New Roman" w:hAnsi="Times New Roman" w:cs="Times New Roman"/>
          <w:color w:val="auto"/>
          <w:sz w:val="24"/>
          <w:szCs w:val="24"/>
          <w:lang w:eastAsia="da-DK"/>
        </w:rPr>
        <w:t xml:space="preserve">Der </w:t>
      </w:r>
      <w:r w:rsidR="00EA0478">
        <w:rPr>
          <w:rFonts w:ascii="Times New Roman" w:eastAsia="Times New Roman" w:hAnsi="Times New Roman" w:cs="Times New Roman"/>
          <w:color w:val="auto"/>
          <w:sz w:val="24"/>
          <w:szCs w:val="24"/>
          <w:lang w:eastAsia="da-DK"/>
        </w:rPr>
        <w:t>findes ikke i dag</w:t>
      </w:r>
      <w:r w:rsidR="00E70DB0">
        <w:rPr>
          <w:rFonts w:ascii="Times New Roman" w:eastAsia="Times New Roman" w:hAnsi="Times New Roman" w:cs="Times New Roman"/>
          <w:color w:val="auto"/>
          <w:sz w:val="24"/>
          <w:szCs w:val="24"/>
          <w:lang w:eastAsia="da-DK"/>
        </w:rPr>
        <w:t xml:space="preserve"> regler </w:t>
      </w:r>
      <w:r w:rsidR="00874BFC">
        <w:rPr>
          <w:rFonts w:ascii="Times New Roman" w:eastAsia="Times New Roman" w:hAnsi="Times New Roman" w:cs="Times New Roman"/>
          <w:color w:val="auto"/>
          <w:sz w:val="24"/>
          <w:szCs w:val="24"/>
          <w:lang w:eastAsia="da-DK"/>
        </w:rPr>
        <w:t xml:space="preserve">i luftfartslovgivningen </w:t>
      </w:r>
      <w:r w:rsidR="00E70DB0">
        <w:rPr>
          <w:rFonts w:ascii="Times New Roman" w:eastAsia="Times New Roman" w:hAnsi="Times New Roman" w:cs="Times New Roman"/>
          <w:color w:val="auto"/>
          <w:sz w:val="24"/>
          <w:szCs w:val="24"/>
          <w:lang w:eastAsia="da-DK"/>
        </w:rPr>
        <w:t xml:space="preserve">om </w:t>
      </w:r>
      <w:r w:rsidRPr="00D04532">
        <w:rPr>
          <w:rFonts w:ascii="Times New Roman" w:eastAsia="Times New Roman" w:hAnsi="Times New Roman" w:cs="Times New Roman"/>
          <w:color w:val="auto"/>
          <w:sz w:val="24"/>
          <w:szCs w:val="24"/>
          <w:lang w:eastAsia="da-DK"/>
        </w:rPr>
        <w:t>erhvervsmæssig persontransport på flyvepladsernes landside</w:t>
      </w:r>
      <w:r w:rsidR="00B3514A">
        <w:rPr>
          <w:rFonts w:ascii="Times New Roman" w:eastAsia="Times New Roman" w:hAnsi="Times New Roman" w:cs="Times New Roman"/>
          <w:color w:val="auto"/>
          <w:sz w:val="24"/>
          <w:szCs w:val="24"/>
          <w:lang w:eastAsia="da-DK"/>
        </w:rPr>
        <w:t>.</w:t>
      </w:r>
    </w:p>
    <w:p w:rsidR="004C2A8A" w:rsidRPr="009318B1" w:rsidRDefault="00E70DB0" w:rsidP="00B70C7F">
      <w:pPr>
        <w:pStyle w:val="Normal-medluft"/>
        <w:rPr>
          <w:rFonts w:ascii="Times New Roman" w:hAnsi="Times New Roman" w:cs="Times New Roman"/>
          <w:sz w:val="24"/>
          <w:szCs w:val="24"/>
          <w:lang w:eastAsia="da-DK"/>
        </w:rPr>
      </w:pPr>
      <w:r>
        <w:rPr>
          <w:rFonts w:ascii="Times New Roman" w:eastAsia="Times New Roman" w:hAnsi="Times New Roman" w:cs="Times New Roman"/>
          <w:color w:val="auto"/>
          <w:sz w:val="24"/>
          <w:szCs w:val="24"/>
          <w:lang w:eastAsia="da-DK"/>
        </w:rPr>
        <w:lastRenderedPageBreak/>
        <w:t>Udgangspunktet er imidlertid, at flyvepladserne</w:t>
      </w:r>
      <w:r w:rsidR="00EA0478">
        <w:rPr>
          <w:rFonts w:ascii="Times New Roman" w:eastAsia="Times New Roman" w:hAnsi="Times New Roman" w:cs="Times New Roman"/>
          <w:color w:val="auto"/>
          <w:sz w:val="24"/>
          <w:szCs w:val="24"/>
          <w:lang w:eastAsia="da-DK"/>
        </w:rPr>
        <w:t>,</w:t>
      </w:r>
      <w:r>
        <w:rPr>
          <w:rFonts w:ascii="Times New Roman" w:eastAsia="Times New Roman" w:hAnsi="Times New Roman" w:cs="Times New Roman"/>
          <w:color w:val="auto"/>
          <w:sz w:val="24"/>
          <w:szCs w:val="24"/>
          <w:lang w:eastAsia="da-DK"/>
        </w:rPr>
        <w:t xml:space="preserve"> som ejere eller i kraft af de</w:t>
      </w:r>
      <w:r w:rsidR="00EA0478">
        <w:rPr>
          <w:rFonts w:ascii="Times New Roman" w:eastAsia="Times New Roman" w:hAnsi="Times New Roman" w:cs="Times New Roman"/>
          <w:color w:val="auto"/>
          <w:sz w:val="24"/>
          <w:szCs w:val="24"/>
          <w:lang w:eastAsia="da-DK"/>
        </w:rPr>
        <w:t>res</w:t>
      </w:r>
      <w:r>
        <w:rPr>
          <w:rFonts w:ascii="Times New Roman" w:eastAsia="Times New Roman" w:hAnsi="Times New Roman" w:cs="Times New Roman"/>
          <w:color w:val="auto"/>
          <w:sz w:val="24"/>
          <w:szCs w:val="24"/>
          <w:lang w:eastAsia="da-DK"/>
        </w:rPr>
        <w:t xml:space="preserve"> respektive leje- og forpagtningsaftaler</w:t>
      </w:r>
      <w:r w:rsidR="00EA0478">
        <w:rPr>
          <w:rFonts w:ascii="Times New Roman" w:eastAsia="Times New Roman" w:hAnsi="Times New Roman" w:cs="Times New Roman"/>
          <w:color w:val="auto"/>
          <w:sz w:val="24"/>
          <w:szCs w:val="24"/>
          <w:lang w:eastAsia="da-DK"/>
        </w:rPr>
        <w:t>,</w:t>
      </w:r>
      <w:r>
        <w:rPr>
          <w:rFonts w:ascii="Times New Roman" w:eastAsia="Times New Roman" w:hAnsi="Times New Roman" w:cs="Times New Roman"/>
          <w:color w:val="auto"/>
          <w:sz w:val="24"/>
          <w:szCs w:val="24"/>
          <w:lang w:eastAsia="da-DK"/>
        </w:rPr>
        <w:t xml:space="preserve"> kan regulere adgangen til </w:t>
      </w:r>
      <w:r w:rsidR="00DD3705">
        <w:rPr>
          <w:rFonts w:ascii="Times New Roman" w:eastAsia="Times New Roman" w:hAnsi="Times New Roman" w:cs="Times New Roman"/>
          <w:color w:val="auto"/>
          <w:sz w:val="24"/>
          <w:szCs w:val="24"/>
          <w:lang w:eastAsia="da-DK"/>
        </w:rPr>
        <w:t xml:space="preserve">deres </w:t>
      </w:r>
      <w:r>
        <w:rPr>
          <w:rFonts w:ascii="Times New Roman" w:eastAsia="Times New Roman" w:hAnsi="Times New Roman" w:cs="Times New Roman"/>
          <w:color w:val="auto"/>
          <w:sz w:val="24"/>
          <w:szCs w:val="24"/>
          <w:lang w:eastAsia="da-DK"/>
        </w:rPr>
        <w:t>arealer og bygninger, herunder</w:t>
      </w:r>
      <w:r w:rsidR="00D26879">
        <w:rPr>
          <w:rFonts w:ascii="Times New Roman" w:eastAsia="Times New Roman" w:hAnsi="Times New Roman" w:cs="Times New Roman"/>
          <w:color w:val="auto"/>
          <w:sz w:val="24"/>
          <w:szCs w:val="24"/>
          <w:lang w:eastAsia="da-DK"/>
        </w:rPr>
        <w:t xml:space="preserve"> til</w:t>
      </w:r>
      <w:r>
        <w:rPr>
          <w:rFonts w:ascii="Times New Roman" w:eastAsia="Times New Roman" w:hAnsi="Times New Roman" w:cs="Times New Roman"/>
          <w:color w:val="auto"/>
          <w:sz w:val="24"/>
          <w:szCs w:val="24"/>
          <w:lang w:eastAsia="da-DK"/>
        </w:rPr>
        <w:t xml:space="preserve"> ankomst- og afgangsterminaler</w:t>
      </w:r>
      <w:r w:rsidR="00D26879">
        <w:rPr>
          <w:rFonts w:ascii="Times New Roman" w:eastAsia="Times New Roman" w:hAnsi="Times New Roman" w:cs="Times New Roman"/>
          <w:color w:val="auto"/>
          <w:sz w:val="24"/>
          <w:szCs w:val="24"/>
          <w:lang w:eastAsia="da-DK"/>
        </w:rPr>
        <w:t>ne</w:t>
      </w:r>
      <w:r>
        <w:rPr>
          <w:rFonts w:ascii="Times New Roman" w:eastAsia="Times New Roman" w:hAnsi="Times New Roman" w:cs="Times New Roman"/>
          <w:color w:val="auto"/>
          <w:sz w:val="24"/>
          <w:szCs w:val="24"/>
          <w:lang w:eastAsia="da-DK"/>
        </w:rPr>
        <w:t>.</w:t>
      </w:r>
      <w:r w:rsidR="00D26879">
        <w:rPr>
          <w:rFonts w:ascii="Times New Roman" w:eastAsia="Times New Roman" w:hAnsi="Times New Roman" w:cs="Times New Roman"/>
          <w:color w:val="auto"/>
          <w:sz w:val="24"/>
          <w:szCs w:val="24"/>
          <w:lang w:eastAsia="da-DK"/>
        </w:rPr>
        <w:t xml:space="preserve"> Som nævnt ovenfor har flere flyvepladser indført restriktioner og krav om betaling for eksempelvis længerevarende parkering.</w:t>
      </w:r>
    </w:p>
    <w:p w:rsidR="00D83B8D" w:rsidRPr="00B70C7F" w:rsidRDefault="002569B6" w:rsidP="00B70C7F">
      <w:pPr>
        <w:pStyle w:val="Overskrift2"/>
        <w:rPr>
          <w:rFonts w:ascii="Times New Roman" w:hAnsi="Times New Roman" w:cs="Times New Roman"/>
          <w:sz w:val="24"/>
          <w:szCs w:val="24"/>
          <w:lang w:eastAsia="da-DK"/>
        </w:rPr>
      </w:pPr>
      <w:bookmarkStart w:id="8" w:name="_Toc424896896"/>
      <w:r w:rsidRPr="00D04532">
        <w:rPr>
          <w:rFonts w:ascii="Times New Roman" w:hAnsi="Times New Roman" w:cs="Times New Roman"/>
          <w:sz w:val="24"/>
          <w:szCs w:val="24"/>
          <w:lang w:eastAsia="da-DK"/>
        </w:rPr>
        <w:t>4</w:t>
      </w:r>
      <w:r w:rsidR="00D83B8D" w:rsidRPr="00320FAA">
        <w:rPr>
          <w:rFonts w:ascii="Times New Roman" w:hAnsi="Times New Roman" w:cs="Times New Roman"/>
          <w:sz w:val="24"/>
          <w:szCs w:val="24"/>
          <w:lang w:eastAsia="da-DK"/>
        </w:rPr>
        <w:t>.2 Transport</w:t>
      </w:r>
      <w:r w:rsidR="00AB3D7F">
        <w:rPr>
          <w:rFonts w:ascii="Times New Roman" w:hAnsi="Times New Roman" w:cs="Times New Roman"/>
          <w:sz w:val="24"/>
          <w:szCs w:val="24"/>
          <w:lang w:eastAsia="da-DK"/>
        </w:rPr>
        <w:t>- og Bygnings</w:t>
      </w:r>
      <w:r w:rsidR="00D83B8D" w:rsidRPr="00320FAA">
        <w:rPr>
          <w:rFonts w:ascii="Times New Roman" w:hAnsi="Times New Roman" w:cs="Times New Roman"/>
          <w:sz w:val="24"/>
          <w:szCs w:val="24"/>
          <w:lang w:eastAsia="da-DK"/>
        </w:rPr>
        <w:t>ministeriets overvejelser</w:t>
      </w:r>
      <w:bookmarkEnd w:id="8"/>
    </w:p>
    <w:p w:rsidR="00D83B8D" w:rsidRPr="0069344D" w:rsidRDefault="00D83B8D" w:rsidP="00D83B8D">
      <w:pPr>
        <w:pStyle w:val="Default"/>
        <w:rPr>
          <w:rFonts w:ascii="Times New Roman" w:eastAsia="Times New Roman" w:hAnsi="Times New Roman" w:cs="Times New Roman"/>
          <w:color w:val="auto"/>
          <w:lang w:eastAsia="da-DK"/>
        </w:rPr>
      </w:pPr>
      <w:r w:rsidRPr="00B70C7F">
        <w:rPr>
          <w:rFonts w:ascii="Times New Roman" w:eastAsia="Times New Roman" w:hAnsi="Times New Roman" w:cs="Times New Roman"/>
          <w:color w:val="auto"/>
          <w:lang w:eastAsia="da-DK"/>
        </w:rPr>
        <w:t xml:space="preserve">Med forventning om et fortsat stigende antal brugere af flyvepladser, hvis benyttelse til flyvning står åben for offentligheden, vil samspillet mellem kollektiv transport, taxi, private busser og private biler blive fortsat mere komplekst. </w:t>
      </w:r>
      <w:r w:rsidR="009952F9">
        <w:rPr>
          <w:rFonts w:ascii="Times New Roman" w:eastAsia="Times New Roman" w:hAnsi="Times New Roman" w:cs="Times New Roman"/>
          <w:color w:val="auto"/>
          <w:lang w:eastAsia="da-DK"/>
        </w:rPr>
        <w:t xml:space="preserve"> </w:t>
      </w:r>
      <w:r w:rsidRPr="0069344D">
        <w:rPr>
          <w:rFonts w:ascii="Times New Roman" w:eastAsia="Times New Roman" w:hAnsi="Times New Roman" w:cs="Times New Roman"/>
          <w:color w:val="auto"/>
          <w:lang w:eastAsia="da-DK"/>
        </w:rPr>
        <w:t>Senest har</w:t>
      </w:r>
      <w:r w:rsidR="00B3514A">
        <w:rPr>
          <w:rFonts w:ascii="Times New Roman" w:eastAsia="Times New Roman" w:hAnsi="Times New Roman" w:cs="Times New Roman"/>
          <w:color w:val="auto"/>
          <w:lang w:eastAsia="da-DK"/>
        </w:rPr>
        <w:t xml:space="preserve"> </w:t>
      </w:r>
      <w:r w:rsidR="00D26879">
        <w:rPr>
          <w:rFonts w:ascii="Times New Roman" w:eastAsia="Times New Roman" w:hAnsi="Times New Roman" w:cs="Times New Roman"/>
          <w:color w:val="auto"/>
          <w:lang w:eastAsia="da-DK"/>
        </w:rPr>
        <w:t>bl.a.</w:t>
      </w:r>
      <w:r w:rsidR="00A75326" w:rsidRPr="0069344D">
        <w:rPr>
          <w:rFonts w:ascii="Times New Roman" w:eastAsia="Times New Roman" w:hAnsi="Times New Roman" w:cs="Times New Roman"/>
          <w:color w:val="auto"/>
          <w:lang w:eastAsia="da-DK"/>
        </w:rPr>
        <w:t xml:space="preserve"> </w:t>
      </w:r>
      <w:r w:rsidRPr="0069344D">
        <w:rPr>
          <w:rFonts w:ascii="Times New Roman" w:eastAsia="Times New Roman" w:hAnsi="Times New Roman" w:cs="Times New Roman"/>
          <w:color w:val="auto"/>
          <w:lang w:eastAsia="da-DK"/>
        </w:rPr>
        <w:t>Københavns Lufthavne A/S derfor påpeget</w:t>
      </w:r>
      <w:r w:rsidR="00D26879">
        <w:rPr>
          <w:rFonts w:ascii="Times New Roman" w:eastAsia="Times New Roman" w:hAnsi="Times New Roman" w:cs="Times New Roman"/>
          <w:color w:val="auto"/>
          <w:lang w:eastAsia="da-DK"/>
        </w:rPr>
        <w:t>, at der er</w:t>
      </w:r>
      <w:r w:rsidRPr="0069344D">
        <w:rPr>
          <w:rFonts w:ascii="Times New Roman" w:eastAsia="Times New Roman" w:hAnsi="Times New Roman" w:cs="Times New Roman"/>
          <w:color w:val="auto"/>
          <w:lang w:eastAsia="da-DK"/>
        </w:rPr>
        <w:t xml:space="preserve"> behov for at indføre trafikledelsesordninger</w:t>
      </w:r>
      <w:r w:rsidR="00D26879">
        <w:rPr>
          <w:rFonts w:ascii="Times New Roman" w:eastAsia="Times New Roman" w:hAnsi="Times New Roman" w:cs="Times New Roman"/>
          <w:color w:val="auto"/>
          <w:lang w:eastAsia="da-DK"/>
        </w:rPr>
        <w:t xml:space="preserve"> for at</w:t>
      </w:r>
      <w:r w:rsidRPr="0069344D">
        <w:rPr>
          <w:rFonts w:ascii="Times New Roman" w:eastAsia="Times New Roman" w:hAnsi="Times New Roman" w:cs="Times New Roman"/>
          <w:color w:val="auto"/>
          <w:lang w:eastAsia="da-DK"/>
        </w:rPr>
        <w:t xml:space="preserve"> håndter</w:t>
      </w:r>
      <w:r w:rsidR="00D26879">
        <w:rPr>
          <w:rFonts w:ascii="Times New Roman" w:eastAsia="Times New Roman" w:hAnsi="Times New Roman" w:cs="Times New Roman"/>
          <w:color w:val="auto"/>
          <w:lang w:eastAsia="da-DK"/>
        </w:rPr>
        <w:t>e</w:t>
      </w:r>
      <w:r w:rsidRPr="0069344D">
        <w:rPr>
          <w:rFonts w:ascii="Times New Roman" w:eastAsia="Times New Roman" w:hAnsi="Times New Roman" w:cs="Times New Roman"/>
          <w:color w:val="auto"/>
          <w:lang w:eastAsia="da-DK"/>
        </w:rPr>
        <w:t xml:space="preserve"> tilkomne taxi og private busser</w:t>
      </w:r>
      <w:r w:rsidR="00DD3705">
        <w:rPr>
          <w:rFonts w:ascii="Times New Roman" w:eastAsia="Times New Roman" w:hAnsi="Times New Roman" w:cs="Times New Roman"/>
          <w:color w:val="auto"/>
          <w:lang w:eastAsia="da-DK"/>
        </w:rPr>
        <w:t xml:space="preserve"> på</w:t>
      </w:r>
      <w:r w:rsidR="00D26879">
        <w:rPr>
          <w:rFonts w:ascii="Times New Roman" w:eastAsia="Times New Roman" w:hAnsi="Times New Roman" w:cs="Times New Roman"/>
          <w:color w:val="auto"/>
          <w:lang w:eastAsia="da-DK"/>
        </w:rPr>
        <w:t xml:space="preserve"> flyvepladsens område</w:t>
      </w:r>
      <w:r w:rsidRPr="0069344D">
        <w:rPr>
          <w:rFonts w:ascii="Times New Roman" w:eastAsia="Times New Roman" w:hAnsi="Times New Roman" w:cs="Times New Roman"/>
          <w:color w:val="auto"/>
          <w:lang w:eastAsia="da-DK"/>
        </w:rPr>
        <w:t xml:space="preserve">. </w:t>
      </w:r>
    </w:p>
    <w:p w:rsidR="00D83B8D" w:rsidRPr="0069344D" w:rsidRDefault="00D83B8D" w:rsidP="00B70C7F">
      <w:pPr>
        <w:spacing w:line="240" w:lineRule="auto"/>
        <w:rPr>
          <w:rFonts w:ascii="Times New Roman" w:eastAsia="Times New Roman" w:hAnsi="Times New Roman" w:cs="Times New Roman"/>
          <w:i/>
          <w:color w:val="auto"/>
          <w:sz w:val="24"/>
          <w:szCs w:val="24"/>
          <w:lang w:eastAsia="da-DK"/>
        </w:rPr>
      </w:pPr>
    </w:p>
    <w:p w:rsidR="00D26879" w:rsidRDefault="00D26879" w:rsidP="000A2B3D">
      <w:pPr>
        <w:spacing w:line="240" w:lineRule="auto"/>
        <w:rPr>
          <w:rFonts w:ascii="Times New Roman" w:eastAsia="Times New Roman" w:hAnsi="Times New Roman" w:cs="Times New Roman"/>
          <w:i/>
          <w:color w:val="auto"/>
          <w:sz w:val="24"/>
          <w:szCs w:val="24"/>
          <w:lang w:eastAsia="da-DK"/>
        </w:rPr>
      </w:pPr>
      <w:r>
        <w:rPr>
          <w:rFonts w:ascii="Times New Roman" w:eastAsia="Times New Roman" w:hAnsi="Times New Roman" w:cs="Times New Roman"/>
          <w:color w:val="auto"/>
          <w:sz w:val="24"/>
          <w:szCs w:val="24"/>
          <w:lang w:eastAsia="da-DK"/>
        </w:rPr>
        <w:t>Det er hensig</w:t>
      </w:r>
      <w:r w:rsidR="00DD3705">
        <w:rPr>
          <w:rFonts w:ascii="Times New Roman" w:eastAsia="Times New Roman" w:hAnsi="Times New Roman" w:cs="Times New Roman"/>
          <w:color w:val="auto"/>
          <w:sz w:val="24"/>
          <w:szCs w:val="24"/>
          <w:lang w:eastAsia="da-DK"/>
        </w:rPr>
        <w:t>ten, at flyvepladserne – uanset l</w:t>
      </w:r>
      <w:r w:rsidR="00874BFC">
        <w:rPr>
          <w:rFonts w:ascii="Times New Roman" w:eastAsia="Times New Roman" w:hAnsi="Times New Roman" w:cs="Times New Roman"/>
          <w:color w:val="auto"/>
          <w:sz w:val="24"/>
          <w:szCs w:val="24"/>
          <w:lang w:eastAsia="da-DK"/>
        </w:rPr>
        <w:t>ovforslaget</w:t>
      </w:r>
      <w:r>
        <w:rPr>
          <w:rFonts w:ascii="Times New Roman" w:eastAsia="Times New Roman" w:hAnsi="Times New Roman" w:cs="Times New Roman"/>
          <w:color w:val="auto"/>
          <w:sz w:val="24"/>
          <w:szCs w:val="24"/>
          <w:lang w:eastAsia="da-DK"/>
        </w:rPr>
        <w:t>s bestemmelser om fri adgang</w:t>
      </w:r>
      <w:r w:rsidR="00874BFC">
        <w:rPr>
          <w:rFonts w:ascii="Times New Roman" w:eastAsia="Times New Roman" w:hAnsi="Times New Roman" w:cs="Times New Roman"/>
          <w:color w:val="auto"/>
          <w:sz w:val="24"/>
          <w:szCs w:val="24"/>
          <w:lang w:eastAsia="da-DK"/>
        </w:rPr>
        <w:t xml:space="preserve"> </w:t>
      </w:r>
      <w:r>
        <w:rPr>
          <w:rFonts w:ascii="Times New Roman" w:eastAsia="Times New Roman" w:hAnsi="Times New Roman" w:cs="Times New Roman"/>
          <w:color w:val="auto"/>
          <w:sz w:val="24"/>
          <w:szCs w:val="24"/>
          <w:lang w:eastAsia="da-DK"/>
        </w:rPr>
        <w:t xml:space="preserve">– skal </w:t>
      </w:r>
      <w:r w:rsidR="00874BFC">
        <w:rPr>
          <w:rFonts w:ascii="Times New Roman" w:eastAsia="Times New Roman" w:hAnsi="Times New Roman" w:cs="Times New Roman"/>
          <w:color w:val="auto"/>
          <w:sz w:val="24"/>
          <w:szCs w:val="24"/>
          <w:lang w:eastAsia="da-DK"/>
        </w:rPr>
        <w:t>bevare de eksisterende muligheder for</w:t>
      </w:r>
      <w:r w:rsidR="00D83B8D" w:rsidRPr="00B70C7F">
        <w:rPr>
          <w:rFonts w:ascii="Times New Roman" w:eastAsia="Times New Roman" w:hAnsi="Times New Roman" w:cs="Times New Roman"/>
          <w:color w:val="auto"/>
          <w:sz w:val="24"/>
          <w:szCs w:val="24"/>
          <w:lang w:eastAsia="da-DK"/>
        </w:rPr>
        <w:t xml:space="preserve"> at indføre ordninger</w:t>
      </w:r>
      <w:r w:rsidR="00DD3705">
        <w:rPr>
          <w:rFonts w:ascii="Times New Roman" w:eastAsia="Times New Roman" w:hAnsi="Times New Roman" w:cs="Times New Roman"/>
          <w:color w:val="auto"/>
          <w:sz w:val="24"/>
          <w:szCs w:val="24"/>
          <w:lang w:eastAsia="da-DK"/>
        </w:rPr>
        <w:t>,</w:t>
      </w:r>
      <w:r w:rsidR="00D83B8D" w:rsidRPr="00B70C7F">
        <w:rPr>
          <w:rFonts w:ascii="Times New Roman" w:eastAsia="Times New Roman" w:hAnsi="Times New Roman" w:cs="Times New Roman"/>
          <w:color w:val="auto"/>
          <w:sz w:val="24"/>
          <w:szCs w:val="24"/>
          <w:lang w:eastAsia="da-DK"/>
        </w:rPr>
        <w:t xml:space="preserve"> </w:t>
      </w:r>
      <w:r>
        <w:rPr>
          <w:rFonts w:ascii="Times New Roman" w:eastAsia="Times New Roman" w:hAnsi="Times New Roman" w:cs="Times New Roman"/>
          <w:color w:val="auto"/>
          <w:sz w:val="24"/>
          <w:szCs w:val="24"/>
          <w:lang w:eastAsia="da-DK"/>
        </w:rPr>
        <w:t>som</w:t>
      </w:r>
      <w:r w:rsidR="00D83B8D" w:rsidRPr="00B70C7F">
        <w:rPr>
          <w:rFonts w:ascii="Times New Roman" w:eastAsia="Times New Roman" w:hAnsi="Times New Roman" w:cs="Times New Roman"/>
          <w:color w:val="auto"/>
          <w:sz w:val="24"/>
          <w:szCs w:val="24"/>
          <w:lang w:eastAsia="da-DK"/>
        </w:rPr>
        <w:t xml:space="preserve"> organisere</w:t>
      </w:r>
      <w:r>
        <w:rPr>
          <w:rFonts w:ascii="Times New Roman" w:eastAsia="Times New Roman" w:hAnsi="Times New Roman" w:cs="Times New Roman"/>
          <w:color w:val="auto"/>
          <w:sz w:val="24"/>
          <w:szCs w:val="24"/>
          <w:lang w:eastAsia="da-DK"/>
        </w:rPr>
        <w:t>r</w:t>
      </w:r>
      <w:r w:rsidR="00D83B8D" w:rsidRPr="00B70C7F">
        <w:rPr>
          <w:rFonts w:ascii="Times New Roman" w:eastAsia="Times New Roman" w:hAnsi="Times New Roman" w:cs="Times New Roman"/>
          <w:color w:val="auto"/>
          <w:sz w:val="24"/>
          <w:szCs w:val="24"/>
          <w:lang w:eastAsia="da-DK"/>
        </w:rPr>
        <w:t xml:space="preserve"> adgang for den erhvervsmæssige persontransport til og fra flyvepladsernes ankomst- og afgangsterminaler med henblik på at optimere opsamling og afsætning af passagerer</w:t>
      </w:r>
      <w:r>
        <w:rPr>
          <w:rFonts w:ascii="Times New Roman" w:eastAsia="Times New Roman" w:hAnsi="Times New Roman" w:cs="Times New Roman"/>
          <w:color w:val="auto"/>
          <w:sz w:val="24"/>
          <w:szCs w:val="24"/>
          <w:lang w:eastAsia="da-DK"/>
        </w:rPr>
        <w:t xml:space="preserve"> og</w:t>
      </w:r>
      <w:r w:rsidR="00D83B8D" w:rsidRPr="00B70C7F">
        <w:rPr>
          <w:rFonts w:ascii="Times New Roman" w:eastAsia="Times New Roman" w:hAnsi="Times New Roman" w:cs="Times New Roman"/>
          <w:color w:val="auto"/>
          <w:sz w:val="24"/>
          <w:szCs w:val="24"/>
          <w:lang w:eastAsia="da-DK"/>
        </w:rPr>
        <w:t xml:space="preserve"> udnytte</w:t>
      </w:r>
      <w:r>
        <w:rPr>
          <w:rFonts w:ascii="Times New Roman" w:eastAsia="Times New Roman" w:hAnsi="Times New Roman" w:cs="Times New Roman"/>
          <w:color w:val="auto"/>
          <w:sz w:val="24"/>
          <w:szCs w:val="24"/>
          <w:lang w:eastAsia="da-DK"/>
        </w:rPr>
        <w:t>lse af</w:t>
      </w:r>
      <w:r w:rsidR="00D83B8D" w:rsidRPr="00B70C7F">
        <w:rPr>
          <w:rFonts w:ascii="Times New Roman" w:eastAsia="Times New Roman" w:hAnsi="Times New Roman" w:cs="Times New Roman"/>
          <w:color w:val="auto"/>
          <w:sz w:val="24"/>
          <w:szCs w:val="24"/>
          <w:lang w:eastAsia="da-DK"/>
        </w:rPr>
        <w:t xml:space="preserve"> adgangsveje, opholdsarealer, faciliteter til parkering m.v. (såkaldte </w:t>
      </w:r>
      <w:r>
        <w:rPr>
          <w:rFonts w:ascii="Times New Roman" w:eastAsia="Times New Roman" w:hAnsi="Times New Roman" w:cs="Times New Roman"/>
          <w:color w:val="auto"/>
          <w:sz w:val="24"/>
          <w:szCs w:val="24"/>
          <w:lang w:eastAsia="da-DK"/>
        </w:rPr>
        <w:t>”</w:t>
      </w:r>
      <w:r w:rsidR="00D83B8D" w:rsidRPr="00B70C7F">
        <w:rPr>
          <w:rFonts w:ascii="Times New Roman" w:eastAsia="Times New Roman" w:hAnsi="Times New Roman" w:cs="Times New Roman"/>
          <w:color w:val="auto"/>
          <w:sz w:val="24"/>
          <w:szCs w:val="24"/>
          <w:lang w:eastAsia="da-DK"/>
        </w:rPr>
        <w:t>trafikledelsesordninger</w:t>
      </w:r>
      <w:r>
        <w:rPr>
          <w:rFonts w:ascii="Times New Roman" w:eastAsia="Times New Roman" w:hAnsi="Times New Roman" w:cs="Times New Roman"/>
          <w:color w:val="auto"/>
          <w:sz w:val="24"/>
          <w:szCs w:val="24"/>
          <w:lang w:eastAsia="da-DK"/>
        </w:rPr>
        <w:t>”</w:t>
      </w:r>
      <w:r w:rsidR="00D83B8D" w:rsidRPr="00B70C7F">
        <w:rPr>
          <w:rFonts w:ascii="Times New Roman" w:eastAsia="Times New Roman" w:hAnsi="Times New Roman" w:cs="Times New Roman"/>
          <w:color w:val="auto"/>
          <w:sz w:val="24"/>
          <w:szCs w:val="24"/>
          <w:lang w:eastAsia="da-DK"/>
        </w:rPr>
        <w:t>).</w:t>
      </w:r>
      <w:r w:rsidR="00055340">
        <w:rPr>
          <w:rFonts w:ascii="Times New Roman" w:eastAsia="Times New Roman" w:hAnsi="Times New Roman" w:cs="Times New Roman"/>
          <w:i/>
          <w:color w:val="auto"/>
          <w:sz w:val="24"/>
          <w:szCs w:val="24"/>
          <w:lang w:eastAsia="da-DK"/>
        </w:rPr>
        <w:t xml:space="preserve"> </w:t>
      </w:r>
    </w:p>
    <w:p w:rsidR="00D26879" w:rsidRDefault="00D26879" w:rsidP="000A2B3D">
      <w:pPr>
        <w:spacing w:line="240" w:lineRule="auto"/>
        <w:rPr>
          <w:rFonts w:ascii="Times New Roman" w:eastAsia="Times New Roman" w:hAnsi="Times New Roman" w:cs="Times New Roman"/>
          <w:i/>
          <w:color w:val="auto"/>
          <w:sz w:val="24"/>
          <w:szCs w:val="24"/>
          <w:lang w:eastAsia="da-DK"/>
        </w:rPr>
      </w:pPr>
    </w:p>
    <w:p w:rsidR="009952F9" w:rsidRPr="0069344D" w:rsidRDefault="009952F9" w:rsidP="009952F9">
      <w:pPr>
        <w:pStyle w:val="Default"/>
        <w:rPr>
          <w:rFonts w:ascii="Times New Roman" w:eastAsia="Times New Roman" w:hAnsi="Times New Roman" w:cs="Times New Roman"/>
          <w:color w:val="auto"/>
          <w:lang w:eastAsia="da-DK"/>
        </w:rPr>
      </w:pPr>
      <w:r w:rsidRPr="0069344D">
        <w:rPr>
          <w:rFonts w:ascii="Times New Roman" w:eastAsia="Times New Roman" w:hAnsi="Times New Roman" w:cs="Times New Roman"/>
          <w:color w:val="auto"/>
          <w:lang w:eastAsia="da-DK"/>
        </w:rPr>
        <w:t>Transport</w:t>
      </w:r>
      <w:r w:rsidR="00AB3D7F">
        <w:rPr>
          <w:rFonts w:ascii="Times New Roman" w:eastAsia="Times New Roman" w:hAnsi="Times New Roman" w:cs="Times New Roman"/>
          <w:color w:val="auto"/>
          <w:lang w:eastAsia="da-DK"/>
        </w:rPr>
        <w:t>- og Bygnings</w:t>
      </w:r>
      <w:r w:rsidRPr="0069344D">
        <w:rPr>
          <w:rFonts w:ascii="Times New Roman" w:eastAsia="Times New Roman" w:hAnsi="Times New Roman" w:cs="Times New Roman"/>
          <w:color w:val="auto"/>
          <w:lang w:eastAsia="da-DK"/>
        </w:rPr>
        <w:t>ministeriet vurderer, at indførelse af sådanne</w:t>
      </w:r>
      <w:r>
        <w:rPr>
          <w:rFonts w:ascii="Times New Roman" w:eastAsia="Times New Roman" w:hAnsi="Times New Roman" w:cs="Times New Roman"/>
          <w:color w:val="auto"/>
          <w:lang w:eastAsia="da-DK"/>
        </w:rPr>
        <w:t xml:space="preserve"> trafikledelses</w:t>
      </w:r>
      <w:r w:rsidRPr="0069344D">
        <w:rPr>
          <w:rFonts w:ascii="Times New Roman" w:eastAsia="Times New Roman" w:hAnsi="Times New Roman" w:cs="Times New Roman"/>
          <w:color w:val="auto"/>
          <w:lang w:eastAsia="da-DK"/>
        </w:rPr>
        <w:t xml:space="preserve">ordninger vil bidrage til at øge mobiliteten, give en mere fleksibel udnyttelse af flyvepladsernes arealer, samt øge trafiksikkerheden og begrænse taxiernes tomkørsel på det offentlige vejnet. En yderligere fordel ved sådanne ordninger vil være, at antallet af tilkomne køretøjer i høj grad kan reguleres. Dette medfører, at ventetiden for taxichaufførerne minimeres, ligesom generne for den omkringliggende øvrige transport på vejnettet minimeres. </w:t>
      </w:r>
    </w:p>
    <w:p w:rsidR="009952F9" w:rsidRDefault="009952F9" w:rsidP="000A2B3D">
      <w:pPr>
        <w:spacing w:line="240" w:lineRule="auto"/>
        <w:rPr>
          <w:rFonts w:ascii="Times New Roman" w:eastAsia="Times New Roman" w:hAnsi="Times New Roman" w:cs="Times New Roman"/>
          <w:i/>
          <w:color w:val="auto"/>
          <w:sz w:val="24"/>
          <w:szCs w:val="24"/>
          <w:lang w:eastAsia="da-DK"/>
        </w:rPr>
      </w:pPr>
    </w:p>
    <w:p w:rsidR="00055340" w:rsidRDefault="00874BFC" w:rsidP="000A2B3D">
      <w:pPr>
        <w:spacing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color w:val="auto"/>
          <w:sz w:val="24"/>
          <w:szCs w:val="24"/>
          <w:lang w:eastAsia="da-DK"/>
        </w:rPr>
        <w:t>Lovforslagets regler om trafikledelsesordninger gælder kun for erhvervsmæssig persontransport</w:t>
      </w:r>
      <w:r w:rsidR="00B3514A" w:rsidRPr="00C943F0">
        <w:rPr>
          <w:rFonts w:ascii="Times New Roman" w:eastAsia="Times New Roman" w:hAnsi="Times New Roman" w:cs="Times New Roman"/>
          <w:iCs/>
          <w:color w:val="000000"/>
          <w:sz w:val="24"/>
          <w:szCs w:val="24"/>
          <w:lang w:eastAsia="da-DK"/>
        </w:rPr>
        <w:t>. For så vidt angår</w:t>
      </w:r>
      <w:r w:rsidR="00D26879">
        <w:rPr>
          <w:rFonts w:ascii="Times New Roman" w:eastAsia="Times New Roman" w:hAnsi="Times New Roman" w:cs="Times New Roman"/>
          <w:iCs/>
          <w:color w:val="000000"/>
          <w:sz w:val="24"/>
          <w:szCs w:val="24"/>
          <w:lang w:eastAsia="da-DK"/>
        </w:rPr>
        <w:t xml:space="preserve"> anden transport, dvs. f.eks.</w:t>
      </w:r>
      <w:r w:rsidR="00B3514A" w:rsidRPr="00C943F0">
        <w:rPr>
          <w:rFonts w:ascii="Times New Roman" w:eastAsia="Times New Roman" w:hAnsi="Times New Roman" w:cs="Times New Roman"/>
          <w:iCs/>
          <w:color w:val="000000"/>
          <w:sz w:val="24"/>
          <w:szCs w:val="24"/>
          <w:lang w:eastAsia="da-DK"/>
        </w:rPr>
        <w:t xml:space="preserve"> kollektiv</w:t>
      </w:r>
      <w:r w:rsidR="00D26879">
        <w:rPr>
          <w:rFonts w:ascii="Times New Roman" w:eastAsia="Times New Roman" w:hAnsi="Times New Roman" w:cs="Times New Roman"/>
          <w:iCs/>
          <w:color w:val="000000"/>
          <w:sz w:val="24"/>
          <w:szCs w:val="24"/>
          <w:lang w:eastAsia="da-DK"/>
        </w:rPr>
        <w:t xml:space="preserve"> transport, erhvervsmæssig godstransport</w:t>
      </w:r>
      <w:r w:rsidR="00B3514A" w:rsidRPr="00C943F0">
        <w:rPr>
          <w:rFonts w:ascii="Times New Roman" w:eastAsia="Times New Roman" w:hAnsi="Times New Roman" w:cs="Times New Roman"/>
          <w:iCs/>
          <w:color w:val="000000"/>
          <w:sz w:val="24"/>
          <w:szCs w:val="24"/>
          <w:lang w:eastAsia="da-DK"/>
        </w:rPr>
        <w:t xml:space="preserve"> og privat transport, indebærer lovforslaget ikke en ændring flyvepladsernes eksisterende</w:t>
      </w:r>
      <w:r w:rsidR="00DD3705">
        <w:rPr>
          <w:rFonts w:ascii="Times New Roman" w:eastAsia="Times New Roman" w:hAnsi="Times New Roman" w:cs="Times New Roman"/>
          <w:iCs/>
          <w:color w:val="000000"/>
          <w:sz w:val="24"/>
          <w:szCs w:val="24"/>
          <w:lang w:eastAsia="da-DK"/>
        </w:rPr>
        <w:t xml:space="preserve"> muligheder for at organisere disse transportformers</w:t>
      </w:r>
      <w:r w:rsidR="00B3514A" w:rsidRPr="00C943F0">
        <w:rPr>
          <w:rFonts w:ascii="Times New Roman" w:eastAsia="Times New Roman" w:hAnsi="Times New Roman" w:cs="Times New Roman"/>
          <w:iCs/>
          <w:color w:val="000000"/>
          <w:sz w:val="24"/>
          <w:szCs w:val="24"/>
          <w:lang w:eastAsia="da-DK"/>
        </w:rPr>
        <w:t xml:space="preserve"> </w:t>
      </w:r>
      <w:r w:rsidR="00B3514A">
        <w:rPr>
          <w:rFonts w:ascii="Times New Roman" w:eastAsia="Times New Roman" w:hAnsi="Times New Roman" w:cs="Times New Roman"/>
          <w:iCs/>
          <w:color w:val="000000"/>
          <w:sz w:val="24"/>
          <w:szCs w:val="24"/>
          <w:lang w:eastAsia="da-DK"/>
        </w:rPr>
        <w:t>adgang til</w:t>
      </w:r>
      <w:r w:rsidR="00B3514A" w:rsidRPr="00C943F0">
        <w:rPr>
          <w:rFonts w:ascii="Times New Roman" w:eastAsia="Times New Roman" w:hAnsi="Times New Roman" w:cs="Times New Roman"/>
          <w:iCs/>
          <w:color w:val="000000"/>
          <w:sz w:val="24"/>
          <w:szCs w:val="24"/>
          <w:lang w:eastAsia="da-DK"/>
        </w:rPr>
        <w:t xml:space="preserve"> flyvepladsens arealer</w:t>
      </w:r>
      <w:r w:rsidR="009952F9">
        <w:rPr>
          <w:rFonts w:ascii="Times New Roman" w:eastAsia="Times New Roman" w:hAnsi="Times New Roman" w:cs="Times New Roman"/>
          <w:iCs/>
          <w:color w:val="000000"/>
          <w:sz w:val="24"/>
          <w:szCs w:val="24"/>
          <w:lang w:eastAsia="da-DK"/>
        </w:rPr>
        <w:t>, så længe f</w:t>
      </w:r>
      <w:r w:rsidR="00B3514A" w:rsidRPr="00C943F0">
        <w:rPr>
          <w:rFonts w:ascii="Times New Roman" w:eastAsia="Times New Roman" w:hAnsi="Times New Roman" w:cs="Times New Roman"/>
          <w:iCs/>
          <w:color w:val="000000"/>
          <w:sz w:val="24"/>
          <w:szCs w:val="24"/>
          <w:lang w:eastAsia="da-DK"/>
        </w:rPr>
        <w:t xml:space="preserve">lyvepladserne </w:t>
      </w:r>
      <w:r w:rsidR="009952F9">
        <w:rPr>
          <w:rFonts w:ascii="Times New Roman" w:eastAsia="Times New Roman" w:hAnsi="Times New Roman" w:cs="Times New Roman"/>
          <w:iCs/>
          <w:color w:val="000000"/>
          <w:sz w:val="24"/>
          <w:szCs w:val="24"/>
          <w:lang w:eastAsia="da-DK"/>
        </w:rPr>
        <w:t>til e</w:t>
      </w:r>
      <w:r w:rsidR="00B3514A" w:rsidRPr="00C943F0">
        <w:rPr>
          <w:rFonts w:ascii="Times New Roman" w:eastAsia="Times New Roman" w:hAnsi="Times New Roman" w:cs="Times New Roman"/>
          <w:iCs/>
          <w:color w:val="000000"/>
          <w:sz w:val="24"/>
          <w:szCs w:val="24"/>
          <w:lang w:eastAsia="da-DK"/>
        </w:rPr>
        <w:t>nhver tid sikre</w:t>
      </w:r>
      <w:r w:rsidR="009952F9">
        <w:rPr>
          <w:rFonts w:ascii="Times New Roman" w:eastAsia="Times New Roman" w:hAnsi="Times New Roman" w:cs="Times New Roman"/>
          <w:iCs/>
          <w:color w:val="000000"/>
          <w:sz w:val="24"/>
          <w:szCs w:val="24"/>
          <w:lang w:eastAsia="da-DK"/>
        </w:rPr>
        <w:t>r</w:t>
      </w:r>
      <w:r w:rsidR="00B3514A" w:rsidRPr="00C943F0">
        <w:rPr>
          <w:rFonts w:ascii="Times New Roman" w:eastAsia="Times New Roman" w:hAnsi="Times New Roman" w:cs="Times New Roman"/>
          <w:iCs/>
          <w:color w:val="000000"/>
          <w:sz w:val="24"/>
          <w:szCs w:val="24"/>
          <w:lang w:eastAsia="da-DK"/>
        </w:rPr>
        <w:t xml:space="preserve"> den fri adgang, de</w:t>
      </w:r>
      <w:r w:rsidR="00B3514A">
        <w:rPr>
          <w:rFonts w:ascii="Times New Roman" w:eastAsia="Times New Roman" w:hAnsi="Times New Roman" w:cs="Times New Roman"/>
          <w:iCs/>
          <w:color w:val="000000"/>
          <w:sz w:val="24"/>
          <w:szCs w:val="24"/>
          <w:lang w:eastAsia="da-DK"/>
        </w:rPr>
        <w:t xml:space="preserve">r følger af lovforslagets § </w:t>
      </w:r>
      <w:r w:rsidR="00A55505">
        <w:rPr>
          <w:rFonts w:ascii="Times New Roman" w:eastAsia="Times New Roman" w:hAnsi="Times New Roman" w:cs="Times New Roman"/>
          <w:iCs/>
          <w:color w:val="000000"/>
          <w:sz w:val="24"/>
          <w:szCs w:val="24"/>
          <w:lang w:eastAsia="da-DK"/>
        </w:rPr>
        <w:t xml:space="preserve">1, nr. 1 (forslaget til </w:t>
      </w:r>
      <w:r w:rsidR="00A55505" w:rsidRPr="00121D71">
        <w:rPr>
          <w:rFonts w:ascii="Times New Roman" w:eastAsia="Times New Roman" w:hAnsi="Times New Roman" w:cs="Times New Roman"/>
          <w:i/>
          <w:iCs/>
          <w:color w:val="000000"/>
          <w:sz w:val="24"/>
          <w:szCs w:val="24"/>
          <w:lang w:eastAsia="da-DK"/>
        </w:rPr>
        <w:t xml:space="preserve">§ </w:t>
      </w:r>
      <w:r w:rsidR="00B3514A" w:rsidRPr="00121D71">
        <w:rPr>
          <w:rFonts w:ascii="Times New Roman" w:eastAsia="Times New Roman" w:hAnsi="Times New Roman" w:cs="Times New Roman"/>
          <w:i/>
          <w:iCs/>
          <w:color w:val="000000"/>
          <w:sz w:val="24"/>
          <w:szCs w:val="24"/>
          <w:lang w:eastAsia="da-DK"/>
        </w:rPr>
        <w:t>X a, stk. 1</w:t>
      </w:r>
      <w:r w:rsidR="00A55505">
        <w:rPr>
          <w:rFonts w:ascii="Times New Roman" w:eastAsia="Times New Roman" w:hAnsi="Times New Roman" w:cs="Times New Roman"/>
          <w:iCs/>
          <w:color w:val="000000"/>
          <w:sz w:val="24"/>
          <w:szCs w:val="24"/>
          <w:lang w:eastAsia="da-DK"/>
        </w:rPr>
        <w:t>)</w:t>
      </w:r>
      <w:r w:rsidR="00B3514A">
        <w:rPr>
          <w:rFonts w:ascii="Times New Roman" w:eastAsia="Times New Roman" w:hAnsi="Times New Roman" w:cs="Times New Roman"/>
          <w:iCs/>
          <w:color w:val="000000"/>
          <w:sz w:val="24"/>
          <w:szCs w:val="24"/>
          <w:lang w:eastAsia="da-DK"/>
        </w:rPr>
        <w:t>.</w:t>
      </w:r>
      <w:r w:rsidR="00B3514A" w:rsidRPr="00C943F0">
        <w:rPr>
          <w:rFonts w:ascii="Times New Roman" w:eastAsia="Times New Roman" w:hAnsi="Times New Roman" w:cs="Times New Roman"/>
          <w:iCs/>
          <w:color w:val="000000"/>
          <w:sz w:val="24"/>
          <w:szCs w:val="24"/>
          <w:lang w:eastAsia="da-DK"/>
        </w:rPr>
        <w:t xml:space="preserve"> </w:t>
      </w:r>
    </w:p>
    <w:p w:rsidR="000A2B3D" w:rsidRPr="0069344D" w:rsidRDefault="000A2B3D" w:rsidP="000A2B3D">
      <w:pPr>
        <w:spacing w:line="240" w:lineRule="auto"/>
        <w:rPr>
          <w:rFonts w:ascii="Times New Roman" w:eastAsia="Times New Roman" w:hAnsi="Times New Roman" w:cs="Times New Roman"/>
          <w:color w:val="auto"/>
          <w:sz w:val="24"/>
          <w:szCs w:val="24"/>
          <w:lang w:eastAsia="da-DK"/>
        </w:rPr>
      </w:pPr>
    </w:p>
    <w:p w:rsidR="000A2B3D" w:rsidRPr="0069344D" w:rsidRDefault="009952F9" w:rsidP="000A2B3D">
      <w:pPr>
        <w:spacing w:line="240" w:lineRule="auto"/>
        <w:rPr>
          <w:rFonts w:ascii="Times New Roman" w:eastAsia="Times New Roman" w:hAnsi="Times New Roman" w:cs="Times New Roman"/>
          <w:color w:val="auto"/>
          <w:sz w:val="24"/>
          <w:szCs w:val="24"/>
          <w:lang w:eastAsia="da-DK"/>
        </w:rPr>
      </w:pPr>
      <w:r>
        <w:rPr>
          <w:rFonts w:ascii="Times New Roman" w:eastAsia="Times New Roman" w:hAnsi="Times New Roman" w:cs="Times New Roman"/>
          <w:color w:val="auto"/>
          <w:sz w:val="24"/>
          <w:szCs w:val="24"/>
          <w:lang w:eastAsia="da-DK"/>
        </w:rPr>
        <w:t xml:space="preserve">Det foreslås, at </w:t>
      </w:r>
      <w:r w:rsidR="00874BFC">
        <w:rPr>
          <w:rFonts w:ascii="Times New Roman" w:eastAsia="Times New Roman" w:hAnsi="Times New Roman" w:cs="Times New Roman"/>
          <w:color w:val="auto"/>
          <w:sz w:val="24"/>
          <w:szCs w:val="24"/>
          <w:lang w:eastAsia="da-DK"/>
        </w:rPr>
        <w:t>trafikledelsesordningerne</w:t>
      </w:r>
      <w:r>
        <w:rPr>
          <w:rFonts w:ascii="Times New Roman" w:eastAsia="Times New Roman" w:hAnsi="Times New Roman" w:cs="Times New Roman"/>
          <w:color w:val="auto"/>
          <w:sz w:val="24"/>
          <w:szCs w:val="24"/>
          <w:lang w:eastAsia="da-DK"/>
        </w:rPr>
        <w:t xml:space="preserve"> for den erhvervsmæssige persontransport</w:t>
      </w:r>
      <w:r w:rsidR="00874BFC">
        <w:rPr>
          <w:rFonts w:ascii="Times New Roman" w:eastAsia="Times New Roman" w:hAnsi="Times New Roman" w:cs="Times New Roman"/>
          <w:color w:val="auto"/>
          <w:sz w:val="24"/>
          <w:szCs w:val="24"/>
          <w:lang w:eastAsia="da-DK"/>
        </w:rPr>
        <w:t xml:space="preserve"> skal</w:t>
      </w:r>
      <w:r>
        <w:rPr>
          <w:rFonts w:ascii="Times New Roman" w:eastAsia="Times New Roman" w:hAnsi="Times New Roman" w:cs="Times New Roman"/>
          <w:color w:val="auto"/>
          <w:sz w:val="24"/>
          <w:szCs w:val="24"/>
          <w:lang w:eastAsia="da-DK"/>
        </w:rPr>
        <w:t xml:space="preserve"> godkendes af transport</w:t>
      </w:r>
      <w:r w:rsidR="00AB3D7F">
        <w:rPr>
          <w:rFonts w:ascii="Times New Roman" w:eastAsia="Times New Roman" w:hAnsi="Times New Roman" w:cs="Times New Roman"/>
          <w:color w:val="auto"/>
          <w:sz w:val="24"/>
          <w:szCs w:val="24"/>
          <w:lang w:eastAsia="da-DK"/>
        </w:rPr>
        <w:t>- og bygnings</w:t>
      </w:r>
      <w:r>
        <w:rPr>
          <w:rFonts w:ascii="Times New Roman" w:eastAsia="Times New Roman" w:hAnsi="Times New Roman" w:cs="Times New Roman"/>
          <w:color w:val="auto"/>
          <w:sz w:val="24"/>
          <w:szCs w:val="24"/>
          <w:lang w:eastAsia="da-DK"/>
        </w:rPr>
        <w:t>ministeren. Godkendelse vil kun kunne gives, hvis trafikledelsesordningerne</w:t>
      </w:r>
      <w:r w:rsidR="00874BFC">
        <w:rPr>
          <w:rFonts w:ascii="Times New Roman" w:eastAsia="Times New Roman" w:hAnsi="Times New Roman" w:cs="Times New Roman"/>
          <w:color w:val="auto"/>
          <w:sz w:val="24"/>
          <w:szCs w:val="24"/>
          <w:lang w:eastAsia="da-DK"/>
        </w:rPr>
        <w:t xml:space="preserve"> sikre</w:t>
      </w:r>
      <w:r>
        <w:rPr>
          <w:rFonts w:ascii="Times New Roman" w:eastAsia="Times New Roman" w:hAnsi="Times New Roman" w:cs="Times New Roman"/>
          <w:color w:val="auto"/>
          <w:sz w:val="24"/>
          <w:szCs w:val="24"/>
          <w:lang w:eastAsia="da-DK"/>
        </w:rPr>
        <w:t>r</w:t>
      </w:r>
      <w:r w:rsidR="00874BFC">
        <w:rPr>
          <w:rFonts w:ascii="Times New Roman" w:eastAsia="Times New Roman" w:hAnsi="Times New Roman" w:cs="Times New Roman"/>
          <w:color w:val="auto"/>
          <w:sz w:val="24"/>
          <w:szCs w:val="24"/>
          <w:lang w:eastAsia="da-DK"/>
        </w:rPr>
        <w:t xml:space="preserve">, at </w:t>
      </w:r>
      <w:r w:rsidR="000A2B3D" w:rsidRPr="0069344D">
        <w:rPr>
          <w:rFonts w:ascii="Times New Roman" w:eastAsia="Times New Roman" w:hAnsi="Times New Roman" w:cs="Times New Roman"/>
          <w:color w:val="auto"/>
          <w:sz w:val="24"/>
          <w:szCs w:val="24"/>
          <w:lang w:eastAsia="da-DK"/>
        </w:rPr>
        <w:t>opsamling og afsætning af flypassagerer og deres ledsagere ske</w:t>
      </w:r>
      <w:r>
        <w:rPr>
          <w:rFonts w:ascii="Times New Roman" w:eastAsia="Times New Roman" w:hAnsi="Times New Roman" w:cs="Times New Roman"/>
          <w:color w:val="auto"/>
          <w:sz w:val="24"/>
          <w:szCs w:val="24"/>
          <w:lang w:eastAsia="da-DK"/>
        </w:rPr>
        <w:t>r</w:t>
      </w:r>
      <w:r w:rsidR="000A2B3D" w:rsidRPr="0069344D">
        <w:rPr>
          <w:rFonts w:ascii="Times New Roman" w:eastAsia="Times New Roman" w:hAnsi="Times New Roman" w:cs="Times New Roman"/>
          <w:color w:val="auto"/>
          <w:sz w:val="24"/>
          <w:szCs w:val="24"/>
          <w:lang w:eastAsia="da-DK"/>
        </w:rPr>
        <w:t xml:space="preserve"> i afgrænsede områder i direkte tilknytning til flyvepladsens ankomst- og afgangsterminaler. De pågældende områder </w:t>
      </w:r>
      <w:r>
        <w:rPr>
          <w:rFonts w:ascii="Times New Roman" w:eastAsia="Times New Roman" w:hAnsi="Times New Roman" w:cs="Times New Roman"/>
          <w:color w:val="auto"/>
          <w:sz w:val="24"/>
          <w:szCs w:val="24"/>
          <w:lang w:eastAsia="da-DK"/>
        </w:rPr>
        <w:t xml:space="preserve">skal endvidere være </w:t>
      </w:r>
      <w:r w:rsidR="000A2B3D" w:rsidRPr="0069344D">
        <w:rPr>
          <w:rFonts w:ascii="Times New Roman" w:eastAsia="Times New Roman" w:hAnsi="Times New Roman" w:cs="Times New Roman"/>
          <w:color w:val="auto"/>
          <w:sz w:val="24"/>
          <w:szCs w:val="24"/>
          <w:lang w:eastAsia="da-DK"/>
        </w:rPr>
        <w:t>afgrænse</w:t>
      </w:r>
      <w:r>
        <w:rPr>
          <w:rFonts w:ascii="Times New Roman" w:eastAsia="Times New Roman" w:hAnsi="Times New Roman" w:cs="Times New Roman"/>
          <w:color w:val="auto"/>
          <w:sz w:val="24"/>
          <w:szCs w:val="24"/>
          <w:lang w:eastAsia="da-DK"/>
        </w:rPr>
        <w:t>t</w:t>
      </w:r>
      <w:r w:rsidR="000A2B3D" w:rsidRPr="0069344D">
        <w:rPr>
          <w:rFonts w:ascii="Times New Roman" w:eastAsia="Times New Roman" w:hAnsi="Times New Roman" w:cs="Times New Roman"/>
          <w:color w:val="auto"/>
          <w:sz w:val="24"/>
          <w:szCs w:val="24"/>
          <w:lang w:eastAsia="da-DK"/>
        </w:rPr>
        <w:t xml:space="preserve"> af de enkelte flyvepladser på en måde, som sikrer effektiv og kontrolleret afvikling af taxi- og privat buskørsel. </w:t>
      </w:r>
    </w:p>
    <w:p w:rsidR="009952F9" w:rsidRPr="0069344D" w:rsidRDefault="009952F9" w:rsidP="009952F9">
      <w:pPr>
        <w:spacing w:before="100" w:beforeAutospacing="1"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color w:val="auto"/>
          <w:sz w:val="24"/>
          <w:szCs w:val="24"/>
          <w:lang w:eastAsia="da-DK"/>
        </w:rPr>
        <w:t>Det foreslås endvidere, at der indsættes udtrykkelig bestemmelse om, at</w:t>
      </w:r>
      <w:r w:rsidR="008F4328" w:rsidRPr="0069344D">
        <w:rPr>
          <w:rFonts w:ascii="Times New Roman" w:eastAsia="Times New Roman" w:hAnsi="Times New Roman" w:cs="Times New Roman"/>
          <w:color w:val="auto"/>
          <w:sz w:val="24"/>
          <w:szCs w:val="24"/>
          <w:lang w:eastAsia="da-DK"/>
        </w:rPr>
        <w:t xml:space="preserve"> trafikledelsesordningerne </w:t>
      </w:r>
      <w:r w:rsidR="008F4328" w:rsidRPr="0069344D">
        <w:rPr>
          <w:rFonts w:ascii="Times New Roman" w:eastAsia="Times New Roman" w:hAnsi="Times New Roman" w:cs="Times New Roman"/>
          <w:iCs/>
          <w:color w:val="000000"/>
          <w:sz w:val="24"/>
          <w:szCs w:val="24"/>
          <w:lang w:eastAsia="da-DK"/>
        </w:rPr>
        <w:t>skal være gennemsigtige og ikke-diskriminerende</w:t>
      </w:r>
      <w:r>
        <w:rPr>
          <w:rFonts w:ascii="Times New Roman" w:eastAsia="Times New Roman" w:hAnsi="Times New Roman" w:cs="Times New Roman"/>
          <w:iCs/>
          <w:color w:val="000000"/>
          <w:sz w:val="24"/>
          <w:szCs w:val="24"/>
          <w:lang w:eastAsia="da-DK"/>
        </w:rPr>
        <w:t xml:space="preserve">. </w:t>
      </w:r>
      <w:r w:rsidRPr="00B70C7F">
        <w:rPr>
          <w:rFonts w:ascii="Times New Roman" w:eastAsia="Times New Roman" w:hAnsi="Times New Roman" w:cs="Times New Roman"/>
          <w:iCs/>
          <w:color w:val="000000"/>
          <w:sz w:val="24"/>
          <w:szCs w:val="24"/>
          <w:lang w:eastAsia="da-DK"/>
        </w:rPr>
        <w:t xml:space="preserve">Danske og udenlandske taxier og private busser, samt eventuelle øvrige former for erhvervsmæssig persontransport, skal således have mulighed for på ikke-diskriminerende vilkår at </w:t>
      </w:r>
      <w:r>
        <w:rPr>
          <w:rFonts w:ascii="Times New Roman" w:eastAsia="Times New Roman" w:hAnsi="Times New Roman" w:cs="Times New Roman"/>
          <w:iCs/>
          <w:color w:val="000000"/>
          <w:sz w:val="24"/>
          <w:szCs w:val="24"/>
          <w:lang w:eastAsia="da-DK"/>
        </w:rPr>
        <w:t>tilmelde sig</w:t>
      </w:r>
      <w:r w:rsidRPr="00B70C7F">
        <w:rPr>
          <w:rFonts w:ascii="Times New Roman" w:eastAsia="Times New Roman" w:hAnsi="Times New Roman" w:cs="Times New Roman"/>
          <w:iCs/>
          <w:color w:val="000000"/>
          <w:sz w:val="24"/>
          <w:szCs w:val="24"/>
          <w:lang w:eastAsia="da-DK"/>
        </w:rPr>
        <w:t xml:space="preserve"> en trafikledelsesordning.</w:t>
      </w:r>
    </w:p>
    <w:p w:rsidR="008F4328" w:rsidRPr="00B70C7F" w:rsidRDefault="009952F9" w:rsidP="00B70C7F">
      <w:pPr>
        <w:spacing w:before="100" w:beforeAutospacing="1"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iCs/>
          <w:color w:val="000000"/>
          <w:sz w:val="24"/>
          <w:szCs w:val="24"/>
          <w:lang w:eastAsia="da-DK"/>
        </w:rPr>
        <w:t>F</w:t>
      </w:r>
      <w:r w:rsidR="008F4328" w:rsidRPr="0069344D">
        <w:rPr>
          <w:rFonts w:ascii="Times New Roman" w:eastAsia="Times New Roman" w:hAnsi="Times New Roman" w:cs="Times New Roman"/>
          <w:iCs/>
          <w:color w:val="000000"/>
          <w:sz w:val="24"/>
          <w:szCs w:val="24"/>
          <w:lang w:eastAsia="da-DK"/>
        </w:rPr>
        <w:t xml:space="preserve">lyvepladserne </w:t>
      </w:r>
      <w:r>
        <w:rPr>
          <w:rFonts w:ascii="Times New Roman" w:eastAsia="Times New Roman" w:hAnsi="Times New Roman" w:cs="Times New Roman"/>
          <w:iCs/>
          <w:color w:val="000000"/>
          <w:sz w:val="24"/>
          <w:szCs w:val="24"/>
          <w:lang w:eastAsia="da-DK"/>
        </w:rPr>
        <w:t xml:space="preserve">skal </w:t>
      </w:r>
      <w:r w:rsidR="008F4328" w:rsidRPr="0069344D">
        <w:rPr>
          <w:rFonts w:ascii="Times New Roman" w:eastAsia="Times New Roman" w:hAnsi="Times New Roman" w:cs="Times New Roman"/>
          <w:iCs/>
          <w:color w:val="000000"/>
          <w:sz w:val="24"/>
          <w:szCs w:val="24"/>
          <w:lang w:eastAsia="da-DK"/>
        </w:rPr>
        <w:t>desuden offentliggøre oplysninger om de godkendte ordninger på deres område</w:t>
      </w:r>
      <w:r>
        <w:rPr>
          <w:rFonts w:ascii="Times New Roman" w:eastAsia="Times New Roman" w:hAnsi="Times New Roman" w:cs="Times New Roman"/>
          <w:iCs/>
          <w:color w:val="000000"/>
          <w:sz w:val="24"/>
          <w:szCs w:val="24"/>
          <w:lang w:eastAsia="da-DK"/>
        </w:rPr>
        <w:t xml:space="preserve">, så virksomheder, der ønsker at gennemføre erhvervsmæssig persontransport </w:t>
      </w:r>
      <w:r w:rsidR="00DD3705">
        <w:rPr>
          <w:rFonts w:ascii="Times New Roman" w:eastAsia="Times New Roman" w:hAnsi="Times New Roman" w:cs="Times New Roman"/>
          <w:iCs/>
          <w:color w:val="000000"/>
          <w:sz w:val="24"/>
          <w:szCs w:val="24"/>
          <w:lang w:eastAsia="da-DK"/>
        </w:rPr>
        <w:t xml:space="preserve">herpå, </w:t>
      </w:r>
      <w:r>
        <w:rPr>
          <w:rFonts w:ascii="Times New Roman" w:eastAsia="Times New Roman" w:hAnsi="Times New Roman" w:cs="Times New Roman"/>
          <w:iCs/>
          <w:color w:val="000000"/>
          <w:sz w:val="24"/>
          <w:szCs w:val="24"/>
          <w:lang w:eastAsia="da-DK"/>
        </w:rPr>
        <w:t>kan orientere sig om ordningerne og betingelserne for tilmelding.</w:t>
      </w:r>
      <w:r w:rsidR="008F4328" w:rsidRPr="0069344D">
        <w:rPr>
          <w:rFonts w:ascii="Times New Roman" w:eastAsia="Times New Roman" w:hAnsi="Times New Roman" w:cs="Times New Roman"/>
          <w:iCs/>
          <w:color w:val="000000"/>
          <w:sz w:val="24"/>
          <w:szCs w:val="24"/>
          <w:lang w:eastAsia="da-DK"/>
        </w:rPr>
        <w:t xml:space="preserve"> </w:t>
      </w:r>
    </w:p>
    <w:p w:rsidR="008F4328" w:rsidRPr="00B70C7F" w:rsidRDefault="00874BFC" w:rsidP="00B70C7F">
      <w:pPr>
        <w:spacing w:before="100" w:beforeAutospacing="1"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iCs/>
          <w:color w:val="000000"/>
          <w:sz w:val="24"/>
          <w:szCs w:val="24"/>
          <w:lang w:eastAsia="da-DK"/>
        </w:rPr>
        <w:lastRenderedPageBreak/>
        <w:t>Det forslås endvidere, at tr</w:t>
      </w:r>
      <w:r w:rsidR="008F4328" w:rsidRPr="0069344D">
        <w:rPr>
          <w:rFonts w:ascii="Times New Roman" w:eastAsia="Times New Roman" w:hAnsi="Times New Roman" w:cs="Times New Roman"/>
          <w:iCs/>
          <w:color w:val="000000"/>
          <w:sz w:val="24"/>
          <w:szCs w:val="24"/>
          <w:lang w:eastAsia="da-DK"/>
        </w:rPr>
        <w:t>ansport</w:t>
      </w:r>
      <w:r w:rsidR="00AB3D7F">
        <w:rPr>
          <w:rFonts w:ascii="Times New Roman" w:eastAsia="Times New Roman" w:hAnsi="Times New Roman" w:cs="Times New Roman"/>
          <w:iCs/>
          <w:color w:val="000000"/>
          <w:sz w:val="24"/>
          <w:szCs w:val="24"/>
          <w:lang w:eastAsia="da-DK"/>
        </w:rPr>
        <w:t>- og bygnings</w:t>
      </w:r>
      <w:r w:rsidR="008F4328" w:rsidRPr="0069344D">
        <w:rPr>
          <w:rFonts w:ascii="Times New Roman" w:eastAsia="Times New Roman" w:hAnsi="Times New Roman" w:cs="Times New Roman"/>
          <w:iCs/>
          <w:color w:val="000000"/>
          <w:sz w:val="24"/>
          <w:szCs w:val="24"/>
          <w:lang w:eastAsia="da-DK"/>
        </w:rPr>
        <w:t>ministeren i øvrigt</w:t>
      </w:r>
      <w:r>
        <w:rPr>
          <w:rFonts w:ascii="Times New Roman" w:eastAsia="Times New Roman" w:hAnsi="Times New Roman" w:cs="Times New Roman"/>
          <w:iCs/>
          <w:color w:val="000000"/>
          <w:sz w:val="24"/>
          <w:szCs w:val="24"/>
          <w:lang w:eastAsia="da-DK"/>
        </w:rPr>
        <w:t xml:space="preserve"> kan </w:t>
      </w:r>
      <w:r w:rsidR="008F4328" w:rsidRPr="0069344D">
        <w:rPr>
          <w:rFonts w:ascii="Times New Roman" w:eastAsia="Times New Roman" w:hAnsi="Times New Roman" w:cs="Times New Roman"/>
          <w:iCs/>
          <w:color w:val="000000"/>
          <w:sz w:val="24"/>
          <w:szCs w:val="24"/>
          <w:lang w:eastAsia="da-DK"/>
        </w:rPr>
        <w:t>fastsætte regler om godkendelse af trafikledelsesordningerne</w:t>
      </w:r>
      <w:r>
        <w:rPr>
          <w:rFonts w:ascii="Times New Roman" w:eastAsia="Times New Roman" w:hAnsi="Times New Roman" w:cs="Times New Roman"/>
          <w:iCs/>
          <w:color w:val="000000"/>
          <w:sz w:val="24"/>
          <w:szCs w:val="24"/>
          <w:lang w:eastAsia="da-DK"/>
        </w:rPr>
        <w:t xml:space="preserve"> og tilsyn hermed</w:t>
      </w:r>
      <w:r w:rsidR="00C014A8" w:rsidRPr="0069344D">
        <w:rPr>
          <w:rFonts w:ascii="Times New Roman" w:eastAsia="Times New Roman" w:hAnsi="Times New Roman" w:cs="Times New Roman"/>
          <w:iCs/>
          <w:color w:val="000000"/>
          <w:sz w:val="24"/>
          <w:szCs w:val="24"/>
          <w:lang w:eastAsia="da-DK"/>
        </w:rPr>
        <w:t>.</w:t>
      </w:r>
      <w:r w:rsidR="008F4328" w:rsidRPr="0069344D">
        <w:rPr>
          <w:rFonts w:ascii="Times New Roman" w:eastAsia="Times New Roman" w:hAnsi="Times New Roman" w:cs="Times New Roman"/>
          <w:iCs/>
          <w:color w:val="000000"/>
          <w:sz w:val="24"/>
          <w:szCs w:val="24"/>
          <w:lang w:eastAsia="da-DK"/>
        </w:rPr>
        <w:t xml:space="preserve"> </w:t>
      </w:r>
    </w:p>
    <w:p w:rsidR="008F4328" w:rsidRPr="0069344D" w:rsidRDefault="008F4328" w:rsidP="00B70C7F">
      <w:pPr>
        <w:spacing w:line="240" w:lineRule="auto"/>
        <w:rPr>
          <w:rFonts w:ascii="Times New Roman" w:eastAsia="Times New Roman" w:hAnsi="Times New Roman" w:cs="Times New Roman"/>
          <w:i/>
          <w:color w:val="auto"/>
          <w:sz w:val="24"/>
          <w:szCs w:val="24"/>
          <w:lang w:eastAsia="da-DK"/>
        </w:rPr>
      </w:pPr>
    </w:p>
    <w:p w:rsidR="00F85891" w:rsidRPr="0069344D" w:rsidRDefault="00F85891" w:rsidP="00FE7CB8">
      <w:pPr>
        <w:spacing w:line="240" w:lineRule="auto"/>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auto"/>
          <w:sz w:val="24"/>
          <w:szCs w:val="24"/>
          <w:lang w:eastAsia="da-DK"/>
        </w:rPr>
        <w:t>Der henvises til bemærkningerne til lovforslagets §</w:t>
      </w:r>
      <w:r w:rsidR="00A55505">
        <w:rPr>
          <w:rFonts w:ascii="Times New Roman" w:eastAsia="Times New Roman" w:hAnsi="Times New Roman" w:cs="Times New Roman"/>
          <w:color w:val="auto"/>
          <w:sz w:val="24"/>
          <w:szCs w:val="24"/>
          <w:lang w:eastAsia="da-DK"/>
        </w:rPr>
        <w:t xml:space="preserve"> 1, nr. 1, (forslaget til </w:t>
      </w:r>
      <w:r w:rsidR="00A55505" w:rsidRPr="00121D71">
        <w:rPr>
          <w:rFonts w:ascii="Times New Roman" w:eastAsia="Times New Roman" w:hAnsi="Times New Roman" w:cs="Times New Roman"/>
          <w:i/>
          <w:color w:val="auto"/>
          <w:sz w:val="24"/>
          <w:szCs w:val="24"/>
          <w:lang w:eastAsia="da-DK"/>
        </w:rPr>
        <w:t>§</w:t>
      </w:r>
      <w:r w:rsidRPr="00121D71">
        <w:rPr>
          <w:rFonts w:ascii="Times New Roman" w:eastAsia="Times New Roman" w:hAnsi="Times New Roman" w:cs="Times New Roman"/>
          <w:i/>
          <w:color w:val="auto"/>
          <w:sz w:val="24"/>
          <w:szCs w:val="24"/>
          <w:lang w:eastAsia="da-DK"/>
        </w:rPr>
        <w:t xml:space="preserve"> X a, stk. </w:t>
      </w:r>
      <w:r w:rsidR="00110B52" w:rsidRPr="00121D71">
        <w:rPr>
          <w:rFonts w:ascii="Times New Roman" w:eastAsia="Times New Roman" w:hAnsi="Times New Roman" w:cs="Times New Roman"/>
          <w:i/>
          <w:color w:val="auto"/>
          <w:sz w:val="24"/>
          <w:szCs w:val="24"/>
          <w:lang w:eastAsia="da-DK"/>
        </w:rPr>
        <w:t>3</w:t>
      </w:r>
      <w:r w:rsidR="00CF3EB6" w:rsidRPr="00121D71">
        <w:rPr>
          <w:rFonts w:ascii="Times New Roman" w:eastAsia="Times New Roman" w:hAnsi="Times New Roman" w:cs="Times New Roman"/>
          <w:i/>
          <w:color w:val="auto"/>
          <w:sz w:val="24"/>
          <w:szCs w:val="24"/>
          <w:lang w:eastAsia="da-DK"/>
        </w:rPr>
        <w:t>, 6 og 7</w:t>
      </w:r>
      <w:r w:rsidR="00A55505">
        <w:rPr>
          <w:rFonts w:ascii="Times New Roman" w:eastAsia="Times New Roman" w:hAnsi="Times New Roman" w:cs="Times New Roman"/>
          <w:color w:val="auto"/>
          <w:sz w:val="24"/>
          <w:szCs w:val="24"/>
          <w:lang w:eastAsia="da-DK"/>
        </w:rPr>
        <w:t>)</w:t>
      </w:r>
      <w:r w:rsidR="00110B52" w:rsidRPr="0069344D">
        <w:rPr>
          <w:rFonts w:ascii="Times New Roman" w:eastAsia="Times New Roman" w:hAnsi="Times New Roman" w:cs="Times New Roman"/>
          <w:color w:val="auto"/>
          <w:sz w:val="24"/>
          <w:szCs w:val="24"/>
          <w:lang w:eastAsia="da-DK"/>
        </w:rPr>
        <w:t>.</w:t>
      </w:r>
    </w:p>
    <w:p w:rsidR="00710E69" w:rsidRPr="00B70C7F" w:rsidRDefault="00710E69" w:rsidP="00B70C7F">
      <w:pPr>
        <w:pStyle w:val="Normal-medluft"/>
        <w:rPr>
          <w:rFonts w:ascii="Times New Roman" w:hAnsi="Times New Roman" w:cs="Times New Roman"/>
          <w:sz w:val="24"/>
          <w:szCs w:val="24"/>
          <w:lang w:eastAsia="da-DK"/>
        </w:rPr>
      </w:pPr>
    </w:p>
    <w:p w:rsidR="00710E69" w:rsidRPr="00B70C7F" w:rsidRDefault="002569B6" w:rsidP="00B70C7F">
      <w:pPr>
        <w:pStyle w:val="Overskrift1"/>
        <w:rPr>
          <w:rFonts w:ascii="Times New Roman" w:eastAsia="Times New Roman" w:hAnsi="Times New Roman" w:cs="Times New Roman"/>
          <w:sz w:val="24"/>
          <w:szCs w:val="24"/>
          <w:lang w:eastAsia="da-DK"/>
        </w:rPr>
      </w:pPr>
      <w:bookmarkStart w:id="9" w:name="_Toc424896897"/>
      <w:r w:rsidRPr="0069344D">
        <w:rPr>
          <w:rFonts w:ascii="Times New Roman" w:eastAsia="Times New Roman" w:hAnsi="Times New Roman" w:cs="Times New Roman"/>
          <w:sz w:val="24"/>
          <w:szCs w:val="24"/>
          <w:lang w:eastAsia="da-DK"/>
        </w:rPr>
        <w:t>5</w:t>
      </w:r>
      <w:r w:rsidR="00710E69" w:rsidRPr="00B70C7F">
        <w:rPr>
          <w:rFonts w:ascii="Times New Roman" w:eastAsia="Times New Roman" w:hAnsi="Times New Roman" w:cs="Times New Roman"/>
          <w:sz w:val="24"/>
          <w:szCs w:val="24"/>
          <w:lang w:eastAsia="da-DK"/>
        </w:rPr>
        <w:t xml:space="preserve">. Flyvepladsernes ret til at opkræve </w:t>
      </w:r>
      <w:r w:rsidR="00497767">
        <w:rPr>
          <w:rFonts w:ascii="Times New Roman" w:eastAsia="Times New Roman" w:hAnsi="Times New Roman" w:cs="Times New Roman"/>
          <w:sz w:val="24"/>
          <w:szCs w:val="24"/>
          <w:lang w:eastAsia="da-DK"/>
        </w:rPr>
        <w:t>betaling</w:t>
      </w:r>
      <w:r w:rsidR="00A55505">
        <w:rPr>
          <w:rFonts w:ascii="Times New Roman" w:eastAsia="Times New Roman" w:hAnsi="Times New Roman" w:cs="Times New Roman"/>
          <w:sz w:val="24"/>
          <w:szCs w:val="24"/>
          <w:lang w:eastAsia="da-DK"/>
        </w:rPr>
        <w:t xml:space="preserve"> for adgang </w:t>
      </w:r>
      <w:r w:rsidR="00710E69" w:rsidRPr="00B70C7F">
        <w:rPr>
          <w:rFonts w:ascii="Times New Roman" w:eastAsia="Times New Roman" w:hAnsi="Times New Roman" w:cs="Times New Roman"/>
          <w:sz w:val="24"/>
          <w:szCs w:val="24"/>
          <w:lang w:eastAsia="da-DK"/>
        </w:rPr>
        <w:t>i forbindelse med trafikledelsesordninger</w:t>
      </w:r>
      <w:bookmarkEnd w:id="9"/>
    </w:p>
    <w:p w:rsidR="00AE5A29" w:rsidRPr="00B70C7F" w:rsidRDefault="002569B6" w:rsidP="00B70C7F">
      <w:pPr>
        <w:pStyle w:val="Overskrift2"/>
        <w:rPr>
          <w:rFonts w:ascii="Times New Roman" w:eastAsia="Times New Roman" w:hAnsi="Times New Roman" w:cs="Times New Roman"/>
          <w:sz w:val="24"/>
          <w:szCs w:val="24"/>
          <w:lang w:eastAsia="da-DK"/>
        </w:rPr>
      </w:pPr>
      <w:bookmarkStart w:id="10" w:name="_Toc424896898"/>
      <w:r w:rsidRPr="0069344D">
        <w:rPr>
          <w:rFonts w:ascii="Times New Roman" w:eastAsia="Times New Roman" w:hAnsi="Times New Roman" w:cs="Times New Roman"/>
          <w:sz w:val="24"/>
          <w:szCs w:val="24"/>
          <w:lang w:eastAsia="da-DK"/>
        </w:rPr>
        <w:t>5</w:t>
      </w:r>
      <w:r w:rsidR="00AE5A29" w:rsidRPr="00B70C7F">
        <w:rPr>
          <w:rFonts w:ascii="Times New Roman" w:eastAsia="Times New Roman" w:hAnsi="Times New Roman" w:cs="Times New Roman"/>
          <w:sz w:val="24"/>
          <w:szCs w:val="24"/>
          <w:lang w:eastAsia="da-DK"/>
        </w:rPr>
        <w:t>.1 Gældende ret</w:t>
      </w:r>
      <w:bookmarkEnd w:id="10"/>
    </w:p>
    <w:p w:rsidR="00497767" w:rsidRPr="00320FAA" w:rsidRDefault="00497767" w:rsidP="00497767">
      <w:pPr>
        <w:pStyle w:val="Normal-medluft"/>
        <w:rPr>
          <w:rFonts w:ascii="Times New Roman" w:eastAsia="Times New Roman" w:hAnsi="Times New Roman" w:cs="Times New Roman"/>
          <w:color w:val="auto"/>
          <w:sz w:val="24"/>
          <w:szCs w:val="24"/>
          <w:lang w:eastAsia="da-DK"/>
        </w:rPr>
      </w:pPr>
      <w:r w:rsidRPr="009318B1">
        <w:rPr>
          <w:rFonts w:ascii="Times New Roman" w:eastAsia="Times New Roman" w:hAnsi="Times New Roman" w:cs="Times New Roman"/>
          <w:color w:val="auto"/>
          <w:sz w:val="24"/>
          <w:szCs w:val="24"/>
          <w:lang w:eastAsia="da-DK"/>
        </w:rPr>
        <w:t xml:space="preserve">Der </w:t>
      </w:r>
      <w:r w:rsidR="00A55505">
        <w:rPr>
          <w:rFonts w:ascii="Times New Roman" w:eastAsia="Times New Roman" w:hAnsi="Times New Roman" w:cs="Times New Roman"/>
          <w:color w:val="auto"/>
          <w:sz w:val="24"/>
          <w:szCs w:val="24"/>
          <w:lang w:eastAsia="da-DK"/>
        </w:rPr>
        <w:t>findes ikke</w:t>
      </w:r>
      <w:r>
        <w:rPr>
          <w:rFonts w:ascii="Times New Roman" w:eastAsia="Times New Roman" w:hAnsi="Times New Roman" w:cs="Times New Roman"/>
          <w:color w:val="auto"/>
          <w:sz w:val="24"/>
          <w:szCs w:val="24"/>
          <w:lang w:eastAsia="da-DK"/>
        </w:rPr>
        <w:t xml:space="preserve"> </w:t>
      </w:r>
      <w:r w:rsidR="00975810">
        <w:rPr>
          <w:rFonts w:ascii="Times New Roman" w:eastAsia="Times New Roman" w:hAnsi="Times New Roman" w:cs="Times New Roman"/>
          <w:color w:val="auto"/>
          <w:sz w:val="24"/>
          <w:szCs w:val="24"/>
          <w:lang w:eastAsia="da-DK"/>
        </w:rPr>
        <w:t xml:space="preserve">specifikke </w:t>
      </w:r>
      <w:r>
        <w:rPr>
          <w:rFonts w:ascii="Times New Roman" w:eastAsia="Times New Roman" w:hAnsi="Times New Roman" w:cs="Times New Roman"/>
          <w:color w:val="auto"/>
          <w:sz w:val="24"/>
          <w:szCs w:val="24"/>
          <w:lang w:eastAsia="da-DK"/>
        </w:rPr>
        <w:t xml:space="preserve">regler i luftfartslovgivningen om opkrævning af betaling </w:t>
      </w:r>
      <w:r w:rsidR="00A55505">
        <w:rPr>
          <w:rFonts w:ascii="Times New Roman" w:eastAsia="Times New Roman" w:hAnsi="Times New Roman" w:cs="Times New Roman"/>
          <w:color w:val="auto"/>
          <w:sz w:val="24"/>
          <w:szCs w:val="24"/>
          <w:lang w:eastAsia="da-DK"/>
        </w:rPr>
        <w:t>for</w:t>
      </w:r>
      <w:r>
        <w:rPr>
          <w:rFonts w:ascii="Times New Roman" w:eastAsia="Times New Roman" w:hAnsi="Times New Roman" w:cs="Times New Roman"/>
          <w:color w:val="auto"/>
          <w:sz w:val="24"/>
          <w:szCs w:val="24"/>
          <w:lang w:eastAsia="da-DK"/>
        </w:rPr>
        <w:t xml:space="preserve"> </w:t>
      </w:r>
      <w:r w:rsidRPr="00D04532">
        <w:rPr>
          <w:rFonts w:ascii="Times New Roman" w:eastAsia="Times New Roman" w:hAnsi="Times New Roman" w:cs="Times New Roman"/>
          <w:color w:val="auto"/>
          <w:sz w:val="24"/>
          <w:szCs w:val="24"/>
          <w:lang w:eastAsia="da-DK"/>
        </w:rPr>
        <w:t xml:space="preserve">erhvervsmæssig persontransport </w:t>
      </w:r>
      <w:r>
        <w:rPr>
          <w:rFonts w:ascii="Times New Roman" w:eastAsia="Times New Roman" w:hAnsi="Times New Roman" w:cs="Times New Roman"/>
          <w:color w:val="auto"/>
          <w:sz w:val="24"/>
          <w:szCs w:val="24"/>
          <w:lang w:eastAsia="da-DK"/>
        </w:rPr>
        <w:t>flyvepladsernes områder</w:t>
      </w:r>
      <w:r w:rsidR="00A55505">
        <w:rPr>
          <w:rFonts w:ascii="Times New Roman" w:eastAsia="Times New Roman" w:hAnsi="Times New Roman" w:cs="Times New Roman"/>
          <w:color w:val="auto"/>
          <w:sz w:val="24"/>
          <w:szCs w:val="24"/>
          <w:lang w:eastAsia="da-DK"/>
        </w:rPr>
        <w:t xml:space="preserve">, herunder til </w:t>
      </w:r>
      <w:r w:rsidR="00DD3705">
        <w:rPr>
          <w:rFonts w:ascii="Times New Roman" w:eastAsia="Times New Roman" w:hAnsi="Times New Roman" w:cs="Times New Roman"/>
          <w:color w:val="auto"/>
          <w:sz w:val="24"/>
          <w:szCs w:val="24"/>
          <w:lang w:eastAsia="da-DK"/>
        </w:rPr>
        <w:t xml:space="preserve">og fra </w:t>
      </w:r>
      <w:r w:rsidR="00A55505">
        <w:rPr>
          <w:rFonts w:ascii="Times New Roman" w:eastAsia="Times New Roman" w:hAnsi="Times New Roman" w:cs="Times New Roman"/>
          <w:color w:val="auto"/>
          <w:sz w:val="24"/>
          <w:szCs w:val="24"/>
          <w:lang w:eastAsia="da-DK"/>
        </w:rPr>
        <w:t>afgangs- og ankomstterminalerne</w:t>
      </w:r>
      <w:r>
        <w:rPr>
          <w:rFonts w:ascii="Times New Roman" w:eastAsia="Times New Roman" w:hAnsi="Times New Roman" w:cs="Times New Roman"/>
          <w:color w:val="auto"/>
          <w:sz w:val="24"/>
          <w:szCs w:val="24"/>
          <w:lang w:eastAsia="da-DK"/>
        </w:rPr>
        <w:t>.</w:t>
      </w:r>
    </w:p>
    <w:p w:rsidR="00497767" w:rsidRPr="009318B1" w:rsidRDefault="00497767" w:rsidP="00497767">
      <w:pPr>
        <w:pStyle w:val="Normal-medluft"/>
        <w:rPr>
          <w:rFonts w:ascii="Times New Roman" w:hAnsi="Times New Roman" w:cs="Times New Roman"/>
          <w:sz w:val="24"/>
          <w:szCs w:val="24"/>
          <w:lang w:eastAsia="da-DK"/>
        </w:rPr>
      </w:pPr>
      <w:r>
        <w:rPr>
          <w:rFonts w:ascii="Times New Roman" w:eastAsia="Times New Roman" w:hAnsi="Times New Roman" w:cs="Times New Roman"/>
          <w:color w:val="auto"/>
          <w:sz w:val="24"/>
          <w:szCs w:val="24"/>
          <w:lang w:eastAsia="da-DK"/>
        </w:rPr>
        <w:t>Udgangspunktet er imidlertid</w:t>
      </w:r>
      <w:r w:rsidR="00A55505">
        <w:rPr>
          <w:rFonts w:ascii="Times New Roman" w:eastAsia="Times New Roman" w:hAnsi="Times New Roman" w:cs="Times New Roman"/>
          <w:color w:val="auto"/>
          <w:sz w:val="24"/>
          <w:szCs w:val="24"/>
          <w:lang w:eastAsia="da-DK"/>
        </w:rPr>
        <w:t xml:space="preserve"> som nævnt</w:t>
      </w:r>
      <w:r w:rsidR="00DD3705">
        <w:rPr>
          <w:rFonts w:ascii="Times New Roman" w:eastAsia="Times New Roman" w:hAnsi="Times New Roman" w:cs="Times New Roman"/>
          <w:color w:val="auto"/>
          <w:sz w:val="24"/>
          <w:szCs w:val="24"/>
          <w:lang w:eastAsia="da-DK"/>
        </w:rPr>
        <w:t xml:space="preserve"> ovenfor under afsnit 4.1</w:t>
      </w:r>
      <w:r>
        <w:rPr>
          <w:rFonts w:ascii="Times New Roman" w:eastAsia="Times New Roman" w:hAnsi="Times New Roman" w:cs="Times New Roman"/>
          <w:color w:val="auto"/>
          <w:sz w:val="24"/>
          <w:szCs w:val="24"/>
          <w:lang w:eastAsia="da-DK"/>
        </w:rPr>
        <w:t>, at flyvepladserne som ejere eller i kraft af de</w:t>
      </w:r>
      <w:r w:rsidR="00A55505">
        <w:rPr>
          <w:rFonts w:ascii="Times New Roman" w:eastAsia="Times New Roman" w:hAnsi="Times New Roman" w:cs="Times New Roman"/>
          <w:color w:val="auto"/>
          <w:sz w:val="24"/>
          <w:szCs w:val="24"/>
          <w:lang w:eastAsia="da-DK"/>
        </w:rPr>
        <w:t>res</w:t>
      </w:r>
      <w:r>
        <w:rPr>
          <w:rFonts w:ascii="Times New Roman" w:eastAsia="Times New Roman" w:hAnsi="Times New Roman" w:cs="Times New Roman"/>
          <w:color w:val="auto"/>
          <w:sz w:val="24"/>
          <w:szCs w:val="24"/>
          <w:lang w:eastAsia="da-DK"/>
        </w:rPr>
        <w:t xml:space="preserve"> respektive leje- og forpagtningsaftaler kan regulere adgangen til </w:t>
      </w:r>
      <w:r w:rsidR="00DD3705">
        <w:rPr>
          <w:rFonts w:ascii="Times New Roman" w:eastAsia="Times New Roman" w:hAnsi="Times New Roman" w:cs="Times New Roman"/>
          <w:color w:val="auto"/>
          <w:sz w:val="24"/>
          <w:szCs w:val="24"/>
          <w:lang w:eastAsia="da-DK"/>
        </w:rPr>
        <w:t xml:space="preserve">deres </w:t>
      </w:r>
      <w:r>
        <w:rPr>
          <w:rFonts w:ascii="Times New Roman" w:eastAsia="Times New Roman" w:hAnsi="Times New Roman" w:cs="Times New Roman"/>
          <w:color w:val="auto"/>
          <w:sz w:val="24"/>
          <w:szCs w:val="24"/>
          <w:lang w:eastAsia="da-DK"/>
        </w:rPr>
        <w:t>arealer og bygninger, herunder ankomst- og afgangsterminaler</w:t>
      </w:r>
      <w:r w:rsidR="00A55505">
        <w:rPr>
          <w:rFonts w:ascii="Times New Roman" w:eastAsia="Times New Roman" w:hAnsi="Times New Roman" w:cs="Times New Roman"/>
          <w:color w:val="auto"/>
          <w:sz w:val="24"/>
          <w:szCs w:val="24"/>
          <w:lang w:eastAsia="da-DK"/>
        </w:rPr>
        <w:t>,</w:t>
      </w:r>
      <w:r>
        <w:rPr>
          <w:rFonts w:ascii="Times New Roman" w:eastAsia="Times New Roman" w:hAnsi="Times New Roman" w:cs="Times New Roman"/>
          <w:color w:val="auto"/>
          <w:sz w:val="24"/>
          <w:szCs w:val="24"/>
          <w:lang w:eastAsia="da-DK"/>
        </w:rPr>
        <w:t xml:space="preserve"> og </w:t>
      </w:r>
      <w:r w:rsidR="00A55505">
        <w:rPr>
          <w:rFonts w:ascii="Times New Roman" w:eastAsia="Times New Roman" w:hAnsi="Times New Roman" w:cs="Times New Roman"/>
          <w:color w:val="auto"/>
          <w:sz w:val="24"/>
          <w:szCs w:val="24"/>
          <w:lang w:eastAsia="da-DK"/>
        </w:rPr>
        <w:t xml:space="preserve">kan </w:t>
      </w:r>
      <w:r>
        <w:rPr>
          <w:rFonts w:ascii="Times New Roman" w:eastAsia="Times New Roman" w:hAnsi="Times New Roman" w:cs="Times New Roman"/>
          <w:color w:val="auto"/>
          <w:sz w:val="24"/>
          <w:szCs w:val="24"/>
          <w:lang w:eastAsia="da-DK"/>
        </w:rPr>
        <w:t>opkræve betaling herfor.</w:t>
      </w:r>
    </w:p>
    <w:p w:rsidR="008B5CCF" w:rsidRPr="00B70C7F" w:rsidRDefault="008B5CCF" w:rsidP="00B70C7F">
      <w:pPr>
        <w:rPr>
          <w:rFonts w:ascii="Times New Roman" w:hAnsi="Times New Roman" w:cs="Times New Roman"/>
          <w:sz w:val="24"/>
          <w:szCs w:val="24"/>
          <w:lang w:eastAsia="da-DK"/>
        </w:rPr>
      </w:pPr>
      <w:r w:rsidRPr="009318B1">
        <w:rPr>
          <w:rFonts w:ascii="Times New Roman" w:hAnsi="Times New Roman" w:cs="Times New Roman"/>
          <w:sz w:val="24"/>
          <w:szCs w:val="24"/>
          <w:lang w:eastAsia="da-DK"/>
        </w:rPr>
        <w:t>Transport</w:t>
      </w:r>
      <w:r w:rsidR="00AB3D7F">
        <w:rPr>
          <w:rFonts w:ascii="Times New Roman" w:hAnsi="Times New Roman" w:cs="Times New Roman"/>
          <w:sz w:val="24"/>
          <w:szCs w:val="24"/>
          <w:lang w:eastAsia="da-DK"/>
        </w:rPr>
        <w:t>- og Bygnings</w:t>
      </w:r>
      <w:r w:rsidRPr="009318B1">
        <w:rPr>
          <w:rFonts w:ascii="Times New Roman" w:hAnsi="Times New Roman" w:cs="Times New Roman"/>
          <w:sz w:val="24"/>
          <w:szCs w:val="24"/>
          <w:lang w:eastAsia="da-DK"/>
        </w:rPr>
        <w:t>ministeriet</w:t>
      </w:r>
      <w:r w:rsidR="00497767">
        <w:rPr>
          <w:rFonts w:ascii="Times New Roman" w:hAnsi="Times New Roman" w:cs="Times New Roman"/>
          <w:sz w:val="24"/>
          <w:szCs w:val="24"/>
          <w:lang w:eastAsia="da-DK"/>
        </w:rPr>
        <w:t xml:space="preserve"> har ikke kendskab til</w:t>
      </w:r>
      <w:r w:rsidRPr="009318B1">
        <w:rPr>
          <w:rFonts w:ascii="Times New Roman" w:hAnsi="Times New Roman" w:cs="Times New Roman"/>
          <w:sz w:val="24"/>
          <w:szCs w:val="24"/>
          <w:lang w:eastAsia="da-DK"/>
        </w:rPr>
        <w:t>, at der på nuværende tidspunk</w:t>
      </w:r>
      <w:r w:rsidRPr="00D04532">
        <w:rPr>
          <w:rFonts w:ascii="Times New Roman" w:hAnsi="Times New Roman" w:cs="Times New Roman"/>
          <w:sz w:val="24"/>
          <w:szCs w:val="24"/>
          <w:lang w:eastAsia="da-DK"/>
        </w:rPr>
        <w:t xml:space="preserve">t opkræves </w:t>
      </w:r>
      <w:r w:rsidR="00D2169C">
        <w:rPr>
          <w:rFonts w:ascii="Times New Roman" w:hAnsi="Times New Roman" w:cs="Times New Roman"/>
          <w:sz w:val="24"/>
          <w:szCs w:val="24"/>
          <w:lang w:eastAsia="da-DK"/>
        </w:rPr>
        <w:t>betaling</w:t>
      </w:r>
      <w:r w:rsidR="00D2169C" w:rsidRPr="00320FAA">
        <w:rPr>
          <w:rFonts w:ascii="Times New Roman" w:hAnsi="Times New Roman" w:cs="Times New Roman"/>
          <w:sz w:val="24"/>
          <w:szCs w:val="24"/>
          <w:lang w:eastAsia="da-DK"/>
        </w:rPr>
        <w:t xml:space="preserve"> </w:t>
      </w:r>
      <w:r w:rsidR="00F85891" w:rsidRPr="00320FAA">
        <w:rPr>
          <w:rFonts w:ascii="Times New Roman" w:hAnsi="Times New Roman" w:cs="Times New Roman"/>
          <w:sz w:val="24"/>
          <w:szCs w:val="24"/>
          <w:lang w:eastAsia="da-DK"/>
        </w:rPr>
        <w:t>f</w:t>
      </w:r>
      <w:r w:rsidRPr="00320FAA">
        <w:rPr>
          <w:rFonts w:ascii="Times New Roman" w:hAnsi="Times New Roman" w:cs="Times New Roman"/>
          <w:sz w:val="24"/>
          <w:szCs w:val="24"/>
          <w:lang w:eastAsia="da-DK"/>
        </w:rPr>
        <w:t>r</w:t>
      </w:r>
      <w:r w:rsidR="00F85891" w:rsidRPr="00F871EA">
        <w:rPr>
          <w:rFonts w:ascii="Times New Roman" w:hAnsi="Times New Roman" w:cs="Times New Roman"/>
          <w:sz w:val="24"/>
          <w:szCs w:val="24"/>
          <w:lang w:eastAsia="da-DK"/>
        </w:rPr>
        <w:t xml:space="preserve">a f.eks. taxier og private busser for indkørsel til </w:t>
      </w:r>
      <w:r w:rsidR="007E74AE">
        <w:rPr>
          <w:rFonts w:ascii="Times New Roman" w:hAnsi="Times New Roman" w:cs="Times New Roman"/>
          <w:sz w:val="24"/>
          <w:szCs w:val="24"/>
          <w:lang w:eastAsia="da-DK"/>
        </w:rPr>
        <w:t xml:space="preserve">og fra </w:t>
      </w:r>
      <w:r w:rsidR="00F85891" w:rsidRPr="00F871EA">
        <w:rPr>
          <w:rFonts w:ascii="Times New Roman" w:hAnsi="Times New Roman" w:cs="Times New Roman"/>
          <w:sz w:val="24"/>
          <w:szCs w:val="24"/>
          <w:lang w:eastAsia="da-DK"/>
        </w:rPr>
        <w:t xml:space="preserve">flyvepladsernes </w:t>
      </w:r>
      <w:r w:rsidR="00F85891" w:rsidRPr="001201A9">
        <w:rPr>
          <w:rFonts w:ascii="Times New Roman" w:hAnsi="Times New Roman" w:cs="Times New Roman"/>
          <w:sz w:val="24"/>
          <w:szCs w:val="24"/>
          <w:lang w:eastAsia="da-DK"/>
        </w:rPr>
        <w:t>ankomst- og afgangsterminaler.</w:t>
      </w:r>
      <w:r w:rsidRPr="00B70C7F">
        <w:rPr>
          <w:rFonts w:ascii="Times New Roman" w:hAnsi="Times New Roman" w:cs="Times New Roman"/>
          <w:sz w:val="24"/>
          <w:szCs w:val="24"/>
          <w:lang w:eastAsia="da-DK"/>
        </w:rPr>
        <w:t xml:space="preserve"> </w:t>
      </w:r>
      <w:r w:rsidR="00A55505">
        <w:rPr>
          <w:rFonts w:ascii="Times New Roman" w:hAnsi="Times New Roman" w:cs="Times New Roman"/>
          <w:sz w:val="24"/>
          <w:szCs w:val="24"/>
          <w:lang w:eastAsia="da-DK"/>
        </w:rPr>
        <w:t>Som nævnt ovenfor opkræves i f.eks. Københavns Lufthavn, Kastrup, betaling for længerevarende parkering mv.</w:t>
      </w:r>
    </w:p>
    <w:p w:rsidR="00A55505" w:rsidRDefault="00A55505" w:rsidP="00FE564A">
      <w:pPr>
        <w:pStyle w:val="Overskrift2"/>
        <w:rPr>
          <w:rFonts w:ascii="Times New Roman" w:hAnsi="Times New Roman" w:cs="Times New Roman"/>
          <w:sz w:val="24"/>
          <w:szCs w:val="24"/>
          <w:lang w:eastAsia="da-DK"/>
        </w:rPr>
      </w:pPr>
    </w:p>
    <w:p w:rsidR="00AE5A29" w:rsidRPr="00B70C7F" w:rsidRDefault="002569B6" w:rsidP="00FE564A">
      <w:pPr>
        <w:pStyle w:val="Overskrift2"/>
        <w:rPr>
          <w:rFonts w:ascii="Times New Roman" w:hAnsi="Times New Roman" w:cs="Times New Roman"/>
          <w:iCs w:val="0"/>
          <w:sz w:val="24"/>
          <w:szCs w:val="24"/>
          <w:lang w:eastAsia="da-DK"/>
        </w:rPr>
      </w:pPr>
      <w:bookmarkStart w:id="11" w:name="_Toc424896899"/>
      <w:r w:rsidRPr="0069344D">
        <w:rPr>
          <w:rFonts w:ascii="Times New Roman" w:hAnsi="Times New Roman" w:cs="Times New Roman"/>
          <w:sz w:val="24"/>
          <w:szCs w:val="24"/>
          <w:lang w:eastAsia="da-DK"/>
        </w:rPr>
        <w:t>5</w:t>
      </w:r>
      <w:r w:rsidR="00AE5A29" w:rsidRPr="0069344D">
        <w:rPr>
          <w:rFonts w:ascii="Times New Roman" w:hAnsi="Times New Roman" w:cs="Times New Roman"/>
          <w:sz w:val="24"/>
          <w:szCs w:val="24"/>
          <w:lang w:eastAsia="da-DK"/>
        </w:rPr>
        <w:t>.2 Tra</w:t>
      </w:r>
      <w:r w:rsidR="00F366FA">
        <w:rPr>
          <w:rFonts w:ascii="Times New Roman" w:hAnsi="Times New Roman" w:cs="Times New Roman"/>
          <w:sz w:val="24"/>
          <w:szCs w:val="24"/>
          <w:lang w:eastAsia="da-DK"/>
        </w:rPr>
        <w:t>nsport</w:t>
      </w:r>
      <w:r w:rsidR="00AB3D7F">
        <w:rPr>
          <w:rFonts w:ascii="Times New Roman" w:hAnsi="Times New Roman" w:cs="Times New Roman"/>
          <w:sz w:val="24"/>
          <w:szCs w:val="24"/>
          <w:lang w:eastAsia="da-DK"/>
        </w:rPr>
        <w:t>- og Bygnings</w:t>
      </w:r>
      <w:r w:rsidR="00AE5A29" w:rsidRPr="0069344D">
        <w:rPr>
          <w:rFonts w:ascii="Times New Roman" w:hAnsi="Times New Roman" w:cs="Times New Roman"/>
          <w:sz w:val="24"/>
          <w:szCs w:val="24"/>
          <w:lang w:eastAsia="da-DK"/>
        </w:rPr>
        <w:t>ministeriets overvejelser</w:t>
      </w:r>
      <w:bookmarkEnd w:id="11"/>
    </w:p>
    <w:p w:rsidR="00AE5A29" w:rsidRPr="00B70C7F" w:rsidRDefault="00F366FA" w:rsidP="00AE5A29">
      <w:pPr>
        <w:spacing w:before="100" w:beforeAutospacing="1" w:line="240" w:lineRule="auto"/>
        <w:rPr>
          <w:rFonts w:ascii="Times New Roman" w:hAnsi="Times New Roman" w:cs="Times New Roman"/>
          <w:sz w:val="24"/>
          <w:szCs w:val="24"/>
        </w:rPr>
      </w:pPr>
      <w:r>
        <w:rPr>
          <w:rFonts w:ascii="Times New Roman" w:hAnsi="Times New Roman" w:cs="Times New Roman"/>
          <w:sz w:val="24"/>
          <w:szCs w:val="24"/>
        </w:rPr>
        <w:t>G</w:t>
      </w:r>
      <w:r w:rsidR="00AE5A29" w:rsidRPr="0069344D">
        <w:rPr>
          <w:rFonts w:ascii="Times New Roman" w:hAnsi="Times New Roman" w:cs="Times New Roman"/>
          <w:sz w:val="24"/>
          <w:szCs w:val="24"/>
        </w:rPr>
        <w:t>evinster</w:t>
      </w:r>
      <w:r>
        <w:rPr>
          <w:rFonts w:ascii="Times New Roman" w:hAnsi="Times New Roman" w:cs="Times New Roman"/>
          <w:sz w:val="24"/>
          <w:szCs w:val="24"/>
        </w:rPr>
        <w:t>ne</w:t>
      </w:r>
      <w:r w:rsidR="00AE5A29" w:rsidRPr="0069344D">
        <w:rPr>
          <w:rFonts w:ascii="Times New Roman" w:hAnsi="Times New Roman" w:cs="Times New Roman"/>
          <w:sz w:val="24"/>
          <w:szCs w:val="24"/>
        </w:rPr>
        <w:t xml:space="preserve"> ved </w:t>
      </w:r>
      <w:r w:rsidR="00A55505">
        <w:rPr>
          <w:rFonts w:ascii="Times New Roman" w:hAnsi="Times New Roman" w:cs="Times New Roman"/>
          <w:sz w:val="24"/>
          <w:szCs w:val="24"/>
        </w:rPr>
        <w:t xml:space="preserve">egentlige </w:t>
      </w:r>
      <w:r w:rsidR="00AE5A29" w:rsidRPr="0069344D">
        <w:rPr>
          <w:rFonts w:ascii="Times New Roman" w:hAnsi="Times New Roman" w:cs="Times New Roman"/>
          <w:sz w:val="24"/>
          <w:szCs w:val="24"/>
        </w:rPr>
        <w:t>trafikledelsesordninger</w:t>
      </w:r>
      <w:r w:rsidR="00A55505">
        <w:rPr>
          <w:rFonts w:ascii="Times New Roman" w:hAnsi="Times New Roman" w:cs="Times New Roman"/>
          <w:sz w:val="24"/>
          <w:szCs w:val="24"/>
        </w:rPr>
        <w:t>, som efter lovforslaget er</w:t>
      </w:r>
      <w:r w:rsidR="00AE5A29" w:rsidRPr="0069344D">
        <w:rPr>
          <w:rFonts w:ascii="Times New Roman" w:hAnsi="Times New Roman" w:cs="Times New Roman"/>
          <w:sz w:val="24"/>
          <w:szCs w:val="24"/>
        </w:rPr>
        <w:t xml:space="preserve"> målrettet den erhvervsmæssige persontransport</w:t>
      </w:r>
      <w:r>
        <w:rPr>
          <w:rFonts w:ascii="Times New Roman" w:hAnsi="Times New Roman" w:cs="Times New Roman"/>
          <w:sz w:val="24"/>
          <w:szCs w:val="24"/>
        </w:rPr>
        <w:t xml:space="preserve">, herunder </w:t>
      </w:r>
      <w:r w:rsidR="00A55505">
        <w:rPr>
          <w:rFonts w:ascii="Times New Roman" w:hAnsi="Times New Roman" w:cs="Times New Roman"/>
          <w:sz w:val="24"/>
          <w:szCs w:val="24"/>
        </w:rPr>
        <w:t xml:space="preserve">en </w:t>
      </w:r>
      <w:r>
        <w:rPr>
          <w:rFonts w:ascii="Times New Roman" w:hAnsi="Times New Roman" w:cs="Times New Roman"/>
          <w:sz w:val="24"/>
          <w:szCs w:val="24"/>
        </w:rPr>
        <w:t>forkortet ventetid ved opsamling af passagerer,</w:t>
      </w:r>
      <w:r w:rsidR="00AE5A29" w:rsidRPr="0069344D">
        <w:rPr>
          <w:rFonts w:ascii="Times New Roman" w:hAnsi="Times New Roman" w:cs="Times New Roman"/>
          <w:sz w:val="24"/>
          <w:szCs w:val="24"/>
        </w:rPr>
        <w:t xml:space="preserve"> </w:t>
      </w:r>
      <w:r w:rsidR="001B64FF" w:rsidRPr="0069344D">
        <w:rPr>
          <w:rFonts w:ascii="Times New Roman" w:hAnsi="Times New Roman" w:cs="Times New Roman"/>
          <w:sz w:val="24"/>
          <w:szCs w:val="24"/>
        </w:rPr>
        <w:t xml:space="preserve">vil </w:t>
      </w:r>
      <w:r w:rsidR="00AE5A29" w:rsidRPr="0069344D">
        <w:rPr>
          <w:rFonts w:ascii="Times New Roman" w:hAnsi="Times New Roman" w:cs="Times New Roman"/>
          <w:sz w:val="24"/>
          <w:szCs w:val="24"/>
        </w:rPr>
        <w:t>i</w:t>
      </w:r>
      <w:r w:rsidR="00375CB4">
        <w:rPr>
          <w:rFonts w:ascii="Times New Roman" w:hAnsi="Times New Roman" w:cs="Times New Roman"/>
          <w:sz w:val="24"/>
          <w:szCs w:val="24"/>
        </w:rPr>
        <w:t>sær</w:t>
      </w:r>
      <w:r w:rsidR="00AE5A29" w:rsidRPr="0069344D">
        <w:rPr>
          <w:rFonts w:ascii="Times New Roman" w:hAnsi="Times New Roman" w:cs="Times New Roman"/>
          <w:sz w:val="24"/>
          <w:szCs w:val="24"/>
        </w:rPr>
        <w:t xml:space="preserve"> ti</w:t>
      </w:r>
      <w:r w:rsidR="001B64FF" w:rsidRPr="0069344D">
        <w:rPr>
          <w:rFonts w:ascii="Times New Roman" w:hAnsi="Times New Roman" w:cs="Times New Roman"/>
          <w:sz w:val="24"/>
          <w:szCs w:val="24"/>
        </w:rPr>
        <w:t>lfalde</w:t>
      </w:r>
      <w:r w:rsidR="00AE5A29" w:rsidRPr="0069344D">
        <w:rPr>
          <w:rFonts w:ascii="Times New Roman" w:hAnsi="Times New Roman" w:cs="Times New Roman"/>
          <w:sz w:val="24"/>
          <w:szCs w:val="24"/>
        </w:rPr>
        <w:t xml:space="preserve"> </w:t>
      </w:r>
      <w:r w:rsidR="00A55505">
        <w:rPr>
          <w:rFonts w:ascii="Times New Roman" w:hAnsi="Times New Roman" w:cs="Times New Roman"/>
          <w:sz w:val="24"/>
          <w:szCs w:val="24"/>
        </w:rPr>
        <w:t xml:space="preserve">de virksomheder, der forestår transporten, dvs. </w:t>
      </w:r>
      <w:r w:rsidR="00AE5A29" w:rsidRPr="0069344D">
        <w:rPr>
          <w:rFonts w:ascii="Times New Roman" w:hAnsi="Times New Roman" w:cs="Times New Roman"/>
          <w:sz w:val="24"/>
          <w:szCs w:val="24"/>
        </w:rPr>
        <w:t>taxibranchen og private busser</w:t>
      </w:r>
      <w:r w:rsidR="001B64FF" w:rsidRPr="0069344D">
        <w:rPr>
          <w:rFonts w:ascii="Times New Roman" w:hAnsi="Times New Roman" w:cs="Times New Roman"/>
          <w:sz w:val="24"/>
          <w:szCs w:val="24"/>
        </w:rPr>
        <w:t>.</w:t>
      </w:r>
      <w:r w:rsidR="00AE5A29" w:rsidRPr="0069344D">
        <w:rPr>
          <w:rFonts w:ascii="Times New Roman" w:hAnsi="Times New Roman" w:cs="Times New Roman"/>
          <w:sz w:val="24"/>
          <w:szCs w:val="24"/>
        </w:rPr>
        <w:t xml:space="preserve"> </w:t>
      </w:r>
      <w:r>
        <w:rPr>
          <w:rFonts w:ascii="Times New Roman" w:hAnsi="Times New Roman" w:cs="Times New Roman"/>
          <w:sz w:val="24"/>
          <w:szCs w:val="24"/>
        </w:rPr>
        <w:t xml:space="preserve"> </w:t>
      </w:r>
      <w:r w:rsidR="001B64FF" w:rsidRPr="0069344D">
        <w:rPr>
          <w:rFonts w:ascii="Times New Roman" w:hAnsi="Times New Roman" w:cs="Times New Roman"/>
          <w:sz w:val="24"/>
          <w:szCs w:val="24"/>
        </w:rPr>
        <w:t>D</w:t>
      </w:r>
      <w:r w:rsidR="00AE5A29" w:rsidRPr="0069344D">
        <w:rPr>
          <w:rFonts w:ascii="Times New Roman" w:hAnsi="Times New Roman" w:cs="Times New Roman"/>
          <w:sz w:val="24"/>
          <w:szCs w:val="24"/>
        </w:rPr>
        <w:t>et</w:t>
      </w:r>
      <w:r w:rsidR="001B64FF" w:rsidRPr="0069344D">
        <w:rPr>
          <w:rFonts w:ascii="Times New Roman" w:hAnsi="Times New Roman" w:cs="Times New Roman"/>
          <w:sz w:val="24"/>
          <w:szCs w:val="24"/>
        </w:rPr>
        <w:t xml:space="preserve"> synes derfor</w:t>
      </w:r>
      <w:r w:rsidR="00AE5A29" w:rsidRPr="0069344D">
        <w:rPr>
          <w:rFonts w:ascii="Times New Roman" w:hAnsi="Times New Roman" w:cs="Times New Roman"/>
          <w:sz w:val="24"/>
          <w:szCs w:val="24"/>
        </w:rPr>
        <w:t xml:space="preserve"> rimeligt, at </w:t>
      </w:r>
      <w:r w:rsidR="00A55505">
        <w:rPr>
          <w:rFonts w:ascii="Times New Roman" w:hAnsi="Times New Roman" w:cs="Times New Roman"/>
          <w:sz w:val="24"/>
          <w:szCs w:val="24"/>
        </w:rPr>
        <w:t xml:space="preserve">eventuelle </w:t>
      </w:r>
      <w:r w:rsidR="00AE5A29" w:rsidRPr="0069344D">
        <w:rPr>
          <w:rFonts w:ascii="Times New Roman" w:hAnsi="Times New Roman" w:cs="Times New Roman"/>
          <w:sz w:val="24"/>
          <w:szCs w:val="24"/>
        </w:rPr>
        <w:t xml:space="preserve">omkostninger </w:t>
      </w:r>
      <w:r w:rsidR="00A55505">
        <w:rPr>
          <w:rFonts w:ascii="Times New Roman" w:hAnsi="Times New Roman" w:cs="Times New Roman"/>
          <w:sz w:val="24"/>
          <w:szCs w:val="24"/>
        </w:rPr>
        <w:t xml:space="preserve">for flyvepladserne, der </w:t>
      </w:r>
      <w:r w:rsidR="00FE7CB8" w:rsidRPr="0069344D">
        <w:rPr>
          <w:rFonts w:ascii="Times New Roman" w:hAnsi="Times New Roman" w:cs="Times New Roman"/>
          <w:sz w:val="24"/>
          <w:szCs w:val="24"/>
        </w:rPr>
        <w:t xml:space="preserve">direkte </w:t>
      </w:r>
      <w:r w:rsidR="00A55505">
        <w:rPr>
          <w:rFonts w:ascii="Times New Roman" w:hAnsi="Times New Roman" w:cs="Times New Roman"/>
          <w:sz w:val="24"/>
          <w:szCs w:val="24"/>
        </w:rPr>
        <w:t xml:space="preserve">er </w:t>
      </w:r>
      <w:r w:rsidR="00FE7CB8" w:rsidRPr="0069344D">
        <w:rPr>
          <w:rFonts w:ascii="Times New Roman" w:hAnsi="Times New Roman" w:cs="Times New Roman"/>
          <w:sz w:val="24"/>
          <w:szCs w:val="24"/>
        </w:rPr>
        <w:t xml:space="preserve">forbundet med </w:t>
      </w:r>
      <w:r w:rsidR="00CC792A">
        <w:rPr>
          <w:rFonts w:ascii="Times New Roman" w:hAnsi="Times New Roman" w:cs="Times New Roman"/>
          <w:sz w:val="24"/>
          <w:szCs w:val="24"/>
        </w:rPr>
        <w:t xml:space="preserve">etablering og drift af </w:t>
      </w:r>
      <w:r w:rsidR="00FE7CB8" w:rsidRPr="0069344D">
        <w:rPr>
          <w:rFonts w:ascii="Times New Roman" w:hAnsi="Times New Roman" w:cs="Times New Roman"/>
          <w:sz w:val="24"/>
          <w:szCs w:val="24"/>
        </w:rPr>
        <w:t>ordninge</w:t>
      </w:r>
      <w:r w:rsidR="00636E04" w:rsidRPr="0069344D">
        <w:rPr>
          <w:rFonts w:ascii="Times New Roman" w:hAnsi="Times New Roman" w:cs="Times New Roman"/>
          <w:sz w:val="24"/>
          <w:szCs w:val="24"/>
        </w:rPr>
        <w:t>rn</w:t>
      </w:r>
      <w:r w:rsidR="00FE7CB8" w:rsidRPr="0069344D">
        <w:rPr>
          <w:rFonts w:ascii="Times New Roman" w:hAnsi="Times New Roman" w:cs="Times New Roman"/>
          <w:sz w:val="24"/>
          <w:szCs w:val="24"/>
        </w:rPr>
        <w:t>e</w:t>
      </w:r>
      <w:r w:rsidR="001B64FF" w:rsidRPr="0069344D">
        <w:rPr>
          <w:rFonts w:ascii="Times New Roman" w:hAnsi="Times New Roman" w:cs="Times New Roman"/>
          <w:sz w:val="24"/>
          <w:szCs w:val="24"/>
        </w:rPr>
        <w:t xml:space="preserve"> kan</w:t>
      </w:r>
      <w:r w:rsidR="00AE5A29" w:rsidRPr="0069344D">
        <w:rPr>
          <w:rFonts w:ascii="Times New Roman" w:hAnsi="Times New Roman" w:cs="Times New Roman"/>
          <w:sz w:val="24"/>
          <w:szCs w:val="24"/>
        </w:rPr>
        <w:t xml:space="preserve"> pålægges </w:t>
      </w:r>
      <w:r w:rsidR="001B64FF" w:rsidRPr="0069344D">
        <w:rPr>
          <w:rFonts w:ascii="Times New Roman" w:hAnsi="Times New Roman" w:cs="Times New Roman"/>
          <w:sz w:val="24"/>
          <w:szCs w:val="24"/>
        </w:rPr>
        <w:t>disse erhverv.</w:t>
      </w:r>
    </w:p>
    <w:p w:rsidR="00110B52" w:rsidRPr="0069344D" w:rsidRDefault="00837EBD" w:rsidP="00DC3F46">
      <w:pPr>
        <w:spacing w:before="100" w:beforeAutospacing="1" w:line="240" w:lineRule="auto"/>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Cs/>
          <w:color w:val="000000"/>
          <w:sz w:val="24"/>
          <w:szCs w:val="24"/>
          <w:lang w:eastAsia="da-DK"/>
        </w:rPr>
        <w:t xml:space="preserve">For så vidt angår </w:t>
      </w:r>
      <w:r w:rsidR="008E5560" w:rsidRPr="0069344D">
        <w:rPr>
          <w:rFonts w:ascii="Times New Roman" w:eastAsia="Times New Roman" w:hAnsi="Times New Roman" w:cs="Times New Roman"/>
          <w:iCs/>
          <w:color w:val="000000"/>
          <w:sz w:val="24"/>
          <w:szCs w:val="24"/>
          <w:lang w:eastAsia="da-DK"/>
        </w:rPr>
        <w:t>erhvervsmæssig persontransport, herunder taxikørsel og privat buskørsel,</w:t>
      </w:r>
      <w:r w:rsidR="00711C21" w:rsidRPr="0069344D">
        <w:rPr>
          <w:rFonts w:ascii="Times New Roman" w:eastAsia="Times New Roman" w:hAnsi="Times New Roman" w:cs="Times New Roman"/>
          <w:iCs/>
          <w:color w:val="000000"/>
          <w:sz w:val="24"/>
          <w:szCs w:val="24"/>
          <w:lang w:eastAsia="da-DK"/>
        </w:rPr>
        <w:t xml:space="preserve"> </w:t>
      </w:r>
      <w:r w:rsidR="00975810">
        <w:rPr>
          <w:rFonts w:ascii="Times New Roman" w:eastAsia="Times New Roman" w:hAnsi="Times New Roman" w:cs="Times New Roman"/>
          <w:iCs/>
          <w:color w:val="000000"/>
          <w:sz w:val="24"/>
          <w:szCs w:val="24"/>
          <w:lang w:eastAsia="da-DK"/>
        </w:rPr>
        <w:t xml:space="preserve">er det derfor forslaget, at </w:t>
      </w:r>
      <w:r w:rsidR="00711C21" w:rsidRPr="0069344D">
        <w:rPr>
          <w:rFonts w:ascii="Times New Roman" w:eastAsia="Times New Roman" w:hAnsi="Times New Roman" w:cs="Times New Roman"/>
          <w:iCs/>
          <w:color w:val="000000"/>
          <w:sz w:val="24"/>
          <w:szCs w:val="24"/>
          <w:lang w:eastAsia="da-DK"/>
        </w:rPr>
        <w:t>flyvepladserne</w:t>
      </w:r>
      <w:r w:rsidR="001B64FF" w:rsidRPr="0069344D">
        <w:rPr>
          <w:rFonts w:ascii="Times New Roman" w:eastAsia="Times New Roman" w:hAnsi="Times New Roman" w:cs="Times New Roman"/>
          <w:iCs/>
          <w:color w:val="000000"/>
          <w:sz w:val="24"/>
          <w:szCs w:val="24"/>
          <w:lang w:eastAsia="da-DK"/>
        </w:rPr>
        <w:t xml:space="preserve"> </w:t>
      </w:r>
      <w:r w:rsidR="00836892" w:rsidRPr="0069344D">
        <w:rPr>
          <w:rFonts w:ascii="Times New Roman" w:eastAsia="Times New Roman" w:hAnsi="Times New Roman" w:cs="Times New Roman"/>
          <w:iCs/>
          <w:color w:val="000000"/>
          <w:sz w:val="24"/>
          <w:szCs w:val="24"/>
          <w:lang w:eastAsia="da-DK"/>
        </w:rPr>
        <w:t xml:space="preserve">– uanset forslaget til </w:t>
      </w:r>
      <w:r w:rsidR="00836892" w:rsidRPr="0069344D">
        <w:rPr>
          <w:rFonts w:ascii="Times New Roman" w:eastAsia="Times New Roman" w:hAnsi="Times New Roman" w:cs="Times New Roman"/>
          <w:i/>
          <w:iCs/>
          <w:color w:val="000000"/>
          <w:sz w:val="24"/>
          <w:szCs w:val="24"/>
          <w:lang w:eastAsia="da-DK"/>
        </w:rPr>
        <w:t xml:space="preserve">§ </w:t>
      </w:r>
      <w:r w:rsidR="00AE5A29" w:rsidRPr="0069344D">
        <w:rPr>
          <w:rFonts w:ascii="Times New Roman" w:eastAsia="Times New Roman" w:hAnsi="Times New Roman" w:cs="Times New Roman"/>
          <w:i/>
          <w:iCs/>
          <w:color w:val="000000"/>
          <w:sz w:val="24"/>
          <w:szCs w:val="24"/>
          <w:lang w:eastAsia="da-DK"/>
        </w:rPr>
        <w:t>X a</w:t>
      </w:r>
      <w:r w:rsidR="00836892" w:rsidRPr="0069344D">
        <w:rPr>
          <w:rFonts w:ascii="Times New Roman" w:eastAsia="Times New Roman" w:hAnsi="Times New Roman" w:cs="Times New Roman"/>
          <w:i/>
          <w:iCs/>
          <w:color w:val="000000"/>
          <w:sz w:val="24"/>
          <w:szCs w:val="24"/>
          <w:lang w:eastAsia="da-DK"/>
        </w:rPr>
        <w:t>, stk. 1</w:t>
      </w:r>
      <w:r w:rsidR="00836892" w:rsidRPr="0069344D">
        <w:rPr>
          <w:rFonts w:ascii="Times New Roman" w:eastAsia="Times New Roman" w:hAnsi="Times New Roman" w:cs="Times New Roman"/>
          <w:iCs/>
          <w:color w:val="000000"/>
          <w:sz w:val="24"/>
          <w:szCs w:val="24"/>
          <w:lang w:eastAsia="da-DK"/>
        </w:rPr>
        <w:t xml:space="preserve"> – </w:t>
      </w:r>
      <w:r w:rsidR="00711C21" w:rsidRPr="0069344D">
        <w:rPr>
          <w:rFonts w:ascii="Times New Roman" w:eastAsia="Times New Roman" w:hAnsi="Times New Roman" w:cs="Times New Roman"/>
          <w:iCs/>
          <w:color w:val="000000"/>
          <w:sz w:val="24"/>
          <w:szCs w:val="24"/>
          <w:lang w:eastAsia="da-DK"/>
        </w:rPr>
        <w:t>efter</w:t>
      </w:r>
      <w:r w:rsidR="00836892" w:rsidRPr="0069344D">
        <w:rPr>
          <w:rFonts w:ascii="Times New Roman" w:eastAsia="Times New Roman" w:hAnsi="Times New Roman" w:cs="Times New Roman"/>
          <w:iCs/>
          <w:color w:val="000000"/>
          <w:sz w:val="24"/>
          <w:szCs w:val="24"/>
          <w:lang w:eastAsia="da-DK"/>
        </w:rPr>
        <w:t xml:space="preserve"> </w:t>
      </w:r>
      <w:r w:rsidR="00975810">
        <w:rPr>
          <w:rFonts w:ascii="Times New Roman" w:eastAsia="Times New Roman" w:hAnsi="Times New Roman" w:cs="Times New Roman"/>
          <w:iCs/>
          <w:color w:val="000000"/>
          <w:sz w:val="24"/>
          <w:szCs w:val="24"/>
          <w:lang w:eastAsia="da-DK"/>
        </w:rPr>
        <w:t xml:space="preserve">§ </w:t>
      </w:r>
      <w:r w:rsidR="00836892" w:rsidRPr="0069344D">
        <w:rPr>
          <w:rFonts w:ascii="Times New Roman" w:eastAsia="Times New Roman" w:hAnsi="Times New Roman" w:cs="Times New Roman"/>
          <w:i/>
          <w:iCs/>
          <w:color w:val="000000"/>
          <w:sz w:val="24"/>
          <w:szCs w:val="24"/>
          <w:lang w:eastAsia="da-DK"/>
        </w:rPr>
        <w:t>X</w:t>
      </w:r>
      <w:r w:rsidR="00AE5A29" w:rsidRPr="0069344D">
        <w:rPr>
          <w:rFonts w:ascii="Times New Roman" w:eastAsia="Times New Roman" w:hAnsi="Times New Roman" w:cs="Times New Roman"/>
          <w:i/>
          <w:iCs/>
          <w:color w:val="000000"/>
          <w:sz w:val="24"/>
          <w:szCs w:val="24"/>
          <w:lang w:eastAsia="da-DK"/>
        </w:rPr>
        <w:t xml:space="preserve"> a</w:t>
      </w:r>
      <w:r w:rsidR="00836892" w:rsidRPr="0069344D">
        <w:rPr>
          <w:rFonts w:ascii="Times New Roman" w:eastAsia="Times New Roman" w:hAnsi="Times New Roman" w:cs="Times New Roman"/>
          <w:i/>
          <w:iCs/>
          <w:color w:val="000000"/>
          <w:sz w:val="24"/>
          <w:szCs w:val="24"/>
          <w:lang w:eastAsia="da-DK"/>
        </w:rPr>
        <w:t xml:space="preserve">, </w:t>
      </w:r>
      <w:r w:rsidR="008F3EF6" w:rsidRPr="0069344D">
        <w:rPr>
          <w:rFonts w:ascii="Times New Roman" w:eastAsia="Times New Roman" w:hAnsi="Times New Roman" w:cs="Times New Roman"/>
          <w:i/>
          <w:iCs/>
          <w:color w:val="000000"/>
          <w:sz w:val="24"/>
          <w:szCs w:val="24"/>
          <w:lang w:eastAsia="da-DK"/>
        </w:rPr>
        <w:t>stk. 4</w:t>
      </w:r>
      <w:r w:rsidR="00836892" w:rsidRPr="0069344D">
        <w:rPr>
          <w:rFonts w:ascii="Times New Roman" w:eastAsia="Times New Roman" w:hAnsi="Times New Roman" w:cs="Times New Roman"/>
          <w:i/>
          <w:iCs/>
          <w:color w:val="000000"/>
          <w:sz w:val="24"/>
          <w:szCs w:val="24"/>
          <w:lang w:eastAsia="da-DK"/>
        </w:rPr>
        <w:t>,</w:t>
      </w:r>
      <w:r w:rsidR="00836892" w:rsidRPr="0069344D">
        <w:rPr>
          <w:rFonts w:ascii="Times New Roman" w:eastAsia="Times New Roman" w:hAnsi="Times New Roman" w:cs="Times New Roman"/>
          <w:iCs/>
          <w:color w:val="000000"/>
          <w:sz w:val="24"/>
          <w:szCs w:val="24"/>
          <w:lang w:eastAsia="da-DK"/>
        </w:rPr>
        <w:t xml:space="preserve"> </w:t>
      </w:r>
      <w:r w:rsidR="00975810">
        <w:rPr>
          <w:rFonts w:ascii="Times New Roman" w:eastAsia="Times New Roman" w:hAnsi="Times New Roman" w:cs="Times New Roman"/>
          <w:iCs/>
          <w:color w:val="000000"/>
          <w:sz w:val="24"/>
          <w:szCs w:val="24"/>
          <w:lang w:eastAsia="da-DK"/>
        </w:rPr>
        <w:t xml:space="preserve">bevarer </w:t>
      </w:r>
      <w:r w:rsidR="00975810" w:rsidRPr="0069344D">
        <w:rPr>
          <w:rFonts w:ascii="Times New Roman" w:eastAsia="Times New Roman" w:hAnsi="Times New Roman" w:cs="Times New Roman"/>
          <w:iCs/>
          <w:color w:val="000000"/>
          <w:sz w:val="24"/>
          <w:szCs w:val="24"/>
          <w:lang w:eastAsia="da-DK"/>
        </w:rPr>
        <w:t>de</w:t>
      </w:r>
      <w:r w:rsidR="00975810">
        <w:rPr>
          <w:rFonts w:ascii="Times New Roman" w:eastAsia="Times New Roman" w:hAnsi="Times New Roman" w:cs="Times New Roman"/>
          <w:iCs/>
          <w:color w:val="000000"/>
          <w:sz w:val="24"/>
          <w:szCs w:val="24"/>
          <w:lang w:eastAsia="da-DK"/>
        </w:rPr>
        <w:t xml:space="preserve"> eksisterende </w:t>
      </w:r>
      <w:r w:rsidR="008E5560" w:rsidRPr="0069344D">
        <w:rPr>
          <w:rFonts w:ascii="Times New Roman" w:eastAsia="Times New Roman" w:hAnsi="Times New Roman" w:cs="Times New Roman"/>
          <w:iCs/>
          <w:color w:val="000000"/>
          <w:sz w:val="24"/>
          <w:szCs w:val="24"/>
          <w:lang w:eastAsia="da-DK"/>
        </w:rPr>
        <w:t>mulighed for at</w:t>
      </w:r>
      <w:r w:rsidR="00711C21" w:rsidRPr="0069344D">
        <w:rPr>
          <w:rFonts w:ascii="Times New Roman" w:eastAsia="Times New Roman" w:hAnsi="Times New Roman" w:cs="Times New Roman"/>
          <w:iCs/>
          <w:color w:val="000000"/>
          <w:sz w:val="24"/>
          <w:szCs w:val="24"/>
          <w:lang w:eastAsia="da-DK"/>
        </w:rPr>
        <w:t xml:space="preserve"> indføre </w:t>
      </w:r>
      <w:r w:rsidR="00975810">
        <w:rPr>
          <w:rFonts w:ascii="Times New Roman" w:eastAsia="Times New Roman" w:hAnsi="Times New Roman" w:cs="Times New Roman"/>
          <w:iCs/>
          <w:color w:val="000000"/>
          <w:sz w:val="24"/>
          <w:szCs w:val="24"/>
          <w:lang w:eastAsia="da-DK"/>
        </w:rPr>
        <w:t xml:space="preserve">krav om en </w:t>
      </w:r>
      <w:r w:rsidR="00711C21" w:rsidRPr="0069344D">
        <w:rPr>
          <w:rFonts w:ascii="Times New Roman" w:eastAsia="Times New Roman" w:hAnsi="Times New Roman" w:cs="Times New Roman"/>
          <w:iCs/>
          <w:color w:val="000000"/>
          <w:sz w:val="24"/>
          <w:szCs w:val="24"/>
          <w:lang w:eastAsia="da-DK"/>
        </w:rPr>
        <w:t>betaling for adgang</w:t>
      </w:r>
      <w:r w:rsidR="00FE7CB8" w:rsidRPr="0069344D">
        <w:rPr>
          <w:rFonts w:ascii="Times New Roman" w:eastAsia="Times New Roman" w:hAnsi="Times New Roman" w:cs="Times New Roman"/>
          <w:iCs/>
          <w:color w:val="000000"/>
          <w:sz w:val="24"/>
          <w:szCs w:val="24"/>
          <w:lang w:eastAsia="da-DK"/>
        </w:rPr>
        <w:t>en</w:t>
      </w:r>
      <w:r w:rsidR="00711C21" w:rsidRPr="0069344D">
        <w:rPr>
          <w:rFonts w:ascii="Times New Roman" w:eastAsia="Times New Roman" w:hAnsi="Times New Roman" w:cs="Times New Roman"/>
          <w:iCs/>
          <w:color w:val="000000"/>
          <w:sz w:val="24"/>
          <w:szCs w:val="24"/>
          <w:lang w:eastAsia="da-DK"/>
        </w:rPr>
        <w:t xml:space="preserve"> til </w:t>
      </w:r>
      <w:r w:rsidR="00CC792A">
        <w:rPr>
          <w:rFonts w:ascii="Times New Roman" w:eastAsia="Times New Roman" w:hAnsi="Times New Roman" w:cs="Times New Roman"/>
          <w:iCs/>
          <w:color w:val="000000"/>
          <w:sz w:val="24"/>
          <w:szCs w:val="24"/>
          <w:lang w:eastAsia="da-DK"/>
        </w:rPr>
        <w:t xml:space="preserve">og fra </w:t>
      </w:r>
      <w:r w:rsidR="00711C21" w:rsidRPr="0069344D">
        <w:rPr>
          <w:rFonts w:ascii="Times New Roman" w:eastAsia="Times New Roman" w:hAnsi="Times New Roman" w:cs="Times New Roman"/>
          <w:iCs/>
          <w:color w:val="000000"/>
          <w:sz w:val="24"/>
          <w:szCs w:val="24"/>
          <w:lang w:eastAsia="da-DK"/>
        </w:rPr>
        <w:t>flyvepladse</w:t>
      </w:r>
      <w:r w:rsidR="00FE7CB8" w:rsidRPr="0069344D">
        <w:rPr>
          <w:rFonts w:ascii="Times New Roman" w:eastAsia="Times New Roman" w:hAnsi="Times New Roman" w:cs="Times New Roman"/>
          <w:iCs/>
          <w:color w:val="000000"/>
          <w:sz w:val="24"/>
          <w:szCs w:val="24"/>
          <w:lang w:eastAsia="da-DK"/>
        </w:rPr>
        <w:t>r</w:t>
      </w:r>
      <w:r w:rsidR="00711C21" w:rsidRPr="0069344D">
        <w:rPr>
          <w:rFonts w:ascii="Times New Roman" w:eastAsia="Times New Roman" w:hAnsi="Times New Roman" w:cs="Times New Roman"/>
          <w:iCs/>
          <w:color w:val="000000"/>
          <w:sz w:val="24"/>
          <w:szCs w:val="24"/>
          <w:lang w:eastAsia="da-DK"/>
        </w:rPr>
        <w:t>n</w:t>
      </w:r>
      <w:r w:rsidR="00FE7CB8" w:rsidRPr="0069344D">
        <w:rPr>
          <w:rFonts w:ascii="Times New Roman" w:eastAsia="Times New Roman" w:hAnsi="Times New Roman" w:cs="Times New Roman"/>
          <w:iCs/>
          <w:color w:val="000000"/>
          <w:sz w:val="24"/>
          <w:szCs w:val="24"/>
          <w:lang w:eastAsia="da-DK"/>
        </w:rPr>
        <w:t>e</w:t>
      </w:r>
      <w:r w:rsidR="00711C21" w:rsidRPr="0069344D">
        <w:rPr>
          <w:rFonts w:ascii="Times New Roman" w:eastAsia="Times New Roman" w:hAnsi="Times New Roman" w:cs="Times New Roman"/>
          <w:iCs/>
          <w:color w:val="000000"/>
          <w:sz w:val="24"/>
          <w:szCs w:val="24"/>
          <w:lang w:eastAsia="da-DK"/>
        </w:rPr>
        <w:t>s ankomst</w:t>
      </w:r>
      <w:r w:rsidR="00FE7CB8" w:rsidRPr="0069344D">
        <w:rPr>
          <w:rFonts w:ascii="Times New Roman" w:eastAsia="Times New Roman" w:hAnsi="Times New Roman" w:cs="Times New Roman"/>
          <w:iCs/>
          <w:color w:val="000000"/>
          <w:sz w:val="24"/>
          <w:szCs w:val="24"/>
          <w:lang w:eastAsia="da-DK"/>
        </w:rPr>
        <w:t>-</w:t>
      </w:r>
      <w:r w:rsidR="00711C21" w:rsidRPr="0069344D">
        <w:rPr>
          <w:rFonts w:ascii="Times New Roman" w:eastAsia="Times New Roman" w:hAnsi="Times New Roman" w:cs="Times New Roman"/>
          <w:iCs/>
          <w:color w:val="000000"/>
          <w:sz w:val="24"/>
          <w:szCs w:val="24"/>
          <w:lang w:eastAsia="da-DK"/>
        </w:rPr>
        <w:t xml:space="preserve"> og afgangsterminaler. Det gælder dog kun, hvis </w:t>
      </w:r>
      <w:r w:rsidR="00D4040C">
        <w:rPr>
          <w:rFonts w:ascii="Times New Roman" w:eastAsia="Times New Roman" w:hAnsi="Times New Roman" w:cs="Times New Roman"/>
          <w:iCs/>
          <w:color w:val="000000"/>
          <w:sz w:val="24"/>
          <w:szCs w:val="24"/>
          <w:lang w:eastAsia="da-DK"/>
        </w:rPr>
        <w:t>de opkrævede betalinger alene dækker omkostninger</w:t>
      </w:r>
      <w:r w:rsidR="00975810">
        <w:rPr>
          <w:rFonts w:ascii="Times New Roman" w:eastAsia="Times New Roman" w:hAnsi="Times New Roman" w:cs="Times New Roman"/>
          <w:iCs/>
          <w:color w:val="000000"/>
          <w:sz w:val="24"/>
          <w:szCs w:val="24"/>
          <w:lang w:eastAsia="da-DK"/>
        </w:rPr>
        <w:t>, der er</w:t>
      </w:r>
      <w:r w:rsidR="00711C21" w:rsidRPr="0069344D">
        <w:rPr>
          <w:rFonts w:ascii="Times New Roman" w:eastAsia="Times New Roman" w:hAnsi="Times New Roman" w:cs="Times New Roman"/>
          <w:iCs/>
          <w:color w:val="000000"/>
          <w:sz w:val="24"/>
          <w:szCs w:val="24"/>
          <w:lang w:eastAsia="da-DK"/>
        </w:rPr>
        <w:t xml:space="preserve"> </w:t>
      </w:r>
      <w:r w:rsidR="00CC792A">
        <w:rPr>
          <w:rFonts w:ascii="Times New Roman" w:eastAsia="Times New Roman" w:hAnsi="Times New Roman" w:cs="Times New Roman"/>
          <w:iCs/>
          <w:color w:val="000000"/>
          <w:sz w:val="24"/>
          <w:szCs w:val="24"/>
          <w:lang w:eastAsia="da-DK"/>
        </w:rPr>
        <w:t xml:space="preserve">direkte </w:t>
      </w:r>
      <w:r w:rsidR="00110B52" w:rsidRPr="0069344D">
        <w:rPr>
          <w:rFonts w:ascii="Times New Roman" w:eastAsia="Times New Roman" w:hAnsi="Times New Roman" w:cs="Times New Roman"/>
          <w:iCs/>
          <w:color w:val="000000"/>
          <w:sz w:val="24"/>
          <w:szCs w:val="24"/>
          <w:lang w:eastAsia="da-DK"/>
        </w:rPr>
        <w:t>forbundet med</w:t>
      </w:r>
      <w:r w:rsidR="00711C21" w:rsidRPr="0069344D">
        <w:rPr>
          <w:rFonts w:ascii="Times New Roman" w:eastAsia="Times New Roman" w:hAnsi="Times New Roman" w:cs="Times New Roman"/>
          <w:iCs/>
          <w:color w:val="000000"/>
          <w:sz w:val="24"/>
          <w:szCs w:val="24"/>
          <w:lang w:eastAsia="da-DK"/>
        </w:rPr>
        <w:t xml:space="preserve"> etabler</w:t>
      </w:r>
      <w:r w:rsidR="00D4040C">
        <w:rPr>
          <w:rFonts w:ascii="Times New Roman" w:eastAsia="Times New Roman" w:hAnsi="Times New Roman" w:cs="Times New Roman"/>
          <w:iCs/>
          <w:color w:val="000000"/>
          <w:sz w:val="24"/>
          <w:szCs w:val="24"/>
          <w:lang w:eastAsia="da-DK"/>
        </w:rPr>
        <w:t>ing</w:t>
      </w:r>
      <w:r w:rsidR="00711C21" w:rsidRPr="0069344D">
        <w:rPr>
          <w:rFonts w:ascii="Times New Roman" w:eastAsia="Times New Roman" w:hAnsi="Times New Roman" w:cs="Times New Roman"/>
          <w:iCs/>
          <w:color w:val="000000"/>
          <w:sz w:val="24"/>
          <w:szCs w:val="24"/>
          <w:lang w:eastAsia="da-DK"/>
        </w:rPr>
        <w:t xml:space="preserve"> og dri</w:t>
      </w:r>
      <w:r w:rsidR="00D4040C">
        <w:rPr>
          <w:rFonts w:ascii="Times New Roman" w:eastAsia="Times New Roman" w:hAnsi="Times New Roman" w:cs="Times New Roman"/>
          <w:iCs/>
          <w:color w:val="000000"/>
          <w:sz w:val="24"/>
          <w:szCs w:val="24"/>
          <w:lang w:eastAsia="da-DK"/>
        </w:rPr>
        <w:t xml:space="preserve">ft af </w:t>
      </w:r>
      <w:r w:rsidR="00711C21" w:rsidRPr="0069344D">
        <w:rPr>
          <w:rFonts w:ascii="Times New Roman" w:eastAsia="Times New Roman" w:hAnsi="Times New Roman" w:cs="Times New Roman"/>
          <w:iCs/>
          <w:color w:val="000000"/>
          <w:sz w:val="24"/>
          <w:szCs w:val="24"/>
          <w:lang w:eastAsia="da-DK"/>
        </w:rPr>
        <w:t xml:space="preserve">en godkendt </w:t>
      </w:r>
      <w:r w:rsidR="003B5156" w:rsidRPr="0069344D">
        <w:rPr>
          <w:rFonts w:ascii="Times New Roman" w:eastAsia="Times New Roman" w:hAnsi="Times New Roman" w:cs="Times New Roman"/>
          <w:iCs/>
          <w:color w:val="000000"/>
          <w:sz w:val="24"/>
          <w:szCs w:val="24"/>
          <w:lang w:eastAsia="da-DK"/>
        </w:rPr>
        <w:t>trafikledelses</w:t>
      </w:r>
      <w:r w:rsidR="008E5560" w:rsidRPr="0069344D">
        <w:rPr>
          <w:rFonts w:ascii="Times New Roman" w:eastAsia="Times New Roman" w:hAnsi="Times New Roman" w:cs="Times New Roman"/>
          <w:iCs/>
          <w:color w:val="000000"/>
          <w:sz w:val="24"/>
          <w:szCs w:val="24"/>
          <w:lang w:eastAsia="da-DK"/>
        </w:rPr>
        <w:t>ordning</w:t>
      </w:r>
      <w:r w:rsidR="00711C21" w:rsidRPr="0069344D">
        <w:rPr>
          <w:rFonts w:ascii="Times New Roman" w:eastAsia="Times New Roman" w:hAnsi="Times New Roman" w:cs="Times New Roman"/>
          <w:iCs/>
          <w:color w:val="000000"/>
          <w:sz w:val="24"/>
          <w:szCs w:val="24"/>
          <w:lang w:eastAsia="da-DK"/>
        </w:rPr>
        <w:t>, jf.</w:t>
      </w:r>
      <w:r w:rsidR="00836892" w:rsidRPr="0069344D">
        <w:rPr>
          <w:rFonts w:ascii="Times New Roman" w:eastAsia="Times New Roman" w:hAnsi="Times New Roman" w:cs="Times New Roman"/>
          <w:iCs/>
          <w:color w:val="000000"/>
          <w:sz w:val="24"/>
          <w:szCs w:val="24"/>
          <w:lang w:eastAsia="da-DK"/>
        </w:rPr>
        <w:t xml:space="preserve"> </w:t>
      </w:r>
      <w:r w:rsidR="00975810">
        <w:rPr>
          <w:rFonts w:ascii="Times New Roman" w:eastAsia="Times New Roman" w:hAnsi="Times New Roman" w:cs="Times New Roman"/>
          <w:iCs/>
          <w:color w:val="000000"/>
          <w:sz w:val="24"/>
          <w:szCs w:val="24"/>
          <w:lang w:eastAsia="da-DK"/>
        </w:rPr>
        <w:t>forslaget til</w:t>
      </w:r>
      <w:r w:rsidR="00147468" w:rsidRPr="0069344D">
        <w:rPr>
          <w:rFonts w:ascii="Times New Roman" w:eastAsia="Times New Roman" w:hAnsi="Times New Roman" w:cs="Times New Roman"/>
          <w:iCs/>
          <w:color w:val="000000"/>
          <w:sz w:val="24"/>
          <w:szCs w:val="24"/>
          <w:lang w:eastAsia="da-DK"/>
        </w:rPr>
        <w:t xml:space="preserve"> </w:t>
      </w:r>
      <w:r w:rsidR="00147468" w:rsidRPr="0069344D">
        <w:rPr>
          <w:rFonts w:ascii="Times New Roman" w:eastAsia="Times New Roman" w:hAnsi="Times New Roman" w:cs="Times New Roman"/>
          <w:i/>
          <w:iCs/>
          <w:color w:val="000000"/>
          <w:sz w:val="24"/>
          <w:szCs w:val="24"/>
          <w:lang w:eastAsia="da-DK"/>
        </w:rPr>
        <w:t xml:space="preserve">§ </w:t>
      </w:r>
      <w:r w:rsidR="00DC3F46" w:rsidRPr="0069344D">
        <w:rPr>
          <w:rFonts w:ascii="Times New Roman" w:eastAsia="Times New Roman" w:hAnsi="Times New Roman" w:cs="Times New Roman"/>
          <w:i/>
          <w:iCs/>
          <w:color w:val="000000"/>
          <w:sz w:val="24"/>
          <w:szCs w:val="24"/>
          <w:lang w:eastAsia="da-DK"/>
        </w:rPr>
        <w:t>X a</w:t>
      </w:r>
      <w:r w:rsidR="00147468" w:rsidRPr="0069344D">
        <w:rPr>
          <w:rFonts w:ascii="Times New Roman" w:eastAsia="Times New Roman" w:hAnsi="Times New Roman" w:cs="Times New Roman"/>
          <w:i/>
          <w:iCs/>
          <w:color w:val="000000"/>
          <w:sz w:val="24"/>
          <w:szCs w:val="24"/>
          <w:lang w:eastAsia="da-DK"/>
        </w:rPr>
        <w:t>, stk. 3</w:t>
      </w:r>
      <w:r w:rsidR="00711C21" w:rsidRPr="0069344D">
        <w:rPr>
          <w:rFonts w:ascii="Times New Roman" w:eastAsia="Times New Roman" w:hAnsi="Times New Roman" w:cs="Times New Roman"/>
          <w:iCs/>
          <w:color w:val="000000"/>
          <w:sz w:val="24"/>
          <w:szCs w:val="24"/>
          <w:lang w:eastAsia="da-DK"/>
        </w:rPr>
        <w:t>.</w:t>
      </w:r>
      <w:r w:rsidR="00DC3F46" w:rsidRPr="0069344D">
        <w:rPr>
          <w:rFonts w:ascii="Times New Roman" w:eastAsia="Times New Roman" w:hAnsi="Times New Roman" w:cs="Times New Roman"/>
          <w:iCs/>
          <w:color w:val="000000"/>
          <w:sz w:val="24"/>
          <w:szCs w:val="24"/>
          <w:lang w:eastAsia="da-DK"/>
        </w:rPr>
        <w:t xml:space="preserve"> </w:t>
      </w:r>
    </w:p>
    <w:p w:rsidR="00C014A8" w:rsidRDefault="00D4040C" w:rsidP="00B70C7F">
      <w:pPr>
        <w:spacing w:before="100" w:beforeAutospacing="1"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color w:val="auto"/>
          <w:sz w:val="24"/>
          <w:szCs w:val="24"/>
          <w:lang w:eastAsia="da-DK"/>
        </w:rPr>
        <w:t xml:space="preserve">Etablering og drift af en godkendt trafikledelsesordning </w:t>
      </w:r>
      <w:r w:rsidR="00DC3F46" w:rsidRPr="0069344D">
        <w:rPr>
          <w:rFonts w:ascii="Times New Roman" w:eastAsia="Times New Roman" w:hAnsi="Times New Roman" w:cs="Times New Roman"/>
          <w:color w:val="auto"/>
          <w:sz w:val="24"/>
          <w:szCs w:val="24"/>
          <w:lang w:eastAsia="da-DK"/>
        </w:rPr>
        <w:t xml:space="preserve">er således en forudsætning for opkrævning af </w:t>
      </w:r>
      <w:r>
        <w:rPr>
          <w:rFonts w:ascii="Times New Roman" w:eastAsia="Times New Roman" w:hAnsi="Times New Roman" w:cs="Times New Roman"/>
          <w:color w:val="auto"/>
          <w:sz w:val="24"/>
          <w:szCs w:val="24"/>
          <w:lang w:eastAsia="da-DK"/>
        </w:rPr>
        <w:t>betaling</w:t>
      </w:r>
      <w:r w:rsidR="00975810">
        <w:rPr>
          <w:rFonts w:ascii="Times New Roman" w:eastAsia="Times New Roman" w:hAnsi="Times New Roman" w:cs="Times New Roman"/>
          <w:color w:val="auto"/>
          <w:sz w:val="24"/>
          <w:szCs w:val="24"/>
          <w:lang w:eastAsia="da-DK"/>
        </w:rPr>
        <w:t xml:space="preserve"> for adgang til ankomst- og afgangsterminalerne</w:t>
      </w:r>
      <w:r>
        <w:rPr>
          <w:rFonts w:ascii="Times New Roman" w:eastAsia="Times New Roman" w:hAnsi="Times New Roman" w:cs="Times New Roman"/>
          <w:color w:val="auto"/>
          <w:sz w:val="24"/>
          <w:szCs w:val="24"/>
          <w:lang w:eastAsia="da-DK"/>
        </w:rPr>
        <w:t xml:space="preserve">. Det </w:t>
      </w:r>
      <w:r w:rsidR="00DC3F46" w:rsidRPr="0069344D">
        <w:rPr>
          <w:rFonts w:ascii="Times New Roman" w:eastAsia="Times New Roman" w:hAnsi="Times New Roman" w:cs="Times New Roman"/>
          <w:color w:val="auto"/>
          <w:sz w:val="24"/>
          <w:szCs w:val="24"/>
          <w:lang w:eastAsia="da-DK"/>
        </w:rPr>
        <w:t xml:space="preserve">er </w:t>
      </w:r>
      <w:r w:rsidR="00975810">
        <w:rPr>
          <w:rFonts w:ascii="Times New Roman" w:eastAsia="Times New Roman" w:hAnsi="Times New Roman" w:cs="Times New Roman"/>
          <w:color w:val="auto"/>
          <w:sz w:val="24"/>
          <w:szCs w:val="24"/>
          <w:lang w:eastAsia="da-DK"/>
        </w:rPr>
        <w:t xml:space="preserve">dog </w:t>
      </w:r>
      <w:r w:rsidR="00DC3F46" w:rsidRPr="0069344D">
        <w:rPr>
          <w:rFonts w:ascii="Times New Roman" w:eastAsia="Times New Roman" w:hAnsi="Times New Roman" w:cs="Times New Roman"/>
          <w:color w:val="auto"/>
          <w:sz w:val="24"/>
          <w:szCs w:val="24"/>
          <w:lang w:eastAsia="da-DK"/>
        </w:rPr>
        <w:t xml:space="preserve">ikke hensigten, at </w:t>
      </w:r>
      <w:r>
        <w:rPr>
          <w:rFonts w:ascii="Times New Roman" w:eastAsia="Times New Roman" w:hAnsi="Times New Roman" w:cs="Times New Roman"/>
          <w:color w:val="auto"/>
          <w:sz w:val="24"/>
          <w:szCs w:val="24"/>
          <w:lang w:eastAsia="da-DK"/>
        </w:rPr>
        <w:t>størrelsen af betalingen og takststrukturen i øvrigt</w:t>
      </w:r>
      <w:r w:rsidR="00DC3F46" w:rsidRPr="0069344D">
        <w:rPr>
          <w:rFonts w:ascii="Times New Roman" w:eastAsia="Times New Roman" w:hAnsi="Times New Roman" w:cs="Times New Roman"/>
          <w:color w:val="auto"/>
          <w:sz w:val="24"/>
          <w:szCs w:val="24"/>
          <w:lang w:eastAsia="da-DK"/>
        </w:rPr>
        <w:t xml:space="preserve"> skal </w:t>
      </w:r>
      <w:r w:rsidR="00975810">
        <w:rPr>
          <w:rFonts w:ascii="Times New Roman" w:eastAsia="Times New Roman" w:hAnsi="Times New Roman" w:cs="Times New Roman"/>
          <w:color w:val="auto"/>
          <w:sz w:val="24"/>
          <w:szCs w:val="24"/>
          <w:lang w:eastAsia="da-DK"/>
        </w:rPr>
        <w:t>forhånds</w:t>
      </w:r>
      <w:r w:rsidR="00DC3F46" w:rsidRPr="0069344D">
        <w:rPr>
          <w:rFonts w:ascii="Times New Roman" w:eastAsia="Times New Roman" w:hAnsi="Times New Roman" w:cs="Times New Roman"/>
          <w:color w:val="auto"/>
          <w:sz w:val="24"/>
          <w:szCs w:val="24"/>
          <w:lang w:eastAsia="da-DK"/>
        </w:rPr>
        <w:t>godkendes</w:t>
      </w:r>
      <w:r w:rsidR="00975810">
        <w:rPr>
          <w:rFonts w:ascii="Times New Roman" w:eastAsia="Times New Roman" w:hAnsi="Times New Roman" w:cs="Times New Roman"/>
          <w:color w:val="auto"/>
          <w:sz w:val="24"/>
          <w:szCs w:val="24"/>
          <w:lang w:eastAsia="da-DK"/>
        </w:rPr>
        <w:t xml:space="preserve"> af transport</w:t>
      </w:r>
      <w:r w:rsidR="00AB3D7F">
        <w:rPr>
          <w:rFonts w:ascii="Times New Roman" w:eastAsia="Times New Roman" w:hAnsi="Times New Roman" w:cs="Times New Roman"/>
          <w:color w:val="auto"/>
          <w:sz w:val="24"/>
          <w:szCs w:val="24"/>
          <w:lang w:eastAsia="da-DK"/>
        </w:rPr>
        <w:t>- og bygnings</w:t>
      </w:r>
      <w:r w:rsidR="00975810">
        <w:rPr>
          <w:rFonts w:ascii="Times New Roman" w:eastAsia="Times New Roman" w:hAnsi="Times New Roman" w:cs="Times New Roman"/>
          <w:color w:val="auto"/>
          <w:sz w:val="24"/>
          <w:szCs w:val="24"/>
          <w:lang w:eastAsia="da-DK"/>
        </w:rPr>
        <w:t>ministeren</w:t>
      </w:r>
      <w:r w:rsidR="00DC3F46" w:rsidRPr="0069344D">
        <w:rPr>
          <w:rFonts w:ascii="Times New Roman" w:eastAsia="Times New Roman" w:hAnsi="Times New Roman" w:cs="Times New Roman"/>
          <w:color w:val="auto"/>
          <w:sz w:val="24"/>
          <w:szCs w:val="24"/>
          <w:lang w:eastAsia="da-DK"/>
        </w:rPr>
        <w:t xml:space="preserve">, inden de indføres og opkræves. </w:t>
      </w:r>
      <w:r w:rsidR="00C014A8" w:rsidRPr="0069344D">
        <w:rPr>
          <w:rFonts w:ascii="Times New Roman" w:eastAsia="Times New Roman" w:hAnsi="Times New Roman" w:cs="Times New Roman"/>
          <w:iCs/>
          <w:color w:val="000000"/>
          <w:sz w:val="24"/>
          <w:szCs w:val="24"/>
          <w:lang w:eastAsia="da-DK"/>
        </w:rPr>
        <w:t>Transport</w:t>
      </w:r>
      <w:r w:rsidR="00AB3D7F">
        <w:rPr>
          <w:rFonts w:ascii="Times New Roman" w:eastAsia="Times New Roman" w:hAnsi="Times New Roman" w:cs="Times New Roman"/>
          <w:iCs/>
          <w:color w:val="000000"/>
          <w:sz w:val="24"/>
          <w:szCs w:val="24"/>
          <w:lang w:eastAsia="da-DK"/>
        </w:rPr>
        <w:t>- og bygnings</w:t>
      </w:r>
      <w:r w:rsidR="00C014A8" w:rsidRPr="0069344D">
        <w:rPr>
          <w:rFonts w:ascii="Times New Roman" w:eastAsia="Times New Roman" w:hAnsi="Times New Roman" w:cs="Times New Roman"/>
          <w:iCs/>
          <w:color w:val="000000"/>
          <w:sz w:val="24"/>
          <w:szCs w:val="24"/>
          <w:lang w:eastAsia="da-DK"/>
        </w:rPr>
        <w:t xml:space="preserve">ministeren </w:t>
      </w:r>
      <w:r w:rsidR="00975810">
        <w:rPr>
          <w:rFonts w:ascii="Times New Roman" w:eastAsia="Times New Roman" w:hAnsi="Times New Roman" w:cs="Times New Roman"/>
          <w:iCs/>
          <w:color w:val="000000"/>
          <w:sz w:val="24"/>
          <w:szCs w:val="24"/>
          <w:lang w:eastAsia="da-DK"/>
        </w:rPr>
        <w:t xml:space="preserve">fører dog tilsyn hermed og </w:t>
      </w:r>
      <w:r w:rsidR="00C014A8" w:rsidRPr="0069344D">
        <w:rPr>
          <w:rFonts w:ascii="Times New Roman" w:eastAsia="Times New Roman" w:hAnsi="Times New Roman" w:cs="Times New Roman"/>
          <w:iCs/>
          <w:color w:val="000000"/>
          <w:sz w:val="24"/>
          <w:szCs w:val="24"/>
          <w:lang w:eastAsia="da-DK"/>
        </w:rPr>
        <w:t xml:space="preserve">kan fastsætte regler om </w:t>
      </w:r>
      <w:r w:rsidR="00975810">
        <w:rPr>
          <w:rFonts w:ascii="Times New Roman" w:eastAsia="Times New Roman" w:hAnsi="Times New Roman" w:cs="Times New Roman"/>
          <w:iCs/>
          <w:color w:val="000000"/>
          <w:sz w:val="24"/>
          <w:szCs w:val="24"/>
          <w:lang w:eastAsia="da-DK"/>
        </w:rPr>
        <w:t xml:space="preserve">dette </w:t>
      </w:r>
      <w:r w:rsidR="00C014A8" w:rsidRPr="0069344D">
        <w:rPr>
          <w:rFonts w:ascii="Times New Roman" w:eastAsia="Times New Roman" w:hAnsi="Times New Roman" w:cs="Times New Roman"/>
          <w:iCs/>
          <w:color w:val="000000"/>
          <w:sz w:val="24"/>
          <w:szCs w:val="24"/>
          <w:lang w:eastAsia="da-DK"/>
        </w:rPr>
        <w:t>tilsyn.</w:t>
      </w:r>
    </w:p>
    <w:p w:rsidR="00975810" w:rsidRDefault="00975810" w:rsidP="00121D71">
      <w:pPr>
        <w:spacing w:line="240" w:lineRule="auto"/>
        <w:rPr>
          <w:rFonts w:ascii="Times New Roman" w:eastAsia="Times New Roman" w:hAnsi="Times New Roman" w:cs="Times New Roman"/>
          <w:iCs/>
          <w:color w:val="000000"/>
          <w:sz w:val="24"/>
          <w:szCs w:val="24"/>
          <w:lang w:eastAsia="da-DK"/>
        </w:rPr>
      </w:pPr>
    </w:p>
    <w:p w:rsidR="00D4040C" w:rsidRDefault="00D4040C" w:rsidP="005632A7">
      <w:pPr>
        <w:spacing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iCs/>
          <w:color w:val="000000"/>
          <w:sz w:val="24"/>
          <w:szCs w:val="24"/>
          <w:lang w:eastAsia="da-DK"/>
        </w:rPr>
        <w:t>Det for</w:t>
      </w:r>
      <w:r w:rsidR="00DD3705">
        <w:rPr>
          <w:rFonts w:ascii="Times New Roman" w:eastAsia="Times New Roman" w:hAnsi="Times New Roman" w:cs="Times New Roman"/>
          <w:iCs/>
          <w:color w:val="000000"/>
          <w:sz w:val="24"/>
          <w:szCs w:val="24"/>
          <w:lang w:eastAsia="da-DK"/>
        </w:rPr>
        <w:t>e</w:t>
      </w:r>
      <w:r>
        <w:rPr>
          <w:rFonts w:ascii="Times New Roman" w:eastAsia="Times New Roman" w:hAnsi="Times New Roman" w:cs="Times New Roman"/>
          <w:iCs/>
          <w:color w:val="000000"/>
          <w:sz w:val="24"/>
          <w:szCs w:val="24"/>
          <w:lang w:eastAsia="da-DK"/>
        </w:rPr>
        <w:t xml:space="preserve">slås endvidere, at </w:t>
      </w:r>
      <w:r w:rsidR="00975810">
        <w:rPr>
          <w:rFonts w:ascii="Times New Roman" w:eastAsia="Times New Roman" w:hAnsi="Times New Roman" w:cs="Times New Roman"/>
          <w:iCs/>
          <w:color w:val="000000"/>
          <w:sz w:val="24"/>
          <w:szCs w:val="24"/>
          <w:lang w:eastAsia="da-DK"/>
        </w:rPr>
        <w:t>de konkrete opkrævninger</w:t>
      </w:r>
      <w:r>
        <w:rPr>
          <w:rFonts w:ascii="Times New Roman" w:eastAsia="Times New Roman" w:hAnsi="Times New Roman" w:cs="Times New Roman"/>
          <w:iCs/>
          <w:color w:val="000000"/>
          <w:sz w:val="24"/>
          <w:szCs w:val="24"/>
          <w:lang w:eastAsia="da-DK"/>
        </w:rPr>
        <w:t xml:space="preserve"> og takststrukturen </w:t>
      </w:r>
      <w:r w:rsidR="00C014A8" w:rsidRPr="0069344D">
        <w:rPr>
          <w:rFonts w:ascii="Times New Roman" w:eastAsia="Times New Roman" w:hAnsi="Times New Roman" w:cs="Times New Roman"/>
          <w:iCs/>
          <w:color w:val="000000"/>
          <w:sz w:val="24"/>
          <w:szCs w:val="24"/>
          <w:lang w:eastAsia="da-DK"/>
        </w:rPr>
        <w:t>skal være gennemsigtig</w:t>
      </w:r>
      <w:r w:rsidR="00C04B1E" w:rsidRPr="00B70C7F">
        <w:rPr>
          <w:rFonts w:ascii="Times New Roman" w:eastAsia="Times New Roman" w:hAnsi="Times New Roman" w:cs="Times New Roman"/>
          <w:iCs/>
          <w:color w:val="000000"/>
          <w:sz w:val="24"/>
          <w:szCs w:val="24"/>
          <w:lang w:eastAsia="da-DK"/>
        </w:rPr>
        <w:t xml:space="preserve"> og ikke-diskriminerende, og</w:t>
      </w:r>
      <w:r w:rsidR="00C014A8" w:rsidRPr="0069344D">
        <w:rPr>
          <w:rFonts w:ascii="Times New Roman" w:eastAsia="Times New Roman" w:hAnsi="Times New Roman" w:cs="Times New Roman"/>
          <w:iCs/>
          <w:color w:val="000000"/>
          <w:sz w:val="24"/>
          <w:szCs w:val="24"/>
          <w:lang w:eastAsia="da-DK"/>
        </w:rPr>
        <w:t xml:space="preserve"> </w:t>
      </w:r>
      <w:r>
        <w:rPr>
          <w:rFonts w:ascii="Times New Roman" w:eastAsia="Times New Roman" w:hAnsi="Times New Roman" w:cs="Times New Roman"/>
          <w:iCs/>
          <w:color w:val="000000"/>
          <w:sz w:val="24"/>
          <w:szCs w:val="24"/>
          <w:lang w:eastAsia="da-DK"/>
        </w:rPr>
        <w:t>at</w:t>
      </w:r>
      <w:r w:rsidR="00975810">
        <w:rPr>
          <w:rFonts w:ascii="Times New Roman" w:eastAsia="Times New Roman" w:hAnsi="Times New Roman" w:cs="Times New Roman"/>
          <w:iCs/>
          <w:color w:val="000000"/>
          <w:sz w:val="24"/>
          <w:szCs w:val="24"/>
          <w:lang w:eastAsia="da-DK"/>
        </w:rPr>
        <w:t xml:space="preserve"> oplysninger om</w:t>
      </w:r>
      <w:r>
        <w:rPr>
          <w:rFonts w:ascii="Times New Roman" w:eastAsia="Times New Roman" w:hAnsi="Times New Roman" w:cs="Times New Roman"/>
          <w:iCs/>
          <w:color w:val="000000"/>
          <w:sz w:val="24"/>
          <w:szCs w:val="24"/>
          <w:lang w:eastAsia="da-DK"/>
        </w:rPr>
        <w:t xml:space="preserve"> </w:t>
      </w:r>
      <w:r w:rsidR="00975810">
        <w:rPr>
          <w:rFonts w:ascii="Times New Roman" w:eastAsia="Times New Roman" w:hAnsi="Times New Roman" w:cs="Times New Roman"/>
          <w:iCs/>
          <w:color w:val="000000"/>
          <w:sz w:val="24"/>
          <w:szCs w:val="24"/>
          <w:lang w:eastAsia="da-DK"/>
        </w:rPr>
        <w:t xml:space="preserve">takststrukturen </w:t>
      </w:r>
      <w:r>
        <w:rPr>
          <w:rFonts w:ascii="Times New Roman" w:eastAsia="Times New Roman" w:hAnsi="Times New Roman" w:cs="Times New Roman"/>
          <w:iCs/>
          <w:color w:val="000000"/>
          <w:sz w:val="24"/>
          <w:szCs w:val="24"/>
          <w:lang w:eastAsia="da-DK"/>
        </w:rPr>
        <w:t xml:space="preserve">skal </w:t>
      </w:r>
      <w:r w:rsidR="00C014A8" w:rsidRPr="0069344D">
        <w:rPr>
          <w:rFonts w:ascii="Times New Roman" w:eastAsia="Times New Roman" w:hAnsi="Times New Roman" w:cs="Times New Roman"/>
          <w:iCs/>
          <w:color w:val="000000"/>
          <w:sz w:val="24"/>
          <w:szCs w:val="24"/>
          <w:lang w:eastAsia="da-DK"/>
        </w:rPr>
        <w:t>offentliggør</w:t>
      </w:r>
      <w:r>
        <w:rPr>
          <w:rFonts w:ascii="Times New Roman" w:eastAsia="Times New Roman" w:hAnsi="Times New Roman" w:cs="Times New Roman"/>
          <w:iCs/>
          <w:color w:val="000000"/>
          <w:sz w:val="24"/>
          <w:szCs w:val="24"/>
          <w:lang w:eastAsia="da-DK"/>
        </w:rPr>
        <w:t>es af flyvepladserne</w:t>
      </w:r>
      <w:r w:rsidR="00C014A8" w:rsidRPr="0069344D">
        <w:rPr>
          <w:rFonts w:ascii="Times New Roman" w:eastAsia="Times New Roman" w:hAnsi="Times New Roman" w:cs="Times New Roman"/>
          <w:iCs/>
          <w:color w:val="000000"/>
          <w:sz w:val="24"/>
          <w:szCs w:val="24"/>
          <w:lang w:eastAsia="da-DK"/>
        </w:rPr>
        <w:t>.</w:t>
      </w:r>
    </w:p>
    <w:p w:rsidR="00975810" w:rsidRDefault="00C04B1E" w:rsidP="005632A7">
      <w:pPr>
        <w:spacing w:line="240" w:lineRule="auto"/>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Cs/>
          <w:color w:val="000000"/>
          <w:sz w:val="24"/>
          <w:szCs w:val="24"/>
          <w:lang w:eastAsia="da-DK"/>
        </w:rPr>
        <w:lastRenderedPageBreak/>
        <w:t>Det er endvidere</w:t>
      </w:r>
      <w:r w:rsidR="00836892" w:rsidRPr="0069344D">
        <w:rPr>
          <w:rFonts w:ascii="Times New Roman" w:eastAsia="Times New Roman" w:hAnsi="Times New Roman" w:cs="Times New Roman"/>
          <w:iCs/>
          <w:color w:val="000000"/>
          <w:sz w:val="24"/>
          <w:szCs w:val="24"/>
          <w:lang w:eastAsia="da-DK"/>
        </w:rPr>
        <w:t xml:space="preserve"> hensigten, at t</w:t>
      </w:r>
      <w:r w:rsidR="008F3EF6" w:rsidRPr="0069344D">
        <w:rPr>
          <w:rFonts w:ascii="Times New Roman" w:eastAsia="Times New Roman" w:hAnsi="Times New Roman" w:cs="Times New Roman"/>
          <w:iCs/>
          <w:color w:val="000000"/>
          <w:sz w:val="24"/>
          <w:szCs w:val="24"/>
          <w:lang w:eastAsia="da-DK"/>
        </w:rPr>
        <w:t>rafikledelses</w:t>
      </w:r>
      <w:r w:rsidR="0031472C" w:rsidRPr="0069344D">
        <w:rPr>
          <w:rFonts w:ascii="Times New Roman" w:eastAsia="Times New Roman" w:hAnsi="Times New Roman" w:cs="Times New Roman"/>
          <w:iCs/>
          <w:color w:val="000000"/>
          <w:sz w:val="24"/>
          <w:szCs w:val="24"/>
          <w:lang w:eastAsia="da-DK"/>
        </w:rPr>
        <w:t>ordninger</w:t>
      </w:r>
      <w:r w:rsidR="00836892" w:rsidRPr="0069344D">
        <w:rPr>
          <w:rFonts w:ascii="Times New Roman" w:eastAsia="Times New Roman" w:hAnsi="Times New Roman" w:cs="Times New Roman"/>
          <w:iCs/>
          <w:color w:val="000000"/>
          <w:sz w:val="24"/>
          <w:szCs w:val="24"/>
          <w:lang w:eastAsia="da-DK"/>
        </w:rPr>
        <w:t xml:space="preserve">ne </w:t>
      </w:r>
      <w:r w:rsidR="00882323" w:rsidRPr="0069344D">
        <w:rPr>
          <w:rFonts w:ascii="Times New Roman" w:eastAsia="Times New Roman" w:hAnsi="Times New Roman" w:cs="Times New Roman"/>
          <w:iCs/>
          <w:color w:val="000000"/>
          <w:sz w:val="24"/>
          <w:szCs w:val="24"/>
          <w:lang w:eastAsia="da-DK"/>
        </w:rPr>
        <w:t>skal være omkostningsneutrale</w:t>
      </w:r>
      <w:r w:rsidR="00F55443" w:rsidRPr="0069344D">
        <w:rPr>
          <w:rFonts w:ascii="Times New Roman" w:eastAsia="Times New Roman" w:hAnsi="Times New Roman" w:cs="Times New Roman"/>
          <w:iCs/>
          <w:color w:val="000000"/>
          <w:sz w:val="24"/>
          <w:szCs w:val="24"/>
          <w:lang w:eastAsia="da-DK"/>
        </w:rPr>
        <w:t xml:space="preserve"> set over et kalenderår</w:t>
      </w:r>
      <w:r w:rsidR="00882323" w:rsidRPr="0069344D">
        <w:rPr>
          <w:rFonts w:ascii="Times New Roman" w:eastAsia="Times New Roman" w:hAnsi="Times New Roman" w:cs="Times New Roman"/>
          <w:iCs/>
          <w:color w:val="000000"/>
          <w:sz w:val="24"/>
          <w:szCs w:val="24"/>
          <w:lang w:eastAsia="da-DK"/>
        </w:rPr>
        <w:t>,</w:t>
      </w:r>
      <w:r w:rsidR="00663E03" w:rsidRPr="0069344D">
        <w:rPr>
          <w:rFonts w:ascii="Times New Roman" w:eastAsia="Times New Roman" w:hAnsi="Times New Roman" w:cs="Times New Roman"/>
          <w:iCs/>
          <w:color w:val="000000"/>
          <w:sz w:val="24"/>
          <w:szCs w:val="24"/>
          <w:lang w:eastAsia="da-DK"/>
        </w:rPr>
        <w:t xml:space="preserve"> hvilket indebærer, at de samlede </w:t>
      </w:r>
      <w:r w:rsidR="00110B52" w:rsidRPr="0069344D">
        <w:rPr>
          <w:rFonts w:ascii="Times New Roman" w:eastAsia="Times New Roman" w:hAnsi="Times New Roman" w:cs="Times New Roman"/>
          <w:iCs/>
          <w:color w:val="000000"/>
          <w:sz w:val="24"/>
          <w:szCs w:val="24"/>
          <w:lang w:eastAsia="da-DK"/>
        </w:rPr>
        <w:t xml:space="preserve">årlige </w:t>
      </w:r>
      <w:r w:rsidR="00663E03" w:rsidRPr="0069344D">
        <w:rPr>
          <w:rFonts w:ascii="Times New Roman" w:eastAsia="Times New Roman" w:hAnsi="Times New Roman" w:cs="Times New Roman"/>
          <w:iCs/>
          <w:color w:val="000000"/>
          <w:sz w:val="24"/>
          <w:szCs w:val="24"/>
          <w:lang w:eastAsia="da-DK"/>
        </w:rPr>
        <w:t>gebyrindtægter ikke må overstige de samlede årlige</w:t>
      </w:r>
      <w:r w:rsidR="00B568A3">
        <w:rPr>
          <w:rFonts w:ascii="Times New Roman" w:eastAsia="Times New Roman" w:hAnsi="Times New Roman" w:cs="Times New Roman"/>
          <w:iCs/>
          <w:color w:val="000000"/>
          <w:sz w:val="24"/>
          <w:szCs w:val="24"/>
          <w:lang w:eastAsia="da-DK"/>
        </w:rPr>
        <w:t xml:space="preserve"> direkte</w:t>
      </w:r>
      <w:r w:rsidR="00663E03" w:rsidRPr="0069344D">
        <w:rPr>
          <w:rFonts w:ascii="Times New Roman" w:eastAsia="Times New Roman" w:hAnsi="Times New Roman" w:cs="Times New Roman"/>
          <w:iCs/>
          <w:color w:val="000000"/>
          <w:sz w:val="24"/>
          <w:szCs w:val="24"/>
          <w:lang w:eastAsia="da-DK"/>
        </w:rPr>
        <w:t xml:space="preserve"> omkostninger forbundet med at etablere og drive ordningerne.</w:t>
      </w:r>
      <w:r w:rsidR="00882323" w:rsidRPr="0069344D">
        <w:rPr>
          <w:rFonts w:ascii="Times New Roman" w:eastAsia="Times New Roman" w:hAnsi="Times New Roman" w:cs="Times New Roman"/>
          <w:iCs/>
          <w:color w:val="000000"/>
          <w:sz w:val="24"/>
          <w:szCs w:val="24"/>
          <w:lang w:eastAsia="da-DK"/>
        </w:rPr>
        <w:t xml:space="preserve"> </w:t>
      </w:r>
    </w:p>
    <w:p w:rsidR="00975810" w:rsidRDefault="00975810" w:rsidP="005632A7">
      <w:pPr>
        <w:spacing w:line="240" w:lineRule="auto"/>
        <w:rPr>
          <w:rFonts w:ascii="Times New Roman" w:eastAsia="Times New Roman" w:hAnsi="Times New Roman" w:cs="Times New Roman"/>
          <w:iCs/>
          <w:color w:val="000000"/>
          <w:sz w:val="24"/>
          <w:szCs w:val="24"/>
          <w:lang w:eastAsia="da-DK"/>
        </w:rPr>
      </w:pPr>
    </w:p>
    <w:p w:rsidR="00CF3EB6" w:rsidRPr="00B70C7F" w:rsidRDefault="00CF3EB6" w:rsidP="005632A7">
      <w:pPr>
        <w:spacing w:line="240" w:lineRule="auto"/>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auto"/>
          <w:sz w:val="24"/>
          <w:szCs w:val="24"/>
          <w:lang w:eastAsia="da-DK"/>
        </w:rPr>
        <w:t>Der henvises til bemærkningerne til lovforslagets</w:t>
      </w:r>
      <w:r w:rsidR="00975810">
        <w:rPr>
          <w:rFonts w:ascii="Times New Roman" w:eastAsia="Times New Roman" w:hAnsi="Times New Roman" w:cs="Times New Roman"/>
          <w:color w:val="auto"/>
          <w:sz w:val="24"/>
          <w:szCs w:val="24"/>
          <w:lang w:eastAsia="da-DK"/>
        </w:rPr>
        <w:t xml:space="preserve"> </w:t>
      </w:r>
      <w:r w:rsidRPr="0069344D">
        <w:rPr>
          <w:rFonts w:ascii="Times New Roman" w:eastAsia="Times New Roman" w:hAnsi="Times New Roman" w:cs="Times New Roman"/>
          <w:color w:val="auto"/>
          <w:sz w:val="24"/>
          <w:szCs w:val="24"/>
          <w:lang w:eastAsia="da-DK"/>
        </w:rPr>
        <w:t>§</w:t>
      </w:r>
      <w:r w:rsidR="00975810">
        <w:rPr>
          <w:rFonts w:ascii="Times New Roman" w:eastAsia="Times New Roman" w:hAnsi="Times New Roman" w:cs="Times New Roman"/>
          <w:color w:val="auto"/>
          <w:sz w:val="24"/>
          <w:szCs w:val="24"/>
          <w:lang w:eastAsia="da-DK"/>
        </w:rPr>
        <w:t xml:space="preserve"> 1, nr. 1,</w:t>
      </w:r>
      <w:r w:rsidRPr="0069344D">
        <w:rPr>
          <w:rFonts w:ascii="Times New Roman" w:eastAsia="Times New Roman" w:hAnsi="Times New Roman" w:cs="Times New Roman"/>
          <w:color w:val="auto"/>
          <w:sz w:val="24"/>
          <w:szCs w:val="24"/>
          <w:lang w:eastAsia="da-DK"/>
        </w:rPr>
        <w:t xml:space="preserve"> </w:t>
      </w:r>
      <w:r w:rsidR="00975810">
        <w:rPr>
          <w:rFonts w:ascii="Times New Roman" w:eastAsia="Times New Roman" w:hAnsi="Times New Roman" w:cs="Times New Roman"/>
          <w:color w:val="auto"/>
          <w:sz w:val="24"/>
          <w:szCs w:val="24"/>
          <w:lang w:eastAsia="da-DK"/>
        </w:rPr>
        <w:t xml:space="preserve">(forslaget til § </w:t>
      </w:r>
      <w:r w:rsidRPr="00121D71">
        <w:rPr>
          <w:rFonts w:ascii="Times New Roman" w:eastAsia="Times New Roman" w:hAnsi="Times New Roman" w:cs="Times New Roman"/>
          <w:i/>
          <w:color w:val="auto"/>
          <w:sz w:val="24"/>
          <w:szCs w:val="24"/>
          <w:lang w:eastAsia="da-DK"/>
        </w:rPr>
        <w:t>X a, stk. 4</w:t>
      </w:r>
      <w:r w:rsidR="00307646" w:rsidRPr="00121D71">
        <w:rPr>
          <w:rFonts w:ascii="Times New Roman" w:eastAsia="Times New Roman" w:hAnsi="Times New Roman" w:cs="Times New Roman"/>
          <w:i/>
          <w:color w:val="auto"/>
          <w:sz w:val="24"/>
          <w:szCs w:val="24"/>
          <w:lang w:eastAsia="da-DK"/>
        </w:rPr>
        <w:t>, 5 og 7</w:t>
      </w:r>
      <w:r w:rsidR="00975810">
        <w:rPr>
          <w:rFonts w:ascii="Times New Roman" w:eastAsia="Times New Roman" w:hAnsi="Times New Roman" w:cs="Times New Roman"/>
          <w:color w:val="auto"/>
          <w:sz w:val="24"/>
          <w:szCs w:val="24"/>
          <w:lang w:eastAsia="da-DK"/>
        </w:rPr>
        <w:t>)</w:t>
      </w:r>
      <w:r w:rsidRPr="0069344D">
        <w:rPr>
          <w:rFonts w:ascii="Times New Roman" w:eastAsia="Times New Roman" w:hAnsi="Times New Roman" w:cs="Times New Roman"/>
          <w:color w:val="auto"/>
          <w:sz w:val="24"/>
          <w:szCs w:val="24"/>
          <w:lang w:eastAsia="da-DK"/>
        </w:rPr>
        <w:t xml:space="preserve">. </w:t>
      </w:r>
    </w:p>
    <w:p w:rsidR="00024281" w:rsidRPr="0069344D" w:rsidRDefault="00024281" w:rsidP="00453296">
      <w:pPr>
        <w:spacing w:line="240" w:lineRule="auto"/>
        <w:ind w:firstLine="142"/>
        <w:rPr>
          <w:rFonts w:ascii="Times New Roman" w:eastAsia="Times New Roman" w:hAnsi="Times New Roman" w:cs="Times New Roman"/>
          <w:iCs/>
          <w:color w:val="auto"/>
          <w:sz w:val="24"/>
          <w:szCs w:val="24"/>
          <w:lang w:eastAsia="da-DK"/>
        </w:rPr>
      </w:pPr>
    </w:p>
    <w:p w:rsidR="00E968F5" w:rsidRPr="0069344D" w:rsidRDefault="00E968F5" w:rsidP="001C3118">
      <w:pPr>
        <w:spacing w:line="240" w:lineRule="auto"/>
        <w:ind w:firstLine="142"/>
        <w:rPr>
          <w:rFonts w:ascii="Times New Roman" w:eastAsia="Times New Roman" w:hAnsi="Times New Roman" w:cs="Times New Roman"/>
          <w:color w:val="auto"/>
          <w:sz w:val="24"/>
          <w:szCs w:val="24"/>
          <w:lang w:eastAsia="da-DK"/>
        </w:rPr>
      </w:pPr>
    </w:p>
    <w:p w:rsidR="00817FC9" w:rsidRPr="0069344D" w:rsidRDefault="002569B6" w:rsidP="00BB56DF">
      <w:pPr>
        <w:pStyle w:val="Overskrift1"/>
        <w:rPr>
          <w:rFonts w:ascii="Times New Roman" w:eastAsia="Times New Roman" w:hAnsi="Times New Roman" w:cs="Times New Roman"/>
          <w:sz w:val="24"/>
          <w:szCs w:val="24"/>
          <w:lang w:eastAsia="da-DK"/>
        </w:rPr>
      </w:pPr>
      <w:bookmarkStart w:id="12" w:name="_Toc424896900"/>
      <w:r w:rsidRPr="0069344D">
        <w:rPr>
          <w:rFonts w:ascii="Times New Roman" w:eastAsia="Times New Roman" w:hAnsi="Times New Roman" w:cs="Times New Roman"/>
          <w:sz w:val="24"/>
          <w:szCs w:val="24"/>
          <w:lang w:eastAsia="da-DK"/>
        </w:rPr>
        <w:t>6</w:t>
      </w:r>
      <w:r w:rsidR="00817FC9" w:rsidRPr="0069344D">
        <w:rPr>
          <w:rFonts w:ascii="Times New Roman" w:eastAsia="Times New Roman" w:hAnsi="Times New Roman" w:cs="Times New Roman"/>
          <w:sz w:val="24"/>
          <w:szCs w:val="24"/>
          <w:lang w:eastAsia="da-DK"/>
        </w:rPr>
        <w:t>. Konsekvenser for lufthavnene</w:t>
      </w:r>
      <w:bookmarkEnd w:id="12"/>
    </w:p>
    <w:p w:rsidR="00E57A3B" w:rsidRPr="0069344D" w:rsidRDefault="00817FC9" w:rsidP="00817FC9">
      <w:pPr>
        <w:spacing w:line="240" w:lineRule="auto"/>
        <w:rPr>
          <w:rFonts w:ascii="Times New Roman" w:eastAsia="Times New Roman" w:hAnsi="Times New Roman" w:cs="Times New Roman"/>
          <w:bCs/>
          <w:color w:val="auto"/>
          <w:sz w:val="24"/>
          <w:szCs w:val="24"/>
          <w:lang w:eastAsia="da-DK"/>
        </w:rPr>
      </w:pPr>
      <w:r w:rsidRPr="0069344D">
        <w:rPr>
          <w:rFonts w:ascii="Times New Roman" w:eastAsia="Times New Roman" w:hAnsi="Times New Roman" w:cs="Times New Roman"/>
          <w:color w:val="auto"/>
          <w:sz w:val="24"/>
          <w:szCs w:val="24"/>
          <w:lang w:eastAsia="da-DK"/>
        </w:rPr>
        <w:t>Transport</w:t>
      </w:r>
      <w:r w:rsidR="00AB3D7F">
        <w:rPr>
          <w:rFonts w:ascii="Times New Roman" w:eastAsia="Times New Roman" w:hAnsi="Times New Roman" w:cs="Times New Roman"/>
          <w:color w:val="auto"/>
          <w:sz w:val="24"/>
          <w:szCs w:val="24"/>
          <w:lang w:eastAsia="da-DK"/>
        </w:rPr>
        <w:t>- og Bygnings</w:t>
      </w:r>
      <w:r w:rsidRPr="0069344D">
        <w:rPr>
          <w:rFonts w:ascii="Times New Roman" w:eastAsia="Times New Roman" w:hAnsi="Times New Roman" w:cs="Times New Roman"/>
          <w:color w:val="auto"/>
          <w:sz w:val="24"/>
          <w:szCs w:val="24"/>
          <w:lang w:eastAsia="da-DK"/>
        </w:rPr>
        <w:t xml:space="preserve">ministeriet har overvejet, om den rådighedsindskrænkning, som </w:t>
      </w:r>
      <w:r w:rsidR="0094100D">
        <w:rPr>
          <w:rFonts w:ascii="Times New Roman" w:eastAsia="Times New Roman" w:hAnsi="Times New Roman" w:cs="Times New Roman"/>
          <w:color w:val="auto"/>
          <w:sz w:val="24"/>
          <w:szCs w:val="24"/>
          <w:lang w:eastAsia="da-DK"/>
        </w:rPr>
        <w:t>flyvepladserne</w:t>
      </w:r>
      <w:r w:rsidR="0094100D" w:rsidRPr="0069344D">
        <w:rPr>
          <w:rFonts w:ascii="Times New Roman" w:eastAsia="Times New Roman" w:hAnsi="Times New Roman" w:cs="Times New Roman"/>
          <w:color w:val="auto"/>
          <w:sz w:val="24"/>
          <w:szCs w:val="24"/>
          <w:lang w:eastAsia="da-DK"/>
        </w:rPr>
        <w:t xml:space="preserve"> </w:t>
      </w:r>
      <w:r w:rsidRPr="0069344D">
        <w:rPr>
          <w:rFonts w:ascii="Times New Roman" w:eastAsia="Times New Roman" w:hAnsi="Times New Roman" w:cs="Times New Roman"/>
          <w:color w:val="auto"/>
          <w:sz w:val="24"/>
          <w:szCs w:val="24"/>
          <w:lang w:eastAsia="da-DK"/>
        </w:rPr>
        <w:t xml:space="preserve">pålægges ved lovforslagets regler, kan rejse spørgsmål </w:t>
      </w:r>
      <w:r w:rsidR="0094100D">
        <w:rPr>
          <w:rFonts w:ascii="Times New Roman" w:eastAsia="Times New Roman" w:hAnsi="Times New Roman" w:cs="Times New Roman"/>
          <w:color w:val="auto"/>
          <w:sz w:val="24"/>
          <w:szCs w:val="24"/>
          <w:lang w:eastAsia="da-DK"/>
        </w:rPr>
        <w:t>i forhold til</w:t>
      </w:r>
      <w:r w:rsidR="0094100D" w:rsidRPr="0069344D">
        <w:rPr>
          <w:rFonts w:ascii="Times New Roman" w:eastAsia="Times New Roman" w:hAnsi="Times New Roman" w:cs="Times New Roman"/>
          <w:color w:val="auto"/>
          <w:sz w:val="24"/>
          <w:szCs w:val="24"/>
          <w:lang w:eastAsia="da-DK"/>
        </w:rPr>
        <w:t xml:space="preserve"> </w:t>
      </w:r>
      <w:r w:rsidRPr="0069344D">
        <w:rPr>
          <w:rFonts w:ascii="Times New Roman" w:eastAsia="Times New Roman" w:hAnsi="Times New Roman" w:cs="Times New Roman"/>
          <w:color w:val="auto"/>
          <w:sz w:val="24"/>
          <w:szCs w:val="24"/>
          <w:lang w:eastAsia="da-DK"/>
        </w:rPr>
        <w:t>grundlovens § 73. T</w:t>
      </w:r>
      <w:r w:rsidRPr="0069344D">
        <w:rPr>
          <w:rFonts w:ascii="Times New Roman" w:eastAsia="Times New Roman" w:hAnsi="Times New Roman" w:cs="Times New Roman"/>
          <w:bCs/>
          <w:color w:val="auto"/>
          <w:sz w:val="24"/>
          <w:szCs w:val="24"/>
          <w:lang w:eastAsia="da-DK"/>
        </w:rPr>
        <w:t>ransport</w:t>
      </w:r>
      <w:r w:rsidR="00AB3D7F">
        <w:rPr>
          <w:rFonts w:ascii="Times New Roman" w:eastAsia="Times New Roman" w:hAnsi="Times New Roman" w:cs="Times New Roman"/>
          <w:bCs/>
          <w:color w:val="auto"/>
          <w:sz w:val="24"/>
          <w:szCs w:val="24"/>
          <w:lang w:eastAsia="da-DK"/>
        </w:rPr>
        <w:t>- og Bygnings</w:t>
      </w:r>
      <w:r w:rsidRPr="0069344D">
        <w:rPr>
          <w:rFonts w:ascii="Times New Roman" w:eastAsia="Times New Roman" w:hAnsi="Times New Roman" w:cs="Times New Roman"/>
          <w:bCs/>
          <w:color w:val="auto"/>
          <w:sz w:val="24"/>
          <w:szCs w:val="24"/>
          <w:lang w:eastAsia="da-DK"/>
        </w:rPr>
        <w:t xml:space="preserve">ministeriet vurderer imidlertid, at </w:t>
      </w:r>
      <w:r w:rsidR="0094100D">
        <w:rPr>
          <w:rFonts w:ascii="Times New Roman" w:eastAsia="Times New Roman" w:hAnsi="Times New Roman" w:cs="Times New Roman"/>
          <w:bCs/>
          <w:color w:val="auto"/>
          <w:sz w:val="24"/>
          <w:szCs w:val="24"/>
          <w:lang w:eastAsia="da-DK"/>
        </w:rPr>
        <w:t>det ikke er tilfældet</w:t>
      </w:r>
      <w:r w:rsidRPr="0069344D">
        <w:rPr>
          <w:rFonts w:ascii="Times New Roman" w:eastAsia="Times New Roman" w:hAnsi="Times New Roman" w:cs="Times New Roman"/>
          <w:bCs/>
          <w:color w:val="auto"/>
          <w:sz w:val="24"/>
          <w:szCs w:val="24"/>
          <w:lang w:eastAsia="da-DK"/>
        </w:rPr>
        <w:t xml:space="preserve">. </w:t>
      </w:r>
    </w:p>
    <w:p w:rsidR="00E57A3B" w:rsidRPr="0069344D" w:rsidRDefault="00E57A3B" w:rsidP="00817FC9">
      <w:pPr>
        <w:spacing w:line="240" w:lineRule="auto"/>
        <w:rPr>
          <w:rFonts w:ascii="Times New Roman" w:eastAsia="Times New Roman" w:hAnsi="Times New Roman" w:cs="Times New Roman"/>
          <w:bCs/>
          <w:color w:val="auto"/>
          <w:sz w:val="24"/>
          <w:szCs w:val="24"/>
          <w:lang w:eastAsia="da-DK"/>
        </w:rPr>
      </w:pPr>
    </w:p>
    <w:p w:rsidR="00817FC9" w:rsidRPr="0069344D" w:rsidRDefault="00817FC9" w:rsidP="00817FC9">
      <w:pPr>
        <w:spacing w:line="240" w:lineRule="auto"/>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bCs/>
          <w:color w:val="auto"/>
          <w:sz w:val="24"/>
          <w:szCs w:val="24"/>
          <w:lang w:eastAsia="da-DK"/>
        </w:rPr>
        <w:t>Lovforslaget</w:t>
      </w:r>
      <w:r w:rsidR="00FB54F3" w:rsidRPr="0069344D">
        <w:rPr>
          <w:rFonts w:ascii="Times New Roman" w:eastAsia="Times New Roman" w:hAnsi="Times New Roman" w:cs="Times New Roman"/>
          <w:bCs/>
          <w:color w:val="auto"/>
          <w:sz w:val="24"/>
          <w:szCs w:val="24"/>
          <w:lang w:eastAsia="da-DK"/>
        </w:rPr>
        <w:t>s regler om adgang for offentligheden vederlagsfrit</w:t>
      </w:r>
      <w:r w:rsidRPr="0069344D">
        <w:rPr>
          <w:rFonts w:ascii="Times New Roman" w:eastAsia="Times New Roman" w:hAnsi="Times New Roman" w:cs="Times New Roman"/>
          <w:bCs/>
          <w:color w:val="auto"/>
          <w:sz w:val="24"/>
          <w:szCs w:val="24"/>
          <w:lang w:eastAsia="da-DK"/>
        </w:rPr>
        <w:t xml:space="preserve"> udgør</w:t>
      </w:r>
      <w:r w:rsidR="00FB54F3" w:rsidRPr="0069344D">
        <w:rPr>
          <w:rFonts w:ascii="Times New Roman" w:eastAsia="Times New Roman" w:hAnsi="Times New Roman" w:cs="Times New Roman"/>
          <w:bCs/>
          <w:color w:val="auto"/>
          <w:sz w:val="24"/>
          <w:szCs w:val="24"/>
          <w:lang w:eastAsia="da-DK"/>
        </w:rPr>
        <w:t xml:space="preserve"> således</w:t>
      </w:r>
      <w:r w:rsidRPr="0069344D">
        <w:rPr>
          <w:rFonts w:ascii="Times New Roman" w:eastAsia="Times New Roman" w:hAnsi="Times New Roman" w:cs="Times New Roman"/>
          <w:bCs/>
          <w:color w:val="auto"/>
          <w:sz w:val="24"/>
          <w:szCs w:val="24"/>
          <w:lang w:eastAsia="da-DK"/>
        </w:rPr>
        <w:t xml:space="preserve"> alene en beskeden begrænsning i rådighedsretten over flyvepladsernes arealer,</w:t>
      </w:r>
      <w:r w:rsidR="00FB54F3" w:rsidRPr="0069344D">
        <w:rPr>
          <w:rFonts w:ascii="Times New Roman" w:eastAsia="Times New Roman" w:hAnsi="Times New Roman" w:cs="Times New Roman"/>
          <w:bCs/>
          <w:color w:val="auto"/>
          <w:sz w:val="24"/>
          <w:szCs w:val="24"/>
          <w:lang w:eastAsia="da-DK"/>
        </w:rPr>
        <w:t xml:space="preserve"> som ikke ændrer de bestående ordninger på flyvepladserne i dag. Reglerne</w:t>
      </w:r>
      <w:r w:rsidRPr="0069344D">
        <w:rPr>
          <w:rFonts w:ascii="Times New Roman" w:eastAsia="Times New Roman" w:hAnsi="Times New Roman" w:cs="Times New Roman"/>
          <w:bCs/>
          <w:color w:val="auto"/>
          <w:sz w:val="24"/>
          <w:szCs w:val="24"/>
          <w:lang w:eastAsia="da-DK"/>
        </w:rPr>
        <w:t xml:space="preserve"> </w:t>
      </w:r>
      <w:r w:rsidR="00FB54F3" w:rsidRPr="0069344D">
        <w:rPr>
          <w:rFonts w:ascii="Times New Roman" w:eastAsia="Times New Roman" w:hAnsi="Times New Roman" w:cs="Times New Roman"/>
          <w:bCs/>
          <w:color w:val="auto"/>
          <w:sz w:val="24"/>
          <w:szCs w:val="24"/>
          <w:lang w:eastAsia="da-DK"/>
        </w:rPr>
        <w:t>er endvidere begrundet i</w:t>
      </w:r>
      <w:r w:rsidRPr="0069344D">
        <w:rPr>
          <w:rFonts w:ascii="Times New Roman" w:eastAsia="Times New Roman" w:hAnsi="Times New Roman" w:cs="Times New Roman"/>
          <w:bCs/>
          <w:color w:val="auto"/>
          <w:sz w:val="24"/>
          <w:szCs w:val="24"/>
          <w:lang w:eastAsia="da-DK"/>
        </w:rPr>
        <w:t xml:space="preserve"> den væsentlige offentlige interesse, der er i at sikre en åben adgang og gode transportmuligheder til de centrale infrastrukturanlæg, som flyvepladserne repræsenterer. Reglerne </w:t>
      </w:r>
      <w:r w:rsidR="00FB54F3" w:rsidRPr="0069344D">
        <w:rPr>
          <w:rFonts w:ascii="Times New Roman" w:eastAsia="Times New Roman" w:hAnsi="Times New Roman" w:cs="Times New Roman"/>
          <w:bCs/>
          <w:color w:val="auto"/>
          <w:sz w:val="24"/>
          <w:szCs w:val="24"/>
          <w:lang w:eastAsia="da-DK"/>
        </w:rPr>
        <w:t xml:space="preserve">vil </w:t>
      </w:r>
      <w:r w:rsidRPr="0069344D">
        <w:rPr>
          <w:rFonts w:ascii="Times New Roman" w:eastAsia="Times New Roman" w:hAnsi="Times New Roman" w:cs="Times New Roman"/>
          <w:bCs/>
          <w:color w:val="auto"/>
          <w:sz w:val="24"/>
          <w:szCs w:val="24"/>
          <w:lang w:eastAsia="da-DK"/>
        </w:rPr>
        <w:t>gælde</w:t>
      </w:r>
      <w:r w:rsidR="00FB54F3" w:rsidRPr="0069344D">
        <w:rPr>
          <w:rFonts w:ascii="Times New Roman" w:eastAsia="Times New Roman" w:hAnsi="Times New Roman" w:cs="Times New Roman"/>
          <w:bCs/>
          <w:color w:val="auto"/>
          <w:sz w:val="24"/>
          <w:szCs w:val="24"/>
          <w:lang w:eastAsia="da-DK"/>
        </w:rPr>
        <w:t xml:space="preserve"> </w:t>
      </w:r>
      <w:r w:rsidRPr="0069344D">
        <w:rPr>
          <w:rFonts w:ascii="Times New Roman" w:eastAsia="Times New Roman" w:hAnsi="Times New Roman" w:cs="Times New Roman"/>
          <w:bCs/>
          <w:color w:val="auto"/>
          <w:sz w:val="24"/>
          <w:szCs w:val="24"/>
          <w:lang w:eastAsia="da-DK"/>
        </w:rPr>
        <w:t>i almindelighed for de flyvepladser,</w:t>
      </w:r>
      <w:r w:rsidR="0094100D">
        <w:rPr>
          <w:rFonts w:ascii="Times New Roman" w:eastAsia="Times New Roman" w:hAnsi="Times New Roman" w:cs="Times New Roman"/>
          <w:bCs/>
          <w:color w:val="auto"/>
          <w:sz w:val="24"/>
          <w:szCs w:val="24"/>
          <w:lang w:eastAsia="da-DK"/>
        </w:rPr>
        <w:t xml:space="preserve"> der er omfattet af luftfartslovens § 55, stk. 1,</w:t>
      </w:r>
      <w:r w:rsidRPr="0069344D">
        <w:rPr>
          <w:rFonts w:ascii="Times New Roman" w:eastAsia="Times New Roman" w:hAnsi="Times New Roman" w:cs="Times New Roman"/>
          <w:bCs/>
          <w:color w:val="auto"/>
          <w:sz w:val="24"/>
          <w:szCs w:val="24"/>
          <w:lang w:eastAsia="da-DK"/>
        </w:rPr>
        <w:t xml:space="preserve"> og operatørerne kan </w:t>
      </w:r>
      <w:r w:rsidR="0094100D">
        <w:rPr>
          <w:rFonts w:ascii="Times New Roman" w:eastAsia="Times New Roman" w:hAnsi="Times New Roman" w:cs="Times New Roman"/>
          <w:bCs/>
          <w:color w:val="auto"/>
          <w:sz w:val="24"/>
          <w:szCs w:val="24"/>
          <w:lang w:eastAsia="da-DK"/>
        </w:rPr>
        <w:t>derfor</w:t>
      </w:r>
      <w:r w:rsidR="0094100D" w:rsidRPr="0069344D">
        <w:rPr>
          <w:rFonts w:ascii="Times New Roman" w:eastAsia="Times New Roman" w:hAnsi="Times New Roman" w:cs="Times New Roman"/>
          <w:bCs/>
          <w:color w:val="auto"/>
          <w:sz w:val="24"/>
          <w:szCs w:val="24"/>
          <w:lang w:eastAsia="da-DK"/>
        </w:rPr>
        <w:t xml:space="preserve"> </w:t>
      </w:r>
      <w:r w:rsidRPr="0069344D">
        <w:rPr>
          <w:rFonts w:ascii="Times New Roman" w:eastAsia="Times New Roman" w:hAnsi="Times New Roman" w:cs="Times New Roman"/>
          <w:bCs/>
          <w:color w:val="auto"/>
          <w:sz w:val="24"/>
          <w:szCs w:val="24"/>
          <w:lang w:eastAsia="da-DK"/>
        </w:rPr>
        <w:t>tage højde herfor ved driften</w:t>
      </w:r>
      <w:r w:rsidR="00FB54F3" w:rsidRPr="0069344D">
        <w:rPr>
          <w:rFonts w:ascii="Times New Roman" w:eastAsia="Times New Roman" w:hAnsi="Times New Roman" w:cs="Times New Roman"/>
          <w:bCs/>
          <w:color w:val="auto"/>
          <w:sz w:val="24"/>
          <w:szCs w:val="24"/>
          <w:lang w:eastAsia="da-DK"/>
        </w:rPr>
        <w:t>, herunder ved ansøgning om tilladelser og fornyelser af tilladelser efter luftfartslovens § 55, stk. 1</w:t>
      </w:r>
      <w:r w:rsidRPr="0069344D">
        <w:rPr>
          <w:rFonts w:ascii="Times New Roman" w:eastAsia="Times New Roman" w:hAnsi="Times New Roman" w:cs="Times New Roman"/>
          <w:bCs/>
          <w:color w:val="auto"/>
          <w:sz w:val="24"/>
          <w:szCs w:val="24"/>
          <w:lang w:eastAsia="da-DK"/>
        </w:rPr>
        <w:t xml:space="preserve">. </w:t>
      </w:r>
      <w:r w:rsidR="00FB54F3" w:rsidRPr="0069344D">
        <w:rPr>
          <w:rFonts w:ascii="Times New Roman" w:eastAsia="Times New Roman" w:hAnsi="Times New Roman" w:cs="Times New Roman"/>
          <w:bCs/>
          <w:color w:val="auto"/>
          <w:sz w:val="24"/>
          <w:szCs w:val="24"/>
          <w:lang w:eastAsia="da-DK"/>
        </w:rPr>
        <w:t>De</w:t>
      </w:r>
      <w:r w:rsidRPr="0069344D">
        <w:rPr>
          <w:rFonts w:ascii="Times New Roman" w:eastAsia="Times New Roman" w:hAnsi="Times New Roman" w:cs="Times New Roman"/>
          <w:bCs/>
          <w:color w:val="auto"/>
          <w:sz w:val="24"/>
          <w:szCs w:val="24"/>
          <w:lang w:eastAsia="da-DK"/>
        </w:rPr>
        <w:t xml:space="preserve"> økonomiske virkninger</w:t>
      </w:r>
      <w:r w:rsidR="00FB54F3" w:rsidRPr="0069344D">
        <w:rPr>
          <w:rFonts w:ascii="Times New Roman" w:eastAsia="Times New Roman" w:hAnsi="Times New Roman" w:cs="Times New Roman"/>
          <w:bCs/>
          <w:color w:val="auto"/>
          <w:sz w:val="24"/>
          <w:szCs w:val="24"/>
          <w:lang w:eastAsia="da-DK"/>
        </w:rPr>
        <w:t xml:space="preserve"> for lufthavnene</w:t>
      </w:r>
      <w:r w:rsidRPr="0069344D">
        <w:rPr>
          <w:rFonts w:ascii="Times New Roman" w:eastAsia="Times New Roman" w:hAnsi="Times New Roman" w:cs="Times New Roman"/>
          <w:bCs/>
          <w:color w:val="auto"/>
          <w:sz w:val="24"/>
          <w:szCs w:val="24"/>
          <w:lang w:eastAsia="da-DK"/>
        </w:rPr>
        <w:t xml:space="preserve"> vil </w:t>
      </w:r>
      <w:r w:rsidR="00FB54F3" w:rsidRPr="0069344D">
        <w:rPr>
          <w:rFonts w:ascii="Times New Roman" w:eastAsia="Times New Roman" w:hAnsi="Times New Roman" w:cs="Times New Roman"/>
          <w:bCs/>
          <w:color w:val="auto"/>
          <w:sz w:val="24"/>
          <w:szCs w:val="24"/>
          <w:lang w:eastAsia="da-DK"/>
        </w:rPr>
        <w:t xml:space="preserve">endelig </w:t>
      </w:r>
      <w:r w:rsidRPr="0069344D">
        <w:rPr>
          <w:rFonts w:ascii="Times New Roman" w:eastAsia="Times New Roman" w:hAnsi="Times New Roman" w:cs="Times New Roman"/>
          <w:bCs/>
          <w:color w:val="auto"/>
          <w:sz w:val="24"/>
          <w:szCs w:val="24"/>
          <w:lang w:eastAsia="da-DK"/>
        </w:rPr>
        <w:t>være beskedne.</w:t>
      </w:r>
    </w:p>
    <w:p w:rsidR="00E968F5" w:rsidRPr="0069344D" w:rsidRDefault="00E968F5" w:rsidP="00E968F5">
      <w:pPr>
        <w:spacing w:line="240" w:lineRule="auto"/>
        <w:ind w:left="1080"/>
        <w:rPr>
          <w:rFonts w:ascii="Times New Roman" w:eastAsia="Times New Roman" w:hAnsi="Times New Roman" w:cs="Times New Roman"/>
          <w:color w:val="auto"/>
          <w:sz w:val="24"/>
          <w:szCs w:val="24"/>
          <w:lang w:eastAsia="da-DK"/>
        </w:rPr>
      </w:pPr>
    </w:p>
    <w:p w:rsidR="00E968F5" w:rsidRDefault="002569B6" w:rsidP="00BB56DF">
      <w:pPr>
        <w:pStyle w:val="Overskrift1"/>
        <w:rPr>
          <w:rFonts w:ascii="Times New Roman" w:eastAsia="Times New Roman" w:hAnsi="Times New Roman" w:cs="Times New Roman"/>
          <w:sz w:val="24"/>
          <w:szCs w:val="24"/>
          <w:lang w:eastAsia="da-DK"/>
        </w:rPr>
      </w:pPr>
      <w:bookmarkStart w:id="13" w:name="_Toc424896901"/>
      <w:r w:rsidRPr="0069344D">
        <w:rPr>
          <w:rFonts w:ascii="Times New Roman" w:eastAsia="Times New Roman" w:hAnsi="Times New Roman" w:cs="Times New Roman"/>
          <w:color w:val="auto"/>
          <w:sz w:val="24"/>
          <w:szCs w:val="24"/>
          <w:lang w:eastAsia="da-DK"/>
        </w:rPr>
        <w:t>7</w:t>
      </w:r>
      <w:r w:rsidR="00E968F5" w:rsidRPr="0069344D">
        <w:rPr>
          <w:rFonts w:ascii="Times New Roman" w:eastAsia="Times New Roman" w:hAnsi="Times New Roman" w:cs="Times New Roman"/>
          <w:color w:val="auto"/>
          <w:sz w:val="24"/>
          <w:szCs w:val="24"/>
          <w:lang w:eastAsia="da-DK"/>
        </w:rPr>
        <w:t xml:space="preserve">. </w:t>
      </w:r>
      <w:r w:rsidR="00E968F5" w:rsidRPr="0069344D">
        <w:rPr>
          <w:rFonts w:ascii="Times New Roman" w:eastAsia="Times New Roman" w:hAnsi="Times New Roman" w:cs="Times New Roman"/>
          <w:sz w:val="24"/>
          <w:szCs w:val="24"/>
          <w:lang w:eastAsia="da-DK"/>
        </w:rPr>
        <w:t xml:space="preserve">Økonomiske </w:t>
      </w:r>
      <w:r w:rsidR="005632A7" w:rsidRPr="0069344D">
        <w:rPr>
          <w:rFonts w:ascii="Times New Roman" w:eastAsia="Times New Roman" w:hAnsi="Times New Roman" w:cs="Times New Roman"/>
          <w:sz w:val="24"/>
          <w:szCs w:val="24"/>
          <w:lang w:eastAsia="da-DK"/>
        </w:rPr>
        <w:t xml:space="preserve">og administrative </w:t>
      </w:r>
      <w:r w:rsidR="00E968F5" w:rsidRPr="0069344D">
        <w:rPr>
          <w:rFonts w:ascii="Times New Roman" w:eastAsia="Times New Roman" w:hAnsi="Times New Roman" w:cs="Times New Roman"/>
          <w:sz w:val="24"/>
          <w:szCs w:val="24"/>
          <w:lang w:eastAsia="da-DK"/>
        </w:rPr>
        <w:t>konsekvenser for stat, kommuner og regioner</w:t>
      </w:r>
      <w:bookmarkEnd w:id="13"/>
    </w:p>
    <w:p w:rsidR="00B568A3" w:rsidRPr="00121D71" w:rsidRDefault="00D4040C" w:rsidP="0067424A">
      <w:pPr>
        <w:pStyle w:val="Normal-medluft"/>
        <w:rPr>
          <w:rFonts w:ascii="Times New Roman" w:eastAsia="Times New Roman" w:hAnsi="Times New Roman" w:cs="Times New Roman"/>
          <w:bCs/>
          <w:color w:val="auto"/>
          <w:sz w:val="24"/>
          <w:szCs w:val="24"/>
          <w:lang w:eastAsia="da-DK"/>
        </w:rPr>
      </w:pPr>
      <w:r w:rsidRPr="00121D71">
        <w:rPr>
          <w:rFonts w:ascii="Times New Roman" w:eastAsia="Times New Roman" w:hAnsi="Times New Roman" w:cs="Times New Roman"/>
          <w:bCs/>
          <w:color w:val="auto"/>
          <w:sz w:val="24"/>
          <w:szCs w:val="24"/>
          <w:lang w:eastAsia="da-DK"/>
        </w:rPr>
        <w:t xml:space="preserve">Lovforslaget har ingen økonomiske og administrative konsekvenser for kommuner og regioner. Lovforslaget vil have begrænsede økonomiske og administrative konsekvenser for staten i form af </w:t>
      </w:r>
      <w:r w:rsidR="0094100D" w:rsidRPr="00121D71">
        <w:rPr>
          <w:rFonts w:ascii="Times New Roman" w:eastAsia="Times New Roman" w:hAnsi="Times New Roman" w:cs="Times New Roman"/>
          <w:bCs/>
          <w:color w:val="auto"/>
          <w:sz w:val="24"/>
          <w:szCs w:val="24"/>
          <w:lang w:eastAsia="da-DK"/>
        </w:rPr>
        <w:t xml:space="preserve">udgifter til </w:t>
      </w:r>
      <w:r w:rsidRPr="00121D71">
        <w:rPr>
          <w:rFonts w:ascii="Times New Roman" w:eastAsia="Times New Roman" w:hAnsi="Times New Roman" w:cs="Times New Roman"/>
          <w:bCs/>
          <w:color w:val="auto"/>
          <w:sz w:val="24"/>
          <w:szCs w:val="24"/>
          <w:lang w:eastAsia="da-DK"/>
        </w:rPr>
        <w:t>godkendelse og tilsyn med ordningen. Disse økonomiske og administrative konsekvenser forventes at kunne indeholdes i Transport</w:t>
      </w:r>
      <w:r w:rsidR="00AB3D7F">
        <w:rPr>
          <w:rFonts w:ascii="Times New Roman" w:eastAsia="Times New Roman" w:hAnsi="Times New Roman" w:cs="Times New Roman"/>
          <w:bCs/>
          <w:color w:val="auto"/>
          <w:sz w:val="24"/>
          <w:szCs w:val="24"/>
          <w:lang w:eastAsia="da-DK"/>
        </w:rPr>
        <w:t>- og Bygnings</w:t>
      </w:r>
      <w:r w:rsidRPr="00121D71">
        <w:rPr>
          <w:rFonts w:ascii="Times New Roman" w:eastAsia="Times New Roman" w:hAnsi="Times New Roman" w:cs="Times New Roman"/>
          <w:bCs/>
          <w:color w:val="auto"/>
          <w:sz w:val="24"/>
          <w:szCs w:val="24"/>
          <w:lang w:eastAsia="da-DK"/>
        </w:rPr>
        <w:t>ministeriets eksisterende økonomiske ramme.</w:t>
      </w:r>
    </w:p>
    <w:p w:rsidR="00E968F5" w:rsidRPr="0069344D" w:rsidRDefault="002569B6" w:rsidP="00BB56DF">
      <w:pPr>
        <w:pStyle w:val="Overskrift1"/>
        <w:rPr>
          <w:rFonts w:ascii="Times New Roman" w:eastAsia="Times New Roman" w:hAnsi="Times New Roman" w:cs="Times New Roman"/>
          <w:color w:val="auto"/>
          <w:sz w:val="24"/>
          <w:szCs w:val="24"/>
          <w:lang w:eastAsia="da-DK"/>
        </w:rPr>
      </w:pPr>
      <w:bookmarkStart w:id="14" w:name="_Toc424896902"/>
      <w:r w:rsidRPr="0069344D">
        <w:rPr>
          <w:rFonts w:ascii="Times New Roman" w:eastAsia="Times New Roman" w:hAnsi="Times New Roman" w:cs="Times New Roman"/>
          <w:iCs/>
          <w:color w:val="auto"/>
          <w:sz w:val="24"/>
          <w:szCs w:val="24"/>
          <w:lang w:eastAsia="da-DK"/>
        </w:rPr>
        <w:t>8</w:t>
      </w:r>
      <w:r w:rsidR="00E968F5" w:rsidRPr="0069344D">
        <w:rPr>
          <w:rFonts w:ascii="Times New Roman" w:eastAsia="Times New Roman" w:hAnsi="Times New Roman" w:cs="Times New Roman"/>
          <w:iCs/>
          <w:color w:val="auto"/>
          <w:sz w:val="24"/>
          <w:szCs w:val="24"/>
          <w:lang w:eastAsia="da-DK"/>
        </w:rPr>
        <w:t>.</w:t>
      </w:r>
      <w:r w:rsidR="00E968F5" w:rsidRPr="0069344D">
        <w:rPr>
          <w:rFonts w:ascii="Times New Roman" w:eastAsia="Times New Roman" w:hAnsi="Times New Roman" w:cs="Times New Roman"/>
          <w:color w:val="auto"/>
          <w:sz w:val="24"/>
          <w:szCs w:val="24"/>
          <w:lang w:eastAsia="da-DK"/>
        </w:rPr>
        <w:t xml:space="preserve"> </w:t>
      </w:r>
      <w:r w:rsidR="00E968F5" w:rsidRPr="0069344D">
        <w:rPr>
          <w:rFonts w:ascii="Times New Roman" w:eastAsia="Times New Roman" w:hAnsi="Times New Roman" w:cs="Times New Roman"/>
          <w:sz w:val="24"/>
          <w:szCs w:val="24"/>
          <w:lang w:eastAsia="da-DK"/>
        </w:rPr>
        <w:t xml:space="preserve">Økonomiske </w:t>
      </w:r>
      <w:r w:rsidR="005632A7" w:rsidRPr="0069344D">
        <w:rPr>
          <w:rFonts w:ascii="Times New Roman" w:eastAsia="Times New Roman" w:hAnsi="Times New Roman" w:cs="Times New Roman"/>
          <w:sz w:val="24"/>
          <w:szCs w:val="24"/>
          <w:lang w:eastAsia="da-DK"/>
        </w:rPr>
        <w:t xml:space="preserve">og administrative </w:t>
      </w:r>
      <w:r w:rsidR="00E968F5" w:rsidRPr="0069344D">
        <w:rPr>
          <w:rFonts w:ascii="Times New Roman" w:eastAsia="Times New Roman" w:hAnsi="Times New Roman" w:cs="Times New Roman"/>
          <w:sz w:val="24"/>
          <w:szCs w:val="24"/>
          <w:lang w:eastAsia="da-DK"/>
        </w:rPr>
        <w:t>konsekvenser for erhvervslivet</w:t>
      </w:r>
      <w:bookmarkEnd w:id="14"/>
    </w:p>
    <w:p w:rsidR="00D4040C" w:rsidRDefault="00E968F5" w:rsidP="001C3118">
      <w:pPr>
        <w:spacing w:before="100" w:beforeAutospacing="1" w:line="240" w:lineRule="auto"/>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000000"/>
          <w:sz w:val="24"/>
          <w:szCs w:val="24"/>
          <w:lang w:eastAsia="da-DK"/>
        </w:rPr>
        <w:t xml:space="preserve">Lovforslaget har </w:t>
      </w:r>
      <w:r w:rsidR="004458B7">
        <w:rPr>
          <w:rFonts w:ascii="Times New Roman" w:eastAsia="Times New Roman" w:hAnsi="Times New Roman" w:cs="Times New Roman"/>
          <w:color w:val="000000"/>
          <w:sz w:val="24"/>
          <w:szCs w:val="24"/>
          <w:lang w:eastAsia="da-DK"/>
        </w:rPr>
        <w:t xml:space="preserve">alene </w:t>
      </w:r>
      <w:r w:rsidRPr="0069344D">
        <w:rPr>
          <w:rFonts w:ascii="Times New Roman" w:eastAsia="Times New Roman" w:hAnsi="Times New Roman" w:cs="Times New Roman"/>
          <w:color w:val="000000"/>
          <w:sz w:val="24"/>
          <w:szCs w:val="24"/>
          <w:lang w:eastAsia="da-DK"/>
        </w:rPr>
        <w:t>erhvervsøkonomiske konsekvenser</w:t>
      </w:r>
      <w:r w:rsidR="004458B7">
        <w:rPr>
          <w:rFonts w:ascii="Times New Roman" w:eastAsia="Times New Roman" w:hAnsi="Times New Roman" w:cs="Times New Roman"/>
          <w:color w:val="000000"/>
          <w:sz w:val="24"/>
          <w:szCs w:val="24"/>
          <w:lang w:eastAsia="da-DK"/>
        </w:rPr>
        <w:t xml:space="preserve"> for lufthavne og virksomheder, der udøver erhvervsmæssig persontransport i det omfang, der etableres og drives trafikledelsesordninger, hvor der opkræves </w:t>
      </w:r>
      <w:r w:rsidR="00D2169C">
        <w:rPr>
          <w:rFonts w:ascii="Times New Roman" w:eastAsia="Times New Roman" w:hAnsi="Times New Roman" w:cs="Times New Roman"/>
          <w:color w:val="000000"/>
          <w:sz w:val="24"/>
          <w:szCs w:val="24"/>
          <w:lang w:eastAsia="da-DK"/>
        </w:rPr>
        <w:t>betalinger</w:t>
      </w:r>
      <w:r w:rsidRPr="0069344D">
        <w:rPr>
          <w:rFonts w:ascii="Times New Roman" w:eastAsia="Times New Roman" w:hAnsi="Times New Roman" w:cs="Times New Roman"/>
          <w:color w:val="000000"/>
          <w:sz w:val="24"/>
          <w:szCs w:val="24"/>
          <w:lang w:eastAsia="da-DK"/>
        </w:rPr>
        <w:t>.</w:t>
      </w:r>
    </w:p>
    <w:p w:rsidR="00E968F5" w:rsidRPr="0069344D" w:rsidRDefault="00E968F5" w:rsidP="001C3118">
      <w:pPr>
        <w:spacing w:before="100" w:beforeAutospacing="1" w:line="240" w:lineRule="auto"/>
        <w:rPr>
          <w:rFonts w:ascii="Times New Roman" w:eastAsia="Times New Roman" w:hAnsi="Times New Roman" w:cs="Times New Roman"/>
          <w:color w:val="auto"/>
          <w:sz w:val="24"/>
          <w:szCs w:val="24"/>
          <w:lang w:eastAsia="da-DK"/>
        </w:rPr>
      </w:pPr>
    </w:p>
    <w:p w:rsidR="00297585" w:rsidRPr="0069344D" w:rsidRDefault="002569B6" w:rsidP="00BB56DF">
      <w:pPr>
        <w:pStyle w:val="Overskrift1"/>
        <w:rPr>
          <w:rFonts w:ascii="Times New Roman" w:eastAsia="Times New Roman" w:hAnsi="Times New Roman" w:cs="Times New Roman"/>
          <w:sz w:val="24"/>
          <w:szCs w:val="24"/>
          <w:lang w:eastAsia="da-DK"/>
        </w:rPr>
      </w:pPr>
      <w:bookmarkStart w:id="15" w:name="_Toc424896903"/>
      <w:r w:rsidRPr="0069344D">
        <w:rPr>
          <w:rFonts w:ascii="Times New Roman" w:eastAsia="Times New Roman" w:hAnsi="Times New Roman" w:cs="Times New Roman"/>
          <w:sz w:val="24"/>
          <w:szCs w:val="24"/>
          <w:lang w:eastAsia="da-DK"/>
        </w:rPr>
        <w:t>9</w:t>
      </w:r>
      <w:r w:rsidR="00297585" w:rsidRPr="0069344D">
        <w:rPr>
          <w:rFonts w:ascii="Times New Roman" w:eastAsia="Times New Roman" w:hAnsi="Times New Roman" w:cs="Times New Roman"/>
          <w:sz w:val="24"/>
          <w:szCs w:val="24"/>
          <w:lang w:eastAsia="da-DK"/>
        </w:rPr>
        <w:t>. Miljømæssige konsekvenser</w:t>
      </w:r>
      <w:bookmarkEnd w:id="15"/>
    </w:p>
    <w:p w:rsidR="00297585" w:rsidRDefault="002048CB" w:rsidP="00121D71">
      <w:pPr>
        <w:spacing w:before="100" w:beforeAutospacing="1" w:line="240" w:lineRule="auto"/>
        <w:rPr>
          <w:rFonts w:ascii="Times New Roman" w:eastAsia="Times New Roman" w:hAnsi="Times New Roman" w:cs="Times New Roman"/>
          <w:color w:val="000000"/>
          <w:sz w:val="24"/>
          <w:szCs w:val="24"/>
          <w:lang w:eastAsia="da-DK"/>
        </w:rPr>
      </w:pPr>
      <w:r w:rsidRPr="0069344D">
        <w:rPr>
          <w:rFonts w:ascii="Times New Roman" w:eastAsia="Times New Roman" w:hAnsi="Times New Roman" w:cs="Times New Roman"/>
          <w:color w:val="000000"/>
          <w:sz w:val="24"/>
          <w:szCs w:val="24"/>
          <w:lang w:eastAsia="da-DK"/>
        </w:rPr>
        <w:t xml:space="preserve">Lovforslaget har ikke </w:t>
      </w:r>
      <w:r w:rsidR="00D4040C">
        <w:rPr>
          <w:rFonts w:ascii="Times New Roman" w:eastAsia="Times New Roman" w:hAnsi="Times New Roman" w:cs="Times New Roman"/>
          <w:color w:val="000000"/>
          <w:sz w:val="24"/>
          <w:szCs w:val="24"/>
          <w:lang w:eastAsia="da-DK"/>
        </w:rPr>
        <w:t xml:space="preserve">væsentlige </w:t>
      </w:r>
      <w:r w:rsidRPr="0069344D">
        <w:rPr>
          <w:rFonts w:ascii="Times New Roman" w:eastAsia="Times New Roman" w:hAnsi="Times New Roman" w:cs="Times New Roman"/>
          <w:color w:val="000000"/>
          <w:sz w:val="24"/>
          <w:szCs w:val="24"/>
          <w:lang w:eastAsia="da-DK"/>
        </w:rPr>
        <w:t>miljømæssige konsekvenser.</w:t>
      </w:r>
    </w:p>
    <w:p w:rsidR="0067424A" w:rsidRPr="0069344D" w:rsidRDefault="0067424A" w:rsidP="00297585">
      <w:pPr>
        <w:spacing w:before="100" w:beforeAutospacing="1" w:line="240" w:lineRule="auto"/>
        <w:ind w:firstLine="170"/>
        <w:rPr>
          <w:rFonts w:ascii="Times New Roman" w:eastAsia="Times New Roman" w:hAnsi="Times New Roman" w:cs="Times New Roman"/>
          <w:color w:val="auto"/>
          <w:sz w:val="24"/>
          <w:szCs w:val="24"/>
          <w:lang w:eastAsia="da-DK"/>
        </w:rPr>
      </w:pPr>
    </w:p>
    <w:p w:rsidR="00297585" w:rsidRPr="0069344D" w:rsidRDefault="00297585" w:rsidP="00BB56DF">
      <w:pPr>
        <w:pStyle w:val="Overskrift1"/>
        <w:rPr>
          <w:rFonts w:ascii="Times New Roman" w:eastAsia="Times New Roman" w:hAnsi="Times New Roman" w:cs="Times New Roman"/>
          <w:sz w:val="24"/>
          <w:szCs w:val="24"/>
          <w:lang w:eastAsia="da-DK"/>
        </w:rPr>
      </w:pPr>
      <w:bookmarkStart w:id="16" w:name="_Toc424896904"/>
      <w:r w:rsidRPr="0069344D">
        <w:rPr>
          <w:rFonts w:ascii="Times New Roman" w:eastAsia="Times New Roman" w:hAnsi="Times New Roman" w:cs="Times New Roman"/>
          <w:sz w:val="24"/>
          <w:szCs w:val="24"/>
          <w:lang w:eastAsia="da-DK"/>
        </w:rPr>
        <w:t>10. Administrative konsekvenser for borgerne</w:t>
      </w:r>
      <w:bookmarkEnd w:id="16"/>
    </w:p>
    <w:p w:rsidR="00297585" w:rsidRDefault="004458B7" w:rsidP="00121D71">
      <w:pPr>
        <w:spacing w:before="100" w:beforeAutospacing="1" w:line="240" w:lineRule="auto"/>
        <w:rPr>
          <w:rFonts w:ascii="Times New Roman" w:eastAsia="Times New Roman" w:hAnsi="Times New Roman" w:cs="Times New Roman"/>
          <w:color w:val="auto"/>
          <w:sz w:val="24"/>
          <w:szCs w:val="24"/>
          <w:lang w:eastAsia="da-DK"/>
        </w:rPr>
      </w:pPr>
      <w:r>
        <w:rPr>
          <w:rFonts w:ascii="Times New Roman" w:eastAsia="Times New Roman" w:hAnsi="Times New Roman" w:cs="Times New Roman"/>
          <w:color w:val="auto"/>
          <w:sz w:val="24"/>
          <w:szCs w:val="24"/>
          <w:lang w:eastAsia="da-DK"/>
        </w:rPr>
        <w:t>Lovforslaget har ikke administrative konsekvenser for borgerne</w:t>
      </w:r>
    </w:p>
    <w:p w:rsidR="004458B7" w:rsidRPr="0069344D" w:rsidRDefault="004458B7" w:rsidP="00297585">
      <w:pPr>
        <w:spacing w:before="100" w:beforeAutospacing="1" w:line="240" w:lineRule="auto"/>
        <w:ind w:firstLine="142"/>
        <w:rPr>
          <w:rFonts w:ascii="Times New Roman" w:eastAsia="Times New Roman" w:hAnsi="Times New Roman" w:cs="Times New Roman"/>
          <w:i/>
          <w:iCs/>
          <w:color w:val="auto"/>
          <w:sz w:val="24"/>
          <w:szCs w:val="24"/>
          <w:lang w:eastAsia="da-DK"/>
        </w:rPr>
      </w:pPr>
    </w:p>
    <w:p w:rsidR="00121D71" w:rsidRDefault="00297585" w:rsidP="00BB56DF">
      <w:pPr>
        <w:pStyle w:val="Overskrift1"/>
        <w:rPr>
          <w:rFonts w:ascii="Times New Roman" w:eastAsia="Times New Roman" w:hAnsi="Times New Roman" w:cs="Times New Roman"/>
          <w:sz w:val="24"/>
          <w:szCs w:val="24"/>
          <w:lang w:eastAsia="da-DK"/>
        </w:rPr>
      </w:pPr>
      <w:bookmarkStart w:id="17" w:name="_Toc424896905"/>
      <w:r w:rsidRPr="0069344D">
        <w:rPr>
          <w:rFonts w:ascii="Times New Roman" w:eastAsia="Times New Roman" w:hAnsi="Times New Roman" w:cs="Times New Roman"/>
          <w:sz w:val="24"/>
          <w:szCs w:val="24"/>
          <w:lang w:eastAsia="da-DK"/>
        </w:rPr>
        <w:lastRenderedPageBreak/>
        <w:t>11. Forholdet til EU-retten</w:t>
      </w:r>
      <w:bookmarkEnd w:id="17"/>
    </w:p>
    <w:p w:rsidR="00121D71" w:rsidRDefault="000E62C8" w:rsidP="007B7F2A">
      <w:pPr>
        <w:spacing w:before="100" w:beforeAutospacing="1" w:line="240" w:lineRule="auto"/>
        <w:rPr>
          <w:rFonts w:ascii="Times New Roman" w:eastAsia="Times New Roman" w:hAnsi="Times New Roman" w:cs="Times New Roman"/>
          <w:color w:val="auto"/>
          <w:sz w:val="24"/>
          <w:szCs w:val="24"/>
          <w:lang w:eastAsia="da-DK"/>
        </w:rPr>
      </w:pPr>
      <w:r w:rsidRPr="007B7F2A">
        <w:rPr>
          <w:rFonts w:ascii="Times New Roman" w:eastAsia="Times New Roman" w:hAnsi="Times New Roman" w:cs="Times New Roman"/>
          <w:color w:val="auto"/>
          <w:sz w:val="24"/>
          <w:szCs w:val="24"/>
          <w:lang w:eastAsia="da-DK"/>
        </w:rPr>
        <w:t xml:space="preserve">Lovforslaget vurderes ikke at </w:t>
      </w:r>
      <w:r w:rsidR="000A2B3D" w:rsidRPr="007B7F2A">
        <w:rPr>
          <w:rFonts w:ascii="Times New Roman" w:eastAsia="Times New Roman" w:hAnsi="Times New Roman" w:cs="Times New Roman"/>
          <w:color w:val="auto"/>
          <w:sz w:val="24"/>
          <w:szCs w:val="24"/>
          <w:lang w:eastAsia="da-DK"/>
        </w:rPr>
        <w:t xml:space="preserve">indeholde EU-retlige aspekter. </w:t>
      </w:r>
      <w:r w:rsidRPr="007B7F2A">
        <w:rPr>
          <w:rFonts w:ascii="Times New Roman" w:eastAsia="Times New Roman" w:hAnsi="Times New Roman" w:cs="Times New Roman"/>
          <w:color w:val="auto"/>
          <w:sz w:val="24"/>
          <w:szCs w:val="24"/>
          <w:lang w:eastAsia="da-DK"/>
        </w:rPr>
        <w:t xml:space="preserve"> </w:t>
      </w:r>
    </w:p>
    <w:p w:rsidR="007B7F2A" w:rsidRPr="007B7F2A" w:rsidRDefault="007B7F2A" w:rsidP="007B7F2A">
      <w:pPr>
        <w:spacing w:before="100" w:beforeAutospacing="1" w:line="240" w:lineRule="auto"/>
        <w:rPr>
          <w:rFonts w:ascii="Times New Roman" w:eastAsia="Times New Roman" w:hAnsi="Times New Roman" w:cs="Times New Roman"/>
          <w:color w:val="auto"/>
          <w:sz w:val="24"/>
          <w:szCs w:val="24"/>
          <w:lang w:eastAsia="da-DK"/>
        </w:rPr>
      </w:pPr>
    </w:p>
    <w:p w:rsidR="00297585" w:rsidRPr="00121D71" w:rsidRDefault="00297585" w:rsidP="00BB56DF">
      <w:pPr>
        <w:pStyle w:val="Overskrift1"/>
        <w:rPr>
          <w:rFonts w:ascii="Times New Roman" w:eastAsia="Times New Roman" w:hAnsi="Times New Roman" w:cs="Times New Roman"/>
          <w:sz w:val="24"/>
          <w:szCs w:val="24"/>
          <w:lang w:eastAsia="da-DK"/>
        </w:rPr>
      </w:pPr>
      <w:bookmarkStart w:id="18" w:name="_Toc424896906"/>
      <w:r w:rsidRPr="00121D71">
        <w:rPr>
          <w:rFonts w:ascii="Times New Roman" w:eastAsia="Times New Roman" w:hAnsi="Times New Roman" w:cs="Times New Roman"/>
          <w:sz w:val="24"/>
          <w:szCs w:val="24"/>
          <w:lang w:eastAsia="da-DK"/>
        </w:rPr>
        <w:t>12. Hørte myndigheder og organisationer</w:t>
      </w:r>
      <w:bookmarkEnd w:id="18"/>
    </w:p>
    <w:p w:rsidR="00297585" w:rsidRPr="0069344D" w:rsidRDefault="00297585" w:rsidP="00297585">
      <w:pPr>
        <w:spacing w:before="100" w:beforeAutospacing="1" w:line="240" w:lineRule="auto"/>
        <w:ind w:firstLine="170"/>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000000"/>
          <w:sz w:val="24"/>
          <w:szCs w:val="24"/>
        </w:rPr>
        <w:t>Lovforslaget har været i høring fra den [</w:t>
      </w:r>
      <w:proofErr w:type="spellStart"/>
      <w:r w:rsidRPr="0069344D">
        <w:rPr>
          <w:rFonts w:ascii="Times New Roman" w:eastAsia="Times New Roman" w:hAnsi="Times New Roman" w:cs="Times New Roman"/>
          <w:color w:val="000000"/>
          <w:sz w:val="24"/>
          <w:szCs w:val="24"/>
        </w:rPr>
        <w:t>dd</w:t>
      </w:r>
      <w:proofErr w:type="spellEnd"/>
      <w:r w:rsidRPr="0069344D">
        <w:rPr>
          <w:rFonts w:ascii="Times New Roman" w:eastAsia="Times New Roman" w:hAnsi="Times New Roman" w:cs="Times New Roman"/>
          <w:color w:val="000000"/>
          <w:sz w:val="24"/>
          <w:szCs w:val="24"/>
        </w:rPr>
        <w:t>-mm-</w:t>
      </w:r>
      <w:proofErr w:type="spellStart"/>
      <w:r w:rsidRPr="0069344D">
        <w:rPr>
          <w:rFonts w:ascii="Times New Roman" w:eastAsia="Times New Roman" w:hAnsi="Times New Roman" w:cs="Times New Roman"/>
          <w:color w:val="000000"/>
          <w:sz w:val="24"/>
          <w:szCs w:val="24"/>
        </w:rPr>
        <w:t>åå</w:t>
      </w:r>
      <w:proofErr w:type="spellEnd"/>
      <w:r w:rsidRPr="0069344D">
        <w:rPr>
          <w:rFonts w:ascii="Times New Roman" w:eastAsia="Times New Roman" w:hAnsi="Times New Roman" w:cs="Times New Roman"/>
          <w:color w:val="auto"/>
          <w:sz w:val="24"/>
          <w:szCs w:val="24"/>
          <w:lang w:eastAsia="da-DK"/>
        </w:rPr>
        <w:t>] til den [</w:t>
      </w:r>
      <w:proofErr w:type="spellStart"/>
      <w:r w:rsidRPr="0069344D">
        <w:rPr>
          <w:rFonts w:ascii="Times New Roman" w:eastAsia="Times New Roman" w:hAnsi="Times New Roman" w:cs="Times New Roman"/>
          <w:color w:val="auto"/>
          <w:sz w:val="24"/>
          <w:szCs w:val="24"/>
          <w:lang w:eastAsia="da-DK"/>
        </w:rPr>
        <w:t>dd</w:t>
      </w:r>
      <w:proofErr w:type="spellEnd"/>
      <w:r w:rsidRPr="0069344D">
        <w:rPr>
          <w:rFonts w:ascii="Times New Roman" w:eastAsia="Times New Roman" w:hAnsi="Times New Roman" w:cs="Times New Roman"/>
          <w:color w:val="auto"/>
          <w:sz w:val="24"/>
          <w:szCs w:val="24"/>
          <w:lang w:eastAsia="da-DK"/>
        </w:rPr>
        <w:t>-mm-</w:t>
      </w:r>
      <w:proofErr w:type="spellStart"/>
      <w:r w:rsidRPr="0069344D">
        <w:rPr>
          <w:rFonts w:ascii="Times New Roman" w:eastAsia="Times New Roman" w:hAnsi="Times New Roman" w:cs="Times New Roman"/>
          <w:color w:val="auto"/>
          <w:sz w:val="24"/>
          <w:szCs w:val="24"/>
          <w:lang w:eastAsia="da-DK"/>
        </w:rPr>
        <w:t>åå</w:t>
      </w:r>
      <w:proofErr w:type="spellEnd"/>
      <w:r w:rsidRPr="0069344D">
        <w:rPr>
          <w:rFonts w:ascii="Times New Roman" w:eastAsia="Times New Roman" w:hAnsi="Times New Roman" w:cs="Times New Roman"/>
          <w:color w:val="auto"/>
          <w:sz w:val="24"/>
          <w:szCs w:val="24"/>
          <w:lang w:eastAsia="da-DK"/>
        </w:rPr>
        <w:t>].</w:t>
      </w:r>
    </w:p>
    <w:p w:rsidR="00F22595" w:rsidRPr="0069344D" w:rsidRDefault="00297585" w:rsidP="00121D71">
      <w:pPr>
        <w:spacing w:before="100" w:beforeAutospacing="1" w:line="240" w:lineRule="auto"/>
        <w:ind w:firstLine="170"/>
        <w:rPr>
          <w:rFonts w:ascii="Times New Roman" w:eastAsia="Times New Roman" w:hAnsi="Times New Roman" w:cs="Times New Roman"/>
          <w:i/>
          <w:iCs/>
          <w:color w:val="000000"/>
          <w:sz w:val="24"/>
          <w:szCs w:val="24"/>
          <w:lang w:eastAsia="da-DK"/>
        </w:rPr>
      </w:pPr>
      <w:r w:rsidRPr="0069344D">
        <w:rPr>
          <w:rFonts w:ascii="Times New Roman" w:eastAsia="Times New Roman" w:hAnsi="Times New Roman" w:cs="Times New Roman"/>
          <w:color w:val="auto"/>
          <w:sz w:val="24"/>
          <w:szCs w:val="24"/>
          <w:lang w:eastAsia="da-DK"/>
        </w:rPr>
        <w:t>[</w:t>
      </w:r>
      <w:r w:rsidRPr="0069344D">
        <w:rPr>
          <w:rFonts w:ascii="Times New Roman" w:eastAsia="Times New Roman" w:hAnsi="Times New Roman" w:cs="Times New Roman"/>
          <w:color w:val="000000"/>
          <w:sz w:val="24"/>
          <w:szCs w:val="24"/>
        </w:rPr>
        <w:t>Alfabetisk oplistning af de organisationer og myndigheder, der høres over lovforslaget]</w:t>
      </w:r>
    </w:p>
    <w:p w:rsidR="00F22595" w:rsidRPr="0069344D" w:rsidRDefault="00F22595" w:rsidP="00297585">
      <w:pPr>
        <w:spacing w:before="100" w:beforeAutospacing="1" w:line="240" w:lineRule="auto"/>
        <w:rPr>
          <w:rFonts w:ascii="Times New Roman" w:eastAsia="Times New Roman" w:hAnsi="Times New Roman" w:cs="Times New Roman"/>
          <w:i/>
          <w:iCs/>
          <w:color w:val="000000"/>
          <w:sz w:val="24"/>
          <w:szCs w:val="24"/>
          <w:lang w:eastAsia="da-DK"/>
        </w:rPr>
      </w:pPr>
    </w:p>
    <w:p w:rsidR="00297585" w:rsidRPr="0069344D" w:rsidRDefault="00297585" w:rsidP="00BB56DF">
      <w:pPr>
        <w:pStyle w:val="Overskrift1"/>
        <w:rPr>
          <w:rFonts w:ascii="Times New Roman" w:eastAsia="Times New Roman" w:hAnsi="Times New Roman" w:cs="Times New Roman"/>
          <w:color w:val="auto"/>
          <w:sz w:val="24"/>
          <w:szCs w:val="24"/>
          <w:lang w:eastAsia="da-DK"/>
        </w:rPr>
      </w:pPr>
      <w:bookmarkStart w:id="19" w:name="_Toc424896907"/>
      <w:r w:rsidRPr="0069344D">
        <w:rPr>
          <w:rFonts w:ascii="Times New Roman" w:eastAsia="Times New Roman" w:hAnsi="Times New Roman" w:cs="Times New Roman"/>
          <w:sz w:val="24"/>
          <w:szCs w:val="24"/>
          <w:lang w:eastAsia="da-DK"/>
        </w:rPr>
        <w:t>13. Sammenfattende skema</w:t>
      </w:r>
      <w:bookmarkEnd w:id="19"/>
    </w:p>
    <w:p w:rsidR="004C585A" w:rsidRPr="0069344D" w:rsidRDefault="004C585A" w:rsidP="004C585A">
      <w:pPr>
        <w:spacing w:before="100" w:beforeAutospacing="1" w:line="240" w:lineRule="auto"/>
        <w:ind w:firstLine="170"/>
        <w:jc w:val="center"/>
        <w:rPr>
          <w:rFonts w:ascii="Times New Roman" w:eastAsia="Times New Roman" w:hAnsi="Times New Roman" w:cs="Times New Roman"/>
          <w:b/>
          <w:color w:val="auto"/>
          <w:sz w:val="24"/>
          <w:szCs w:val="24"/>
          <w:lang w:eastAsia="da-DK"/>
        </w:rPr>
      </w:pPr>
      <w:r w:rsidRPr="0069344D">
        <w:rPr>
          <w:rFonts w:ascii="Times New Roman" w:eastAsia="Times New Roman" w:hAnsi="Times New Roman" w:cs="Times New Roman"/>
          <w:b/>
          <w:color w:val="auto"/>
          <w:sz w:val="24"/>
          <w:szCs w:val="24"/>
          <w:lang w:eastAsia="da-DK"/>
        </w:rPr>
        <w:t>Samlet vurdering af konsekvenser af lovforslaget</w:t>
      </w:r>
    </w:p>
    <w:tbl>
      <w:tblPr>
        <w:tblpPr w:leftFromText="141" w:rightFromText="141" w:vertAnchor="text" w:horzAnchor="margin" w:tblpY="411"/>
        <w:tblW w:w="9780" w:type="dxa"/>
        <w:tblCellSpacing w:w="0" w:type="dxa"/>
        <w:tblCellMar>
          <w:top w:w="75" w:type="dxa"/>
          <w:left w:w="75" w:type="dxa"/>
          <w:bottom w:w="75" w:type="dxa"/>
          <w:right w:w="75" w:type="dxa"/>
        </w:tblCellMar>
        <w:tblLook w:val="04A0" w:firstRow="1" w:lastRow="0" w:firstColumn="1" w:lastColumn="0" w:noHBand="0" w:noVBand="1"/>
      </w:tblPr>
      <w:tblGrid>
        <w:gridCol w:w="2965"/>
        <w:gridCol w:w="3074"/>
        <w:gridCol w:w="3741"/>
      </w:tblGrid>
      <w:tr w:rsidR="00E968F5" w:rsidRPr="0069344D" w:rsidTr="0085776E">
        <w:trPr>
          <w:tblCellSpacing w:w="0" w:type="dxa"/>
        </w:trPr>
        <w:tc>
          <w:tcPr>
            <w:tcW w:w="296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p>
        </w:tc>
        <w:tc>
          <w:tcPr>
            <w:tcW w:w="307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000000"/>
                <w:sz w:val="24"/>
                <w:szCs w:val="24"/>
                <w:lang w:eastAsia="da-DK"/>
              </w:rPr>
              <w:t>Positive konsekvenser/mindre udgifter</w:t>
            </w:r>
          </w:p>
        </w:tc>
        <w:tc>
          <w:tcPr>
            <w:tcW w:w="3741" w:type="dxa"/>
            <w:tcBorders>
              <w:top w:val="single" w:sz="6" w:space="0" w:color="000000"/>
              <w:left w:val="single" w:sz="6" w:space="0" w:color="000000"/>
              <w:bottom w:val="single" w:sz="4" w:space="0" w:color="auto"/>
              <w:right w:val="single" w:sz="6" w:space="0" w:color="000000"/>
            </w:tcBorders>
            <w:tcMar>
              <w:top w:w="0" w:type="dxa"/>
              <w:left w:w="68" w:type="dxa"/>
              <w:bottom w:w="0" w:type="dxa"/>
              <w:right w:w="68" w:type="dxa"/>
            </w:tcMar>
            <w:hideMark/>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000000"/>
                <w:sz w:val="24"/>
                <w:szCs w:val="24"/>
                <w:lang w:eastAsia="da-DK"/>
              </w:rPr>
              <w:t>Negative konsekvenser/merudgifter</w:t>
            </w:r>
          </w:p>
        </w:tc>
      </w:tr>
      <w:tr w:rsidR="00E968F5" w:rsidRPr="0069344D" w:rsidTr="0085776E">
        <w:trPr>
          <w:tblCellSpacing w:w="0" w:type="dxa"/>
        </w:trPr>
        <w:tc>
          <w:tcPr>
            <w:tcW w:w="296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000000"/>
                <w:sz w:val="24"/>
                <w:szCs w:val="24"/>
                <w:lang w:eastAsia="da-DK"/>
              </w:rPr>
            </w:pPr>
            <w:r w:rsidRPr="0069344D">
              <w:rPr>
                <w:rFonts w:ascii="Times New Roman" w:eastAsia="Times New Roman" w:hAnsi="Times New Roman" w:cs="Times New Roman"/>
                <w:color w:val="000000"/>
                <w:sz w:val="24"/>
                <w:szCs w:val="24"/>
                <w:lang w:eastAsia="da-DK"/>
              </w:rPr>
              <w:t>Økonomiske konsekvenser for stat, kommuner og regioner</w:t>
            </w:r>
          </w:p>
        </w:tc>
        <w:tc>
          <w:tcPr>
            <w:tcW w:w="307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000000"/>
                <w:sz w:val="24"/>
                <w:szCs w:val="24"/>
                <w:lang w:eastAsia="da-DK"/>
              </w:rPr>
              <w:t xml:space="preserve"> </w:t>
            </w:r>
          </w:p>
        </w:tc>
        <w:tc>
          <w:tcPr>
            <w:tcW w:w="374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p>
        </w:tc>
      </w:tr>
      <w:tr w:rsidR="00E968F5" w:rsidRPr="0069344D" w:rsidTr="0085776E">
        <w:trPr>
          <w:tblCellSpacing w:w="0" w:type="dxa"/>
        </w:trPr>
        <w:tc>
          <w:tcPr>
            <w:tcW w:w="29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000000"/>
                <w:sz w:val="24"/>
                <w:szCs w:val="24"/>
                <w:lang w:eastAsia="da-DK"/>
              </w:rPr>
            </w:pPr>
            <w:r w:rsidRPr="0069344D">
              <w:rPr>
                <w:rFonts w:ascii="Times New Roman" w:eastAsia="Times New Roman" w:hAnsi="Times New Roman" w:cs="Times New Roman"/>
                <w:color w:val="000000"/>
                <w:sz w:val="24"/>
                <w:szCs w:val="24"/>
                <w:lang w:eastAsia="da-DK"/>
              </w:rPr>
              <w:t>Administrative konsekvenser for stat, kommuner og regioner</w:t>
            </w:r>
          </w:p>
        </w:tc>
        <w:tc>
          <w:tcPr>
            <w:tcW w:w="3074"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000000"/>
                <w:sz w:val="24"/>
                <w:szCs w:val="24"/>
                <w:lang w:eastAsia="da-DK"/>
              </w:rPr>
            </w:pPr>
          </w:p>
        </w:tc>
        <w:tc>
          <w:tcPr>
            <w:tcW w:w="374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p>
        </w:tc>
      </w:tr>
      <w:tr w:rsidR="00E968F5" w:rsidRPr="0069344D" w:rsidTr="0085776E">
        <w:trPr>
          <w:tblCellSpacing w:w="0" w:type="dxa"/>
        </w:trPr>
        <w:tc>
          <w:tcPr>
            <w:tcW w:w="296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000000"/>
                <w:sz w:val="24"/>
                <w:szCs w:val="24"/>
                <w:lang w:eastAsia="da-DK"/>
              </w:rPr>
              <w:t>Økonomiske konsekvenser for erhvervslivet</w:t>
            </w:r>
          </w:p>
        </w:tc>
        <w:tc>
          <w:tcPr>
            <w:tcW w:w="307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p>
        </w:tc>
        <w:tc>
          <w:tcPr>
            <w:tcW w:w="374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p>
        </w:tc>
      </w:tr>
      <w:tr w:rsidR="00E968F5" w:rsidRPr="0069344D" w:rsidTr="0085776E">
        <w:trPr>
          <w:tblCellSpacing w:w="0" w:type="dxa"/>
        </w:trPr>
        <w:tc>
          <w:tcPr>
            <w:tcW w:w="29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000000"/>
                <w:sz w:val="24"/>
                <w:szCs w:val="24"/>
                <w:lang w:eastAsia="da-DK"/>
              </w:rPr>
            </w:pPr>
            <w:r w:rsidRPr="0069344D">
              <w:rPr>
                <w:rFonts w:ascii="Times New Roman" w:eastAsia="Times New Roman" w:hAnsi="Times New Roman" w:cs="Times New Roman"/>
                <w:color w:val="000000"/>
                <w:sz w:val="24"/>
                <w:szCs w:val="24"/>
                <w:lang w:eastAsia="da-DK"/>
              </w:rPr>
              <w:t>Administrative konsekvenser for erhvervslivet</w:t>
            </w:r>
          </w:p>
        </w:tc>
        <w:tc>
          <w:tcPr>
            <w:tcW w:w="3074"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p>
        </w:tc>
        <w:tc>
          <w:tcPr>
            <w:tcW w:w="374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p>
        </w:tc>
      </w:tr>
      <w:tr w:rsidR="00E968F5" w:rsidRPr="0069344D" w:rsidTr="0085776E">
        <w:trPr>
          <w:tblCellSpacing w:w="0" w:type="dxa"/>
        </w:trPr>
        <w:tc>
          <w:tcPr>
            <w:tcW w:w="296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000000"/>
                <w:sz w:val="24"/>
                <w:szCs w:val="24"/>
                <w:lang w:eastAsia="da-DK"/>
              </w:rPr>
              <w:t>Evt. Ligestillingsmæssige konsekvenser</w:t>
            </w:r>
          </w:p>
        </w:tc>
        <w:tc>
          <w:tcPr>
            <w:tcW w:w="3074"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p>
        </w:tc>
        <w:tc>
          <w:tcPr>
            <w:tcW w:w="374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p>
        </w:tc>
      </w:tr>
      <w:tr w:rsidR="00E968F5" w:rsidRPr="0069344D" w:rsidTr="0085776E">
        <w:trPr>
          <w:tblCellSpacing w:w="0" w:type="dxa"/>
        </w:trPr>
        <w:tc>
          <w:tcPr>
            <w:tcW w:w="29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000000"/>
                <w:sz w:val="24"/>
                <w:szCs w:val="24"/>
                <w:lang w:eastAsia="da-DK"/>
              </w:rPr>
            </w:pPr>
            <w:r w:rsidRPr="0069344D">
              <w:rPr>
                <w:rFonts w:ascii="Times New Roman" w:eastAsia="Times New Roman" w:hAnsi="Times New Roman" w:cs="Times New Roman"/>
                <w:color w:val="000000"/>
                <w:sz w:val="24"/>
                <w:szCs w:val="24"/>
                <w:lang w:eastAsia="da-DK"/>
              </w:rPr>
              <w:t>Miljømæssige konsekvenser</w:t>
            </w:r>
          </w:p>
        </w:tc>
        <w:tc>
          <w:tcPr>
            <w:tcW w:w="3074"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p>
        </w:tc>
        <w:tc>
          <w:tcPr>
            <w:tcW w:w="374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p>
        </w:tc>
      </w:tr>
      <w:tr w:rsidR="00E968F5" w:rsidRPr="0069344D" w:rsidTr="0085776E">
        <w:trPr>
          <w:trHeight w:val="728"/>
          <w:tblCellSpacing w:w="0" w:type="dxa"/>
        </w:trPr>
        <w:tc>
          <w:tcPr>
            <w:tcW w:w="29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000000"/>
                <w:sz w:val="24"/>
                <w:szCs w:val="24"/>
                <w:lang w:eastAsia="da-DK"/>
              </w:rPr>
            </w:pPr>
            <w:r w:rsidRPr="0069344D">
              <w:rPr>
                <w:rFonts w:ascii="Times New Roman" w:eastAsia="Times New Roman" w:hAnsi="Times New Roman" w:cs="Times New Roman"/>
                <w:color w:val="000000"/>
                <w:sz w:val="24"/>
                <w:szCs w:val="24"/>
                <w:lang w:eastAsia="da-DK"/>
              </w:rPr>
              <w:t>Administrative konsekvenser for borgerne</w:t>
            </w:r>
          </w:p>
        </w:tc>
        <w:tc>
          <w:tcPr>
            <w:tcW w:w="3074" w:type="dxa"/>
            <w:tcBorders>
              <w:top w:val="single" w:sz="6" w:space="0" w:color="000000"/>
              <w:left w:val="single" w:sz="6" w:space="0" w:color="000000"/>
              <w:bottom w:val="single" w:sz="6" w:space="0" w:color="000000"/>
              <w:right w:val="single" w:sz="4" w:space="0" w:color="auto"/>
            </w:tcBorders>
            <w:tcMar>
              <w:top w:w="0" w:type="dxa"/>
              <w:left w:w="68" w:type="dxa"/>
              <w:bottom w:w="0" w:type="dxa"/>
              <w:right w:w="0" w:type="dxa"/>
            </w:tcMar>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p>
        </w:tc>
        <w:tc>
          <w:tcPr>
            <w:tcW w:w="374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p>
        </w:tc>
      </w:tr>
      <w:tr w:rsidR="00E968F5" w:rsidRPr="0069344D" w:rsidTr="0085776E">
        <w:trPr>
          <w:trHeight w:val="728"/>
          <w:tblCellSpacing w:w="0" w:type="dxa"/>
        </w:trPr>
        <w:tc>
          <w:tcPr>
            <w:tcW w:w="29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68F5" w:rsidRPr="0069344D" w:rsidRDefault="00E968F5" w:rsidP="0085776E">
            <w:pPr>
              <w:spacing w:before="100" w:beforeAutospacing="1" w:after="119" w:line="240" w:lineRule="auto"/>
              <w:ind w:firstLine="170"/>
              <w:rPr>
                <w:rFonts w:ascii="Times New Roman" w:eastAsia="Times New Roman" w:hAnsi="Times New Roman" w:cs="Times New Roman"/>
                <w:color w:val="000000"/>
                <w:sz w:val="24"/>
                <w:szCs w:val="24"/>
                <w:lang w:eastAsia="da-DK"/>
              </w:rPr>
            </w:pPr>
            <w:r w:rsidRPr="0069344D">
              <w:rPr>
                <w:rFonts w:ascii="Times New Roman" w:eastAsia="Times New Roman" w:hAnsi="Times New Roman" w:cs="Times New Roman"/>
                <w:color w:val="000000"/>
                <w:sz w:val="24"/>
                <w:szCs w:val="24"/>
                <w:lang w:eastAsia="da-DK"/>
              </w:rPr>
              <w:t>Forholdet til EU-retten</w:t>
            </w:r>
          </w:p>
        </w:tc>
        <w:tc>
          <w:tcPr>
            <w:tcW w:w="3074" w:type="dxa"/>
            <w:tcBorders>
              <w:top w:val="single" w:sz="6" w:space="0" w:color="000000"/>
              <w:left w:val="single" w:sz="6" w:space="0" w:color="000000"/>
              <w:bottom w:val="single" w:sz="6" w:space="0" w:color="000000"/>
              <w:right w:val="single" w:sz="4" w:space="0" w:color="auto"/>
            </w:tcBorders>
            <w:tcMar>
              <w:top w:w="0" w:type="dxa"/>
              <w:left w:w="68" w:type="dxa"/>
              <w:bottom w:w="0" w:type="dxa"/>
              <w:right w:w="0" w:type="dxa"/>
            </w:tcMar>
          </w:tcPr>
          <w:p w:rsidR="00E968F5" w:rsidRPr="0069344D" w:rsidRDefault="000A2B3D"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auto"/>
                <w:sz w:val="24"/>
                <w:szCs w:val="24"/>
                <w:lang w:eastAsia="da-DK"/>
              </w:rPr>
              <w:t>Ingen.</w:t>
            </w:r>
          </w:p>
        </w:tc>
        <w:tc>
          <w:tcPr>
            <w:tcW w:w="3741"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68F5" w:rsidRPr="0069344D" w:rsidRDefault="000A2B3D" w:rsidP="0085776E">
            <w:pPr>
              <w:spacing w:before="100" w:beforeAutospacing="1" w:after="119" w:line="240" w:lineRule="auto"/>
              <w:ind w:firstLine="170"/>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color w:val="auto"/>
                <w:sz w:val="24"/>
                <w:szCs w:val="24"/>
                <w:lang w:eastAsia="da-DK"/>
              </w:rPr>
              <w:t>Ingen.</w:t>
            </w:r>
          </w:p>
        </w:tc>
      </w:tr>
    </w:tbl>
    <w:p w:rsidR="00FA7A1E" w:rsidRPr="0069344D" w:rsidRDefault="00FA7A1E" w:rsidP="00E968F5">
      <w:pPr>
        <w:spacing w:before="100" w:beforeAutospacing="1" w:line="240" w:lineRule="auto"/>
        <w:rPr>
          <w:rFonts w:ascii="Times New Roman" w:eastAsia="Times New Roman" w:hAnsi="Times New Roman" w:cs="Times New Roman"/>
          <w:color w:val="auto"/>
          <w:sz w:val="24"/>
          <w:szCs w:val="24"/>
          <w:lang w:eastAsia="da-DK"/>
        </w:rPr>
      </w:pPr>
    </w:p>
    <w:p w:rsidR="00FA7A1E" w:rsidRPr="0069344D" w:rsidRDefault="00FA7A1E" w:rsidP="00887A30">
      <w:pPr>
        <w:spacing w:before="100" w:beforeAutospacing="1" w:line="240" w:lineRule="auto"/>
        <w:rPr>
          <w:rFonts w:ascii="Times New Roman" w:eastAsia="Times New Roman" w:hAnsi="Times New Roman" w:cs="Times New Roman"/>
          <w:color w:val="auto"/>
          <w:sz w:val="24"/>
          <w:szCs w:val="24"/>
          <w:lang w:eastAsia="da-DK"/>
        </w:rPr>
      </w:pPr>
    </w:p>
    <w:p w:rsidR="00D4040C" w:rsidRDefault="00D4040C">
      <w:pPr>
        <w:spacing w:after="200" w:line="276" w:lineRule="auto"/>
        <w:rPr>
          <w:rFonts w:ascii="Times New Roman" w:eastAsia="Times New Roman" w:hAnsi="Times New Roman" w:cs="Times New Roman"/>
          <w:i/>
          <w:iCs/>
          <w:color w:val="000000"/>
          <w:sz w:val="24"/>
          <w:szCs w:val="24"/>
          <w:lang w:eastAsia="da-DK"/>
        </w:rPr>
      </w:pPr>
      <w:r>
        <w:rPr>
          <w:rFonts w:ascii="Times New Roman" w:eastAsia="Times New Roman" w:hAnsi="Times New Roman" w:cs="Times New Roman"/>
          <w:i/>
          <w:iCs/>
          <w:color w:val="000000"/>
          <w:sz w:val="24"/>
          <w:szCs w:val="24"/>
          <w:lang w:eastAsia="da-DK"/>
        </w:rPr>
        <w:br w:type="page"/>
      </w:r>
    </w:p>
    <w:p w:rsidR="00E968F5" w:rsidRPr="0069344D" w:rsidRDefault="00E968F5" w:rsidP="00E968F5">
      <w:pPr>
        <w:spacing w:before="100" w:beforeAutospacing="1" w:line="240" w:lineRule="auto"/>
        <w:ind w:firstLine="170"/>
        <w:jc w:val="center"/>
        <w:rPr>
          <w:rFonts w:ascii="Times New Roman" w:eastAsia="Times New Roman" w:hAnsi="Times New Roman" w:cs="Times New Roman"/>
          <w:color w:val="auto"/>
          <w:sz w:val="24"/>
          <w:szCs w:val="24"/>
          <w:lang w:eastAsia="da-DK"/>
        </w:rPr>
      </w:pPr>
      <w:r w:rsidRPr="0069344D">
        <w:rPr>
          <w:rFonts w:ascii="Times New Roman" w:eastAsia="Times New Roman" w:hAnsi="Times New Roman" w:cs="Times New Roman"/>
          <w:i/>
          <w:iCs/>
          <w:color w:val="000000"/>
          <w:sz w:val="24"/>
          <w:szCs w:val="24"/>
          <w:lang w:eastAsia="da-DK"/>
        </w:rPr>
        <w:lastRenderedPageBreak/>
        <w:t xml:space="preserve">Bemærkninger til lovforslagets enkelte bestemmelser </w:t>
      </w:r>
    </w:p>
    <w:p w:rsidR="00E57A3B" w:rsidRPr="0069344D" w:rsidRDefault="00E968F5" w:rsidP="0091328D">
      <w:pPr>
        <w:spacing w:before="100" w:beforeAutospacing="1" w:line="240" w:lineRule="auto"/>
        <w:ind w:firstLine="170"/>
        <w:jc w:val="center"/>
        <w:rPr>
          <w:rFonts w:ascii="Times New Roman" w:eastAsia="Times New Roman" w:hAnsi="Times New Roman" w:cs="Times New Roman"/>
          <w:i/>
          <w:iCs/>
          <w:color w:val="000000"/>
          <w:sz w:val="24"/>
          <w:szCs w:val="24"/>
          <w:lang w:eastAsia="da-DK"/>
        </w:rPr>
      </w:pPr>
      <w:r w:rsidRPr="0069344D">
        <w:rPr>
          <w:rFonts w:ascii="Times New Roman" w:eastAsia="Times New Roman" w:hAnsi="Times New Roman" w:cs="Times New Roman"/>
          <w:i/>
          <w:iCs/>
          <w:color w:val="000000"/>
          <w:sz w:val="24"/>
          <w:szCs w:val="24"/>
          <w:lang w:eastAsia="da-DK"/>
        </w:rPr>
        <w:t xml:space="preserve">Til </w:t>
      </w:r>
      <w:r w:rsidR="0094100D">
        <w:rPr>
          <w:rFonts w:ascii="Times New Roman" w:eastAsia="Times New Roman" w:hAnsi="Times New Roman" w:cs="Times New Roman"/>
          <w:i/>
          <w:iCs/>
          <w:color w:val="000000"/>
          <w:sz w:val="24"/>
          <w:szCs w:val="24"/>
          <w:lang w:eastAsia="da-DK"/>
        </w:rPr>
        <w:t xml:space="preserve">§ 1, nr. 1 (forslag til </w:t>
      </w:r>
      <w:r w:rsidRPr="0069344D">
        <w:rPr>
          <w:rFonts w:ascii="Times New Roman" w:eastAsia="Times New Roman" w:hAnsi="Times New Roman" w:cs="Times New Roman"/>
          <w:i/>
          <w:iCs/>
          <w:color w:val="000000"/>
          <w:sz w:val="24"/>
          <w:szCs w:val="24"/>
          <w:lang w:eastAsia="da-DK"/>
        </w:rPr>
        <w:t xml:space="preserve">§ </w:t>
      </w:r>
      <w:r w:rsidR="00532046" w:rsidRPr="0069344D">
        <w:rPr>
          <w:rFonts w:ascii="Times New Roman" w:eastAsia="Times New Roman" w:hAnsi="Times New Roman" w:cs="Times New Roman"/>
          <w:i/>
          <w:iCs/>
          <w:color w:val="000000"/>
          <w:sz w:val="24"/>
          <w:szCs w:val="24"/>
          <w:lang w:eastAsia="da-DK"/>
        </w:rPr>
        <w:t>X a</w:t>
      </w:r>
      <w:r w:rsidR="0094100D">
        <w:rPr>
          <w:rFonts w:ascii="Times New Roman" w:eastAsia="Times New Roman" w:hAnsi="Times New Roman" w:cs="Times New Roman"/>
          <w:i/>
          <w:iCs/>
          <w:color w:val="000000"/>
          <w:sz w:val="24"/>
          <w:szCs w:val="24"/>
          <w:lang w:eastAsia="da-DK"/>
        </w:rPr>
        <w:t>)</w:t>
      </w:r>
    </w:p>
    <w:p w:rsidR="0091328D" w:rsidRPr="0069344D" w:rsidRDefault="0091328D" w:rsidP="0091328D">
      <w:pPr>
        <w:spacing w:before="100" w:beforeAutospacing="1" w:line="240" w:lineRule="auto"/>
        <w:ind w:firstLine="170"/>
        <w:jc w:val="center"/>
        <w:rPr>
          <w:rFonts w:ascii="Times New Roman" w:eastAsia="Times New Roman" w:hAnsi="Times New Roman" w:cs="Times New Roman"/>
          <w:i/>
          <w:iCs/>
          <w:color w:val="000000"/>
          <w:sz w:val="24"/>
          <w:szCs w:val="24"/>
          <w:lang w:eastAsia="da-DK"/>
        </w:rPr>
      </w:pPr>
    </w:p>
    <w:p w:rsidR="005B2F50" w:rsidRPr="0069344D" w:rsidRDefault="00EF48E8" w:rsidP="005B2F50">
      <w:pPr>
        <w:spacing w:before="100" w:beforeAutospacing="1" w:line="240" w:lineRule="auto"/>
        <w:rPr>
          <w:rFonts w:ascii="Times New Roman" w:eastAsia="Times New Roman" w:hAnsi="Times New Roman" w:cs="Times New Roman"/>
          <w:color w:val="000000"/>
          <w:sz w:val="24"/>
          <w:szCs w:val="24"/>
          <w:lang w:eastAsia="da-DK"/>
        </w:rPr>
      </w:pPr>
      <w:r w:rsidRPr="0069344D">
        <w:rPr>
          <w:rFonts w:ascii="Times New Roman" w:eastAsia="Times New Roman" w:hAnsi="Times New Roman" w:cs="Times New Roman"/>
          <w:color w:val="000000"/>
          <w:sz w:val="24"/>
          <w:szCs w:val="24"/>
          <w:lang w:eastAsia="da-DK"/>
        </w:rPr>
        <w:t xml:space="preserve">Den foreslåede affattelse </w:t>
      </w:r>
      <w:r w:rsidR="00D4040C">
        <w:rPr>
          <w:rFonts w:ascii="Times New Roman" w:eastAsia="Times New Roman" w:hAnsi="Times New Roman" w:cs="Times New Roman"/>
          <w:color w:val="000000"/>
          <w:sz w:val="24"/>
          <w:szCs w:val="24"/>
          <w:lang w:eastAsia="da-DK"/>
        </w:rPr>
        <w:t xml:space="preserve">af </w:t>
      </w:r>
      <w:r w:rsidRPr="0069344D">
        <w:rPr>
          <w:rFonts w:ascii="Times New Roman" w:eastAsia="Times New Roman" w:hAnsi="Times New Roman" w:cs="Times New Roman"/>
          <w:color w:val="000000"/>
          <w:sz w:val="24"/>
          <w:szCs w:val="24"/>
          <w:lang w:eastAsia="da-DK"/>
        </w:rPr>
        <w:t xml:space="preserve">luftfartslovens </w:t>
      </w:r>
      <w:r w:rsidRPr="00B70C7F">
        <w:rPr>
          <w:rFonts w:ascii="Times New Roman" w:eastAsia="Times New Roman" w:hAnsi="Times New Roman" w:cs="Times New Roman"/>
          <w:i/>
          <w:color w:val="000000"/>
          <w:sz w:val="24"/>
          <w:szCs w:val="24"/>
          <w:lang w:eastAsia="da-DK"/>
        </w:rPr>
        <w:t>§ X a, stk. 1</w:t>
      </w:r>
      <w:r w:rsidRPr="0069344D">
        <w:rPr>
          <w:rFonts w:ascii="Times New Roman" w:eastAsia="Times New Roman" w:hAnsi="Times New Roman" w:cs="Times New Roman"/>
          <w:color w:val="000000"/>
          <w:sz w:val="24"/>
          <w:szCs w:val="24"/>
          <w:lang w:eastAsia="da-DK"/>
        </w:rPr>
        <w:t xml:space="preserve">, medfører, </w:t>
      </w:r>
      <w:r w:rsidR="005B2F50" w:rsidRPr="0069344D">
        <w:rPr>
          <w:rFonts w:ascii="Times New Roman" w:eastAsia="Times New Roman" w:hAnsi="Times New Roman" w:cs="Times New Roman"/>
          <w:iCs/>
          <w:color w:val="000000"/>
          <w:sz w:val="24"/>
          <w:szCs w:val="24"/>
          <w:lang w:eastAsia="da-DK"/>
        </w:rPr>
        <w:t>at flyvepladser</w:t>
      </w:r>
      <w:r w:rsidR="00D4040C">
        <w:rPr>
          <w:rFonts w:ascii="Times New Roman" w:eastAsia="Times New Roman" w:hAnsi="Times New Roman" w:cs="Times New Roman"/>
          <w:iCs/>
          <w:color w:val="000000"/>
          <w:sz w:val="24"/>
          <w:szCs w:val="24"/>
          <w:lang w:eastAsia="da-DK"/>
        </w:rPr>
        <w:t xml:space="preserve"> omfattet af luftfartslovens § 55, stk. 1</w:t>
      </w:r>
      <w:r w:rsidR="00E57A3B" w:rsidRPr="0069344D">
        <w:rPr>
          <w:rFonts w:ascii="Times New Roman" w:eastAsia="Times New Roman" w:hAnsi="Times New Roman" w:cs="Times New Roman"/>
          <w:iCs/>
          <w:color w:val="000000"/>
          <w:sz w:val="24"/>
          <w:szCs w:val="24"/>
          <w:lang w:eastAsia="da-DK"/>
        </w:rPr>
        <w:t>,</w:t>
      </w:r>
      <w:r w:rsidR="005B2F50" w:rsidRPr="0069344D">
        <w:rPr>
          <w:rFonts w:ascii="Times New Roman" w:eastAsia="Times New Roman" w:hAnsi="Times New Roman" w:cs="Times New Roman"/>
          <w:iCs/>
          <w:color w:val="000000"/>
          <w:sz w:val="24"/>
          <w:szCs w:val="24"/>
          <w:lang w:eastAsia="da-DK"/>
        </w:rPr>
        <w:t xml:space="preserve"> </w:t>
      </w:r>
      <w:r w:rsidR="00E57A3B" w:rsidRPr="0069344D">
        <w:rPr>
          <w:rFonts w:ascii="Times New Roman" w:eastAsia="Times New Roman" w:hAnsi="Times New Roman" w:cs="Times New Roman"/>
          <w:iCs/>
          <w:color w:val="000000"/>
          <w:sz w:val="24"/>
          <w:szCs w:val="24"/>
          <w:lang w:eastAsia="da-DK"/>
        </w:rPr>
        <w:t xml:space="preserve">skal </w:t>
      </w:r>
      <w:r w:rsidR="005B2F50" w:rsidRPr="0069344D">
        <w:rPr>
          <w:rFonts w:ascii="Times New Roman" w:eastAsia="Times New Roman" w:hAnsi="Times New Roman" w:cs="Times New Roman"/>
          <w:iCs/>
          <w:color w:val="000000"/>
          <w:sz w:val="24"/>
          <w:szCs w:val="24"/>
          <w:lang w:eastAsia="da-DK"/>
        </w:rPr>
        <w:t xml:space="preserve">give fri adgang til og fra ankomst- og afgangsterminaler. </w:t>
      </w:r>
    </w:p>
    <w:p w:rsidR="005B2F50" w:rsidRPr="0069344D" w:rsidRDefault="005B2F50" w:rsidP="005B2F50">
      <w:pPr>
        <w:spacing w:before="100" w:beforeAutospacing="1" w:line="240" w:lineRule="auto"/>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Cs/>
          <w:color w:val="000000"/>
          <w:sz w:val="24"/>
          <w:szCs w:val="24"/>
          <w:lang w:eastAsia="da-DK"/>
        </w:rPr>
        <w:t xml:space="preserve">Kravet om fri adgang omfatter alle former for </w:t>
      </w:r>
      <w:r w:rsidR="00D4040C">
        <w:rPr>
          <w:rFonts w:ascii="Times New Roman" w:eastAsia="Times New Roman" w:hAnsi="Times New Roman" w:cs="Times New Roman"/>
          <w:iCs/>
          <w:color w:val="000000"/>
          <w:sz w:val="24"/>
          <w:szCs w:val="24"/>
          <w:lang w:eastAsia="da-DK"/>
        </w:rPr>
        <w:t>transport</w:t>
      </w:r>
      <w:r w:rsidRPr="0069344D">
        <w:rPr>
          <w:rFonts w:ascii="Times New Roman" w:eastAsia="Times New Roman" w:hAnsi="Times New Roman" w:cs="Times New Roman"/>
          <w:iCs/>
          <w:color w:val="000000"/>
          <w:sz w:val="24"/>
          <w:szCs w:val="24"/>
          <w:lang w:eastAsia="da-DK"/>
        </w:rPr>
        <w:t xml:space="preserve">, herunder </w:t>
      </w:r>
      <w:r w:rsidR="00AE5E0D">
        <w:rPr>
          <w:rFonts w:ascii="Times New Roman" w:eastAsia="Times New Roman" w:hAnsi="Times New Roman" w:cs="Times New Roman"/>
          <w:iCs/>
          <w:color w:val="000000"/>
          <w:sz w:val="24"/>
          <w:szCs w:val="24"/>
          <w:lang w:eastAsia="da-DK"/>
        </w:rPr>
        <w:t xml:space="preserve">gående, </w:t>
      </w:r>
      <w:r w:rsidRPr="0069344D">
        <w:rPr>
          <w:rFonts w:ascii="Times New Roman" w:eastAsia="Times New Roman" w:hAnsi="Times New Roman" w:cs="Times New Roman"/>
          <w:iCs/>
          <w:color w:val="000000"/>
          <w:sz w:val="24"/>
          <w:szCs w:val="24"/>
          <w:lang w:eastAsia="da-DK"/>
        </w:rPr>
        <w:t xml:space="preserve">privat kørsel, kollektiv transport og erhvervsmæssig persontransport. </w:t>
      </w:r>
      <w:r w:rsidR="00AE5E0D">
        <w:rPr>
          <w:rFonts w:ascii="Times New Roman" w:eastAsia="Times New Roman" w:hAnsi="Times New Roman" w:cs="Times New Roman"/>
          <w:iCs/>
          <w:color w:val="000000"/>
          <w:sz w:val="24"/>
          <w:szCs w:val="24"/>
          <w:lang w:eastAsia="da-DK"/>
        </w:rPr>
        <w:t xml:space="preserve">Kravet om fri adgang gælder uanset formålet med adgangen. </w:t>
      </w:r>
      <w:r w:rsidRPr="0069344D">
        <w:rPr>
          <w:rFonts w:ascii="Times New Roman" w:eastAsia="Times New Roman" w:hAnsi="Times New Roman" w:cs="Times New Roman"/>
          <w:iCs/>
          <w:color w:val="000000"/>
          <w:sz w:val="24"/>
          <w:szCs w:val="24"/>
          <w:lang w:eastAsia="da-DK"/>
        </w:rPr>
        <w:t>Kravet gælder</w:t>
      </w:r>
      <w:r w:rsidR="0094100D">
        <w:rPr>
          <w:rFonts w:ascii="Times New Roman" w:eastAsia="Times New Roman" w:hAnsi="Times New Roman" w:cs="Times New Roman"/>
          <w:iCs/>
          <w:color w:val="000000"/>
          <w:sz w:val="24"/>
          <w:szCs w:val="24"/>
          <w:lang w:eastAsia="da-DK"/>
        </w:rPr>
        <w:t xml:space="preserve"> dog</w:t>
      </w:r>
      <w:r w:rsidRPr="0069344D">
        <w:rPr>
          <w:rFonts w:ascii="Times New Roman" w:eastAsia="Times New Roman" w:hAnsi="Times New Roman" w:cs="Times New Roman"/>
          <w:iCs/>
          <w:color w:val="000000"/>
          <w:sz w:val="24"/>
          <w:szCs w:val="24"/>
          <w:lang w:eastAsia="da-DK"/>
        </w:rPr>
        <w:t xml:space="preserve"> </w:t>
      </w:r>
      <w:r w:rsidR="00E57A3B" w:rsidRPr="0069344D">
        <w:rPr>
          <w:rFonts w:ascii="Times New Roman" w:eastAsia="Times New Roman" w:hAnsi="Times New Roman" w:cs="Times New Roman"/>
          <w:iCs/>
          <w:color w:val="000000"/>
          <w:sz w:val="24"/>
          <w:szCs w:val="24"/>
          <w:lang w:eastAsia="da-DK"/>
        </w:rPr>
        <w:t xml:space="preserve">kun </w:t>
      </w:r>
      <w:r w:rsidRPr="0069344D">
        <w:rPr>
          <w:rFonts w:ascii="Times New Roman" w:eastAsia="Times New Roman" w:hAnsi="Times New Roman" w:cs="Times New Roman"/>
          <w:iCs/>
          <w:color w:val="000000"/>
          <w:sz w:val="24"/>
          <w:szCs w:val="24"/>
          <w:lang w:eastAsia="da-DK"/>
        </w:rPr>
        <w:t xml:space="preserve">for flyvepladser, hvis benyttelse til flyvning står åben for offentligheden, jf. luftfartslovens § 55, stk. 1, og således ikke militære og private flyvepladser. </w:t>
      </w:r>
    </w:p>
    <w:p w:rsidR="00321722" w:rsidRPr="0069344D" w:rsidRDefault="00E57A3B" w:rsidP="005B2F50">
      <w:pPr>
        <w:spacing w:before="100" w:beforeAutospacing="1" w:line="240" w:lineRule="auto"/>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Cs/>
          <w:color w:val="000000"/>
          <w:sz w:val="24"/>
          <w:szCs w:val="24"/>
          <w:lang w:eastAsia="da-DK"/>
        </w:rPr>
        <w:t>Kravet</w:t>
      </w:r>
      <w:r w:rsidR="005B2F50" w:rsidRPr="0069344D">
        <w:rPr>
          <w:rFonts w:ascii="Times New Roman" w:eastAsia="Times New Roman" w:hAnsi="Times New Roman" w:cs="Times New Roman"/>
          <w:iCs/>
          <w:color w:val="000000"/>
          <w:sz w:val="24"/>
          <w:szCs w:val="24"/>
          <w:lang w:eastAsia="da-DK"/>
        </w:rPr>
        <w:t xml:space="preserve"> om fri adgang for offentligheden til de pågældende flyvepladser </w:t>
      </w:r>
      <w:r w:rsidRPr="0069344D">
        <w:rPr>
          <w:rFonts w:ascii="Times New Roman" w:eastAsia="Times New Roman" w:hAnsi="Times New Roman" w:cs="Times New Roman"/>
          <w:iCs/>
          <w:color w:val="000000"/>
          <w:sz w:val="24"/>
          <w:szCs w:val="24"/>
          <w:lang w:eastAsia="da-DK"/>
        </w:rPr>
        <w:t xml:space="preserve">indebærer </w:t>
      </w:r>
      <w:r w:rsidR="005B2F50" w:rsidRPr="0069344D">
        <w:rPr>
          <w:rFonts w:ascii="Times New Roman" w:eastAsia="Times New Roman" w:hAnsi="Times New Roman" w:cs="Times New Roman"/>
          <w:iCs/>
          <w:color w:val="000000"/>
          <w:sz w:val="24"/>
          <w:szCs w:val="24"/>
          <w:lang w:eastAsia="da-DK"/>
        </w:rPr>
        <w:t xml:space="preserve">først og fremmest et krav om, at flyvepladserne skal </w:t>
      </w:r>
      <w:r w:rsidR="0094100D" w:rsidRPr="0069344D">
        <w:rPr>
          <w:rFonts w:ascii="Times New Roman" w:eastAsia="Times New Roman" w:hAnsi="Times New Roman" w:cs="Times New Roman"/>
          <w:iCs/>
          <w:color w:val="000000"/>
          <w:sz w:val="24"/>
          <w:szCs w:val="24"/>
          <w:lang w:eastAsia="da-DK"/>
        </w:rPr>
        <w:t>give</w:t>
      </w:r>
      <w:r w:rsidR="0094100D">
        <w:rPr>
          <w:rFonts w:ascii="Times New Roman" w:eastAsia="Times New Roman" w:hAnsi="Times New Roman" w:cs="Times New Roman"/>
          <w:iCs/>
          <w:color w:val="000000"/>
          <w:sz w:val="24"/>
          <w:szCs w:val="24"/>
          <w:lang w:eastAsia="da-DK"/>
        </w:rPr>
        <w:t xml:space="preserve"> kortvarig </w:t>
      </w:r>
      <w:r w:rsidR="005B2F50" w:rsidRPr="0069344D">
        <w:rPr>
          <w:rFonts w:ascii="Times New Roman" w:eastAsia="Times New Roman" w:hAnsi="Times New Roman" w:cs="Times New Roman"/>
          <w:iCs/>
          <w:color w:val="000000"/>
          <w:sz w:val="24"/>
          <w:szCs w:val="24"/>
          <w:lang w:eastAsia="da-DK"/>
        </w:rPr>
        <w:t xml:space="preserve">vederlagsfri adgang til </w:t>
      </w:r>
      <w:r w:rsidR="004458B7">
        <w:rPr>
          <w:rFonts w:ascii="Times New Roman" w:eastAsia="Times New Roman" w:hAnsi="Times New Roman" w:cs="Times New Roman"/>
          <w:iCs/>
          <w:color w:val="000000"/>
          <w:sz w:val="24"/>
          <w:szCs w:val="24"/>
          <w:lang w:eastAsia="da-DK"/>
        </w:rPr>
        <w:t xml:space="preserve">og fra </w:t>
      </w:r>
      <w:r w:rsidR="005B2F50" w:rsidRPr="0069344D">
        <w:rPr>
          <w:rFonts w:ascii="Times New Roman" w:eastAsia="Times New Roman" w:hAnsi="Times New Roman" w:cs="Times New Roman"/>
          <w:iCs/>
          <w:color w:val="000000"/>
          <w:sz w:val="24"/>
          <w:szCs w:val="24"/>
          <w:lang w:eastAsia="da-DK"/>
        </w:rPr>
        <w:t xml:space="preserve">ankomst- </w:t>
      </w:r>
      <w:r w:rsidR="00AE5E0D">
        <w:rPr>
          <w:rFonts w:ascii="Times New Roman" w:eastAsia="Times New Roman" w:hAnsi="Times New Roman" w:cs="Times New Roman"/>
          <w:iCs/>
          <w:color w:val="000000"/>
          <w:sz w:val="24"/>
          <w:szCs w:val="24"/>
          <w:lang w:eastAsia="da-DK"/>
        </w:rPr>
        <w:t>og</w:t>
      </w:r>
      <w:r w:rsidR="00AE5E0D" w:rsidRPr="0069344D">
        <w:rPr>
          <w:rFonts w:ascii="Times New Roman" w:eastAsia="Times New Roman" w:hAnsi="Times New Roman" w:cs="Times New Roman"/>
          <w:iCs/>
          <w:color w:val="000000"/>
          <w:sz w:val="24"/>
          <w:szCs w:val="24"/>
          <w:lang w:eastAsia="da-DK"/>
        </w:rPr>
        <w:t xml:space="preserve"> afgangsterminal</w:t>
      </w:r>
      <w:r w:rsidR="00AE5E0D">
        <w:rPr>
          <w:rFonts w:ascii="Times New Roman" w:eastAsia="Times New Roman" w:hAnsi="Times New Roman" w:cs="Times New Roman"/>
          <w:iCs/>
          <w:color w:val="000000"/>
          <w:sz w:val="24"/>
          <w:szCs w:val="24"/>
          <w:lang w:eastAsia="da-DK"/>
        </w:rPr>
        <w:t>erne</w:t>
      </w:r>
      <w:r w:rsidR="005B2F50" w:rsidRPr="0069344D">
        <w:rPr>
          <w:rFonts w:ascii="Times New Roman" w:eastAsia="Times New Roman" w:hAnsi="Times New Roman" w:cs="Times New Roman"/>
          <w:iCs/>
          <w:color w:val="000000"/>
          <w:sz w:val="24"/>
          <w:szCs w:val="24"/>
          <w:lang w:eastAsia="da-DK"/>
        </w:rPr>
        <w:t xml:space="preserve">. </w:t>
      </w:r>
      <w:r w:rsidR="00F77449" w:rsidRPr="0069344D">
        <w:rPr>
          <w:rFonts w:ascii="Times New Roman" w:eastAsia="Times New Roman" w:hAnsi="Times New Roman" w:cs="Times New Roman"/>
          <w:iCs/>
          <w:color w:val="000000"/>
          <w:sz w:val="24"/>
          <w:szCs w:val="24"/>
          <w:lang w:eastAsia="da-DK"/>
        </w:rPr>
        <w:t xml:space="preserve">Konkret </w:t>
      </w:r>
      <w:r w:rsidR="00F871EA">
        <w:rPr>
          <w:rFonts w:ascii="Times New Roman" w:eastAsia="Times New Roman" w:hAnsi="Times New Roman" w:cs="Times New Roman"/>
          <w:iCs/>
          <w:color w:val="000000"/>
          <w:sz w:val="24"/>
          <w:szCs w:val="24"/>
          <w:lang w:eastAsia="da-DK"/>
        </w:rPr>
        <w:t>skal</w:t>
      </w:r>
      <w:r w:rsidR="005B2F50" w:rsidRPr="0069344D">
        <w:rPr>
          <w:rFonts w:ascii="Times New Roman" w:eastAsia="Times New Roman" w:hAnsi="Times New Roman" w:cs="Times New Roman"/>
          <w:iCs/>
          <w:color w:val="000000"/>
          <w:sz w:val="24"/>
          <w:szCs w:val="24"/>
          <w:lang w:eastAsia="da-DK"/>
        </w:rPr>
        <w:t xml:space="preserve"> flyvepladserne vederlagsfrit tillade en </w:t>
      </w:r>
      <w:r w:rsidR="00F77449" w:rsidRPr="0069344D">
        <w:rPr>
          <w:rFonts w:ascii="Times New Roman" w:eastAsia="Times New Roman" w:hAnsi="Times New Roman" w:cs="Times New Roman"/>
          <w:iCs/>
          <w:color w:val="000000"/>
          <w:sz w:val="24"/>
          <w:szCs w:val="24"/>
          <w:lang w:eastAsia="da-DK"/>
        </w:rPr>
        <w:t>standsning</w:t>
      </w:r>
      <w:r w:rsidR="00AE5E0D">
        <w:rPr>
          <w:rFonts w:ascii="Times New Roman" w:eastAsia="Times New Roman" w:hAnsi="Times New Roman" w:cs="Times New Roman"/>
          <w:iCs/>
          <w:color w:val="000000"/>
          <w:sz w:val="24"/>
          <w:szCs w:val="24"/>
          <w:lang w:eastAsia="da-DK"/>
        </w:rPr>
        <w:t xml:space="preserve"> eller parkering i</w:t>
      </w:r>
      <w:r w:rsidR="005B2F50" w:rsidRPr="0069344D">
        <w:rPr>
          <w:rFonts w:ascii="Times New Roman" w:eastAsia="Times New Roman" w:hAnsi="Times New Roman" w:cs="Times New Roman"/>
          <w:iCs/>
          <w:color w:val="000000"/>
          <w:sz w:val="24"/>
          <w:szCs w:val="24"/>
          <w:lang w:eastAsia="da-DK"/>
        </w:rPr>
        <w:t xml:space="preserve"> minimum 15 minutter på arealer </w:t>
      </w:r>
      <w:r w:rsidR="004458B7">
        <w:rPr>
          <w:rFonts w:ascii="Times New Roman" w:eastAsia="Times New Roman" w:hAnsi="Times New Roman" w:cs="Times New Roman"/>
          <w:iCs/>
          <w:color w:val="000000"/>
          <w:sz w:val="24"/>
          <w:szCs w:val="24"/>
          <w:lang w:eastAsia="da-DK"/>
        </w:rPr>
        <w:t>i direkte tilknytning til</w:t>
      </w:r>
      <w:r w:rsidR="005B2F50" w:rsidRPr="0069344D">
        <w:rPr>
          <w:rFonts w:ascii="Times New Roman" w:eastAsia="Times New Roman" w:hAnsi="Times New Roman" w:cs="Times New Roman"/>
          <w:iCs/>
          <w:color w:val="000000"/>
          <w:sz w:val="24"/>
          <w:szCs w:val="24"/>
          <w:lang w:eastAsia="da-DK"/>
        </w:rPr>
        <w:t xml:space="preserve"> terminalerne.</w:t>
      </w:r>
      <w:r w:rsidR="008736C4" w:rsidRPr="0069344D">
        <w:rPr>
          <w:rFonts w:ascii="Times New Roman" w:eastAsia="Times New Roman" w:hAnsi="Times New Roman" w:cs="Times New Roman"/>
          <w:iCs/>
          <w:color w:val="000000"/>
          <w:sz w:val="24"/>
          <w:szCs w:val="24"/>
          <w:lang w:eastAsia="da-DK"/>
        </w:rPr>
        <w:t xml:space="preserve"> </w:t>
      </w:r>
    </w:p>
    <w:p w:rsidR="005B2F50" w:rsidRPr="0069344D" w:rsidRDefault="00321722" w:rsidP="005B2F50">
      <w:pPr>
        <w:spacing w:before="100" w:beforeAutospacing="1" w:line="240" w:lineRule="auto"/>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Cs/>
          <w:color w:val="000000"/>
          <w:sz w:val="24"/>
          <w:szCs w:val="24"/>
          <w:lang w:eastAsia="da-DK"/>
        </w:rPr>
        <w:t xml:space="preserve">Kravet om fri </w:t>
      </w:r>
      <w:r w:rsidR="00DD3705">
        <w:rPr>
          <w:rFonts w:ascii="Times New Roman" w:eastAsia="Times New Roman" w:hAnsi="Times New Roman" w:cs="Times New Roman"/>
          <w:iCs/>
          <w:color w:val="000000"/>
          <w:sz w:val="24"/>
          <w:szCs w:val="24"/>
          <w:lang w:eastAsia="da-DK"/>
        </w:rPr>
        <w:t>– herunder vederlagsfri – a</w:t>
      </w:r>
      <w:r w:rsidRPr="0069344D">
        <w:rPr>
          <w:rFonts w:ascii="Times New Roman" w:eastAsia="Times New Roman" w:hAnsi="Times New Roman" w:cs="Times New Roman"/>
          <w:iCs/>
          <w:color w:val="000000"/>
          <w:sz w:val="24"/>
          <w:szCs w:val="24"/>
          <w:lang w:eastAsia="da-DK"/>
        </w:rPr>
        <w:t xml:space="preserve">dgang </w:t>
      </w:r>
      <w:r w:rsidR="004B18D5">
        <w:rPr>
          <w:rFonts w:ascii="Times New Roman" w:eastAsia="Times New Roman" w:hAnsi="Times New Roman" w:cs="Times New Roman"/>
          <w:iCs/>
          <w:color w:val="000000"/>
          <w:sz w:val="24"/>
          <w:szCs w:val="24"/>
          <w:lang w:eastAsia="da-DK"/>
        </w:rPr>
        <w:t xml:space="preserve">gælder ikke for længerevarende ophold på flyvepladsernes område, og bestemmelsen </w:t>
      </w:r>
      <w:r w:rsidRPr="0069344D">
        <w:rPr>
          <w:rFonts w:ascii="Times New Roman" w:eastAsia="Times New Roman" w:hAnsi="Times New Roman" w:cs="Times New Roman"/>
          <w:iCs/>
          <w:color w:val="000000"/>
          <w:sz w:val="24"/>
          <w:szCs w:val="24"/>
          <w:lang w:eastAsia="da-DK"/>
        </w:rPr>
        <w:t>påvirker</w:t>
      </w:r>
      <w:r w:rsidR="004B18D5">
        <w:rPr>
          <w:rFonts w:ascii="Times New Roman" w:eastAsia="Times New Roman" w:hAnsi="Times New Roman" w:cs="Times New Roman"/>
          <w:iCs/>
          <w:color w:val="000000"/>
          <w:sz w:val="24"/>
          <w:szCs w:val="24"/>
          <w:lang w:eastAsia="da-DK"/>
        </w:rPr>
        <w:t xml:space="preserve"> derfor </w:t>
      </w:r>
      <w:r w:rsidRPr="0069344D">
        <w:rPr>
          <w:rFonts w:ascii="Times New Roman" w:eastAsia="Times New Roman" w:hAnsi="Times New Roman" w:cs="Times New Roman"/>
          <w:iCs/>
          <w:color w:val="000000"/>
          <w:sz w:val="24"/>
          <w:szCs w:val="24"/>
          <w:lang w:eastAsia="da-DK"/>
        </w:rPr>
        <w:t>ikke f</w:t>
      </w:r>
      <w:r w:rsidR="008736C4" w:rsidRPr="0069344D">
        <w:rPr>
          <w:rFonts w:ascii="Times New Roman" w:eastAsia="Times New Roman" w:hAnsi="Times New Roman" w:cs="Times New Roman"/>
          <w:iCs/>
          <w:color w:val="000000"/>
          <w:sz w:val="24"/>
          <w:szCs w:val="24"/>
          <w:lang w:eastAsia="da-DK"/>
        </w:rPr>
        <w:t>lyvepladserne</w:t>
      </w:r>
      <w:r w:rsidRPr="0069344D">
        <w:rPr>
          <w:rFonts w:ascii="Times New Roman" w:eastAsia="Times New Roman" w:hAnsi="Times New Roman" w:cs="Times New Roman"/>
          <w:iCs/>
          <w:color w:val="000000"/>
          <w:sz w:val="24"/>
          <w:szCs w:val="24"/>
          <w:lang w:eastAsia="da-DK"/>
        </w:rPr>
        <w:t>s eksisterende adgang til at</w:t>
      </w:r>
      <w:r w:rsidR="008736C4" w:rsidRPr="0069344D">
        <w:rPr>
          <w:rFonts w:ascii="Times New Roman" w:eastAsia="Times New Roman" w:hAnsi="Times New Roman" w:cs="Times New Roman"/>
          <w:iCs/>
          <w:color w:val="000000"/>
          <w:sz w:val="24"/>
          <w:szCs w:val="24"/>
          <w:lang w:eastAsia="da-DK"/>
        </w:rPr>
        <w:t xml:space="preserve"> opkræve </w:t>
      </w:r>
      <w:r w:rsidR="00AE5E0D">
        <w:rPr>
          <w:rFonts w:ascii="Times New Roman" w:eastAsia="Times New Roman" w:hAnsi="Times New Roman" w:cs="Times New Roman"/>
          <w:iCs/>
          <w:color w:val="000000"/>
          <w:sz w:val="24"/>
          <w:szCs w:val="24"/>
          <w:lang w:eastAsia="da-DK"/>
        </w:rPr>
        <w:t>betaling</w:t>
      </w:r>
      <w:r w:rsidR="00AE5E0D" w:rsidRPr="0069344D">
        <w:rPr>
          <w:rFonts w:ascii="Times New Roman" w:eastAsia="Times New Roman" w:hAnsi="Times New Roman" w:cs="Times New Roman"/>
          <w:iCs/>
          <w:color w:val="000000"/>
          <w:sz w:val="24"/>
          <w:szCs w:val="24"/>
          <w:lang w:eastAsia="da-DK"/>
        </w:rPr>
        <w:t xml:space="preserve"> </w:t>
      </w:r>
      <w:r w:rsidR="008736C4" w:rsidRPr="0069344D">
        <w:rPr>
          <w:rFonts w:ascii="Times New Roman" w:eastAsia="Times New Roman" w:hAnsi="Times New Roman" w:cs="Times New Roman"/>
          <w:iCs/>
          <w:color w:val="000000"/>
          <w:sz w:val="24"/>
          <w:szCs w:val="24"/>
          <w:lang w:eastAsia="da-DK"/>
        </w:rPr>
        <w:t>fo</w:t>
      </w:r>
      <w:r w:rsidRPr="0069344D">
        <w:rPr>
          <w:rFonts w:ascii="Times New Roman" w:eastAsia="Times New Roman" w:hAnsi="Times New Roman" w:cs="Times New Roman"/>
          <w:iCs/>
          <w:color w:val="000000"/>
          <w:sz w:val="24"/>
          <w:szCs w:val="24"/>
          <w:lang w:eastAsia="da-DK"/>
        </w:rPr>
        <w:t>r</w:t>
      </w:r>
      <w:r w:rsidR="008736C4" w:rsidRPr="0069344D">
        <w:rPr>
          <w:rFonts w:ascii="Times New Roman" w:eastAsia="Times New Roman" w:hAnsi="Times New Roman" w:cs="Times New Roman"/>
          <w:iCs/>
          <w:color w:val="000000"/>
          <w:sz w:val="24"/>
          <w:szCs w:val="24"/>
          <w:lang w:eastAsia="da-DK"/>
        </w:rPr>
        <w:t xml:space="preserve"> parkering</w:t>
      </w:r>
      <w:r w:rsidR="00AE5E0D">
        <w:rPr>
          <w:rFonts w:ascii="Times New Roman" w:eastAsia="Times New Roman" w:hAnsi="Times New Roman" w:cs="Times New Roman"/>
          <w:iCs/>
          <w:color w:val="000000"/>
          <w:sz w:val="24"/>
          <w:szCs w:val="24"/>
          <w:lang w:eastAsia="da-DK"/>
        </w:rPr>
        <w:t xml:space="preserve"> i mere end 15 minutter</w:t>
      </w:r>
      <w:r w:rsidR="008736C4" w:rsidRPr="0069344D">
        <w:rPr>
          <w:rFonts w:ascii="Times New Roman" w:eastAsia="Times New Roman" w:hAnsi="Times New Roman" w:cs="Times New Roman"/>
          <w:iCs/>
          <w:color w:val="000000"/>
          <w:sz w:val="24"/>
          <w:szCs w:val="24"/>
          <w:lang w:eastAsia="da-DK"/>
        </w:rPr>
        <w:t>, herund</w:t>
      </w:r>
      <w:r w:rsidRPr="0069344D">
        <w:rPr>
          <w:rFonts w:ascii="Times New Roman" w:eastAsia="Times New Roman" w:hAnsi="Times New Roman" w:cs="Times New Roman"/>
          <w:iCs/>
          <w:color w:val="000000"/>
          <w:sz w:val="24"/>
          <w:szCs w:val="24"/>
          <w:lang w:eastAsia="da-DK"/>
        </w:rPr>
        <w:t xml:space="preserve">er </w:t>
      </w:r>
      <w:r w:rsidR="004B18D5">
        <w:rPr>
          <w:rFonts w:ascii="Times New Roman" w:eastAsia="Times New Roman" w:hAnsi="Times New Roman" w:cs="Times New Roman"/>
          <w:iCs/>
          <w:color w:val="000000"/>
          <w:sz w:val="24"/>
          <w:szCs w:val="24"/>
          <w:lang w:eastAsia="da-DK"/>
        </w:rPr>
        <w:t xml:space="preserve">f.eks. for </w:t>
      </w:r>
      <w:r w:rsidRPr="0069344D">
        <w:rPr>
          <w:rFonts w:ascii="Times New Roman" w:eastAsia="Times New Roman" w:hAnsi="Times New Roman" w:cs="Times New Roman"/>
          <w:iCs/>
          <w:color w:val="000000"/>
          <w:sz w:val="24"/>
          <w:szCs w:val="24"/>
          <w:lang w:eastAsia="da-DK"/>
        </w:rPr>
        <w:t>parkering i parkeringshuse, på parkerings</w:t>
      </w:r>
      <w:r w:rsidR="008736C4" w:rsidRPr="0069344D">
        <w:rPr>
          <w:rFonts w:ascii="Times New Roman" w:eastAsia="Times New Roman" w:hAnsi="Times New Roman" w:cs="Times New Roman"/>
          <w:iCs/>
          <w:color w:val="000000"/>
          <w:sz w:val="24"/>
          <w:szCs w:val="24"/>
          <w:lang w:eastAsia="da-DK"/>
        </w:rPr>
        <w:t>pladser mv.</w:t>
      </w:r>
      <w:r w:rsidR="00E268DD" w:rsidRPr="0069344D">
        <w:rPr>
          <w:rFonts w:ascii="Times New Roman" w:eastAsia="Times New Roman" w:hAnsi="Times New Roman" w:cs="Times New Roman"/>
          <w:iCs/>
          <w:color w:val="000000"/>
          <w:sz w:val="24"/>
          <w:szCs w:val="24"/>
          <w:lang w:eastAsia="da-DK"/>
        </w:rPr>
        <w:t xml:space="preserve"> på flyvepladsernes områder.</w:t>
      </w:r>
      <w:r w:rsidR="008736C4" w:rsidRPr="0069344D">
        <w:rPr>
          <w:rFonts w:ascii="Times New Roman" w:eastAsia="Times New Roman" w:hAnsi="Times New Roman" w:cs="Times New Roman"/>
          <w:iCs/>
          <w:color w:val="000000"/>
          <w:sz w:val="24"/>
          <w:szCs w:val="24"/>
          <w:lang w:eastAsia="da-DK"/>
        </w:rPr>
        <w:t xml:space="preserve">  </w:t>
      </w:r>
    </w:p>
    <w:p w:rsidR="004B18D5" w:rsidRDefault="004B18D5" w:rsidP="004B18D5">
      <w:pPr>
        <w:spacing w:before="100" w:beforeAutospacing="1"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iCs/>
          <w:color w:val="000000"/>
          <w:sz w:val="24"/>
          <w:szCs w:val="24"/>
          <w:lang w:eastAsia="da-DK"/>
        </w:rPr>
        <w:t xml:space="preserve">Bestemmelsen angår alene en forpligtelse til at sikre adgangen til terminalerne. </w:t>
      </w:r>
      <w:r w:rsidRPr="0069344D">
        <w:rPr>
          <w:rFonts w:ascii="Times New Roman" w:eastAsia="Times New Roman" w:hAnsi="Times New Roman" w:cs="Times New Roman"/>
          <w:iCs/>
          <w:color w:val="000000"/>
          <w:sz w:val="24"/>
          <w:szCs w:val="24"/>
          <w:lang w:eastAsia="da-DK"/>
        </w:rPr>
        <w:t xml:space="preserve">Flyvepladserne kan </w:t>
      </w:r>
      <w:r>
        <w:rPr>
          <w:rFonts w:ascii="Times New Roman" w:eastAsia="Times New Roman" w:hAnsi="Times New Roman" w:cs="Times New Roman"/>
          <w:iCs/>
          <w:color w:val="000000"/>
          <w:sz w:val="24"/>
          <w:szCs w:val="24"/>
          <w:lang w:eastAsia="da-DK"/>
        </w:rPr>
        <w:t xml:space="preserve">således </w:t>
      </w:r>
      <w:r w:rsidRPr="0069344D">
        <w:rPr>
          <w:rFonts w:ascii="Times New Roman" w:eastAsia="Times New Roman" w:hAnsi="Times New Roman" w:cs="Times New Roman"/>
          <w:iCs/>
          <w:color w:val="000000"/>
          <w:sz w:val="24"/>
          <w:szCs w:val="24"/>
          <w:lang w:eastAsia="da-DK"/>
        </w:rPr>
        <w:t xml:space="preserve">fortsat foretage </w:t>
      </w:r>
      <w:r>
        <w:rPr>
          <w:rFonts w:ascii="Times New Roman" w:eastAsia="Times New Roman" w:hAnsi="Times New Roman" w:cs="Times New Roman"/>
          <w:iCs/>
          <w:color w:val="000000"/>
          <w:sz w:val="24"/>
          <w:szCs w:val="24"/>
          <w:lang w:eastAsia="da-DK"/>
        </w:rPr>
        <w:t xml:space="preserve">de </w:t>
      </w:r>
      <w:r w:rsidRPr="0069344D">
        <w:rPr>
          <w:rFonts w:ascii="Times New Roman" w:eastAsia="Times New Roman" w:hAnsi="Times New Roman" w:cs="Times New Roman"/>
          <w:iCs/>
          <w:color w:val="000000"/>
          <w:sz w:val="24"/>
          <w:szCs w:val="24"/>
          <w:lang w:eastAsia="da-DK"/>
        </w:rPr>
        <w:t>nødvendige omlægninger, nedlægninger og øvrige reguleringer af adgangsveje til flyvepladsernes arealer, forudsat at sådanne dispositioner ikke hindrer den fri</w:t>
      </w:r>
      <w:r>
        <w:rPr>
          <w:rFonts w:ascii="Times New Roman" w:eastAsia="Times New Roman" w:hAnsi="Times New Roman" w:cs="Times New Roman"/>
          <w:iCs/>
          <w:color w:val="000000"/>
          <w:sz w:val="24"/>
          <w:szCs w:val="24"/>
          <w:lang w:eastAsia="da-DK"/>
        </w:rPr>
        <w:t>e</w:t>
      </w:r>
      <w:r w:rsidRPr="0069344D">
        <w:rPr>
          <w:rFonts w:ascii="Times New Roman" w:eastAsia="Times New Roman" w:hAnsi="Times New Roman" w:cs="Times New Roman"/>
          <w:iCs/>
          <w:color w:val="000000"/>
          <w:sz w:val="24"/>
          <w:szCs w:val="24"/>
          <w:lang w:eastAsia="da-DK"/>
        </w:rPr>
        <w:t xml:space="preserve"> adgang.</w:t>
      </w:r>
      <w:r>
        <w:rPr>
          <w:rFonts w:ascii="Times New Roman" w:eastAsia="Times New Roman" w:hAnsi="Times New Roman" w:cs="Times New Roman"/>
          <w:iCs/>
          <w:color w:val="000000"/>
          <w:sz w:val="24"/>
          <w:szCs w:val="24"/>
          <w:lang w:eastAsia="da-DK"/>
        </w:rPr>
        <w:t xml:space="preserve"> Den frie adgang indebærer dog bl.a., at der skal være adgang til opsamling og afsætning af passagerer i umiddelbar tilknytning til ankomst- eller afgangsterminalerne samt adgang for gående hertil. </w:t>
      </w:r>
    </w:p>
    <w:p w:rsidR="005B2F50" w:rsidRPr="0069344D" w:rsidRDefault="004B18D5" w:rsidP="005B2F50">
      <w:pPr>
        <w:spacing w:before="100" w:beforeAutospacing="1" w:line="240" w:lineRule="auto"/>
        <w:rPr>
          <w:rFonts w:ascii="Times New Roman" w:eastAsia="Times New Roman" w:hAnsi="Times New Roman" w:cs="Times New Roman"/>
          <w:iCs/>
          <w:color w:val="000000"/>
          <w:sz w:val="24"/>
          <w:szCs w:val="24"/>
          <w:lang w:eastAsia="da-DK"/>
        </w:rPr>
      </w:pPr>
      <w:r w:rsidRPr="0069344D">
        <w:rPr>
          <w:rFonts w:ascii="Times New Roman" w:eastAsia="Times New Roman" w:hAnsi="Times New Roman" w:cs="Times New Roman"/>
          <w:iCs/>
          <w:color w:val="000000"/>
          <w:sz w:val="24"/>
          <w:szCs w:val="24"/>
          <w:lang w:eastAsia="da-DK"/>
        </w:rPr>
        <w:t>Ua</w:t>
      </w:r>
      <w:r>
        <w:rPr>
          <w:rFonts w:ascii="Times New Roman" w:eastAsia="Times New Roman" w:hAnsi="Times New Roman" w:cs="Times New Roman"/>
          <w:iCs/>
          <w:color w:val="000000"/>
          <w:sz w:val="24"/>
          <w:szCs w:val="24"/>
          <w:lang w:eastAsia="da-DK"/>
        </w:rPr>
        <w:t>nset</w:t>
      </w:r>
      <w:r w:rsidRPr="0069344D">
        <w:rPr>
          <w:rFonts w:ascii="Times New Roman" w:eastAsia="Times New Roman" w:hAnsi="Times New Roman" w:cs="Times New Roman"/>
          <w:iCs/>
          <w:color w:val="000000"/>
          <w:sz w:val="24"/>
          <w:szCs w:val="24"/>
          <w:lang w:eastAsia="da-DK"/>
        </w:rPr>
        <w:t xml:space="preserve"> </w:t>
      </w:r>
      <w:r w:rsidR="00321722" w:rsidRPr="0069344D">
        <w:rPr>
          <w:rFonts w:ascii="Times New Roman" w:eastAsia="Times New Roman" w:hAnsi="Times New Roman" w:cs="Times New Roman"/>
          <w:iCs/>
          <w:color w:val="000000"/>
          <w:sz w:val="24"/>
          <w:szCs w:val="24"/>
          <w:lang w:eastAsia="da-DK"/>
        </w:rPr>
        <w:t>kravet om fri adgang</w:t>
      </w:r>
      <w:r>
        <w:rPr>
          <w:rFonts w:ascii="Times New Roman" w:eastAsia="Times New Roman" w:hAnsi="Times New Roman" w:cs="Times New Roman"/>
          <w:iCs/>
          <w:color w:val="000000"/>
          <w:sz w:val="24"/>
          <w:szCs w:val="24"/>
          <w:lang w:eastAsia="da-DK"/>
        </w:rPr>
        <w:t xml:space="preserve"> </w:t>
      </w:r>
      <w:r w:rsidR="00321722" w:rsidRPr="0069344D">
        <w:rPr>
          <w:rFonts w:ascii="Times New Roman" w:eastAsia="Times New Roman" w:hAnsi="Times New Roman" w:cs="Times New Roman"/>
          <w:iCs/>
          <w:color w:val="000000"/>
          <w:sz w:val="24"/>
          <w:szCs w:val="24"/>
          <w:lang w:eastAsia="da-DK"/>
        </w:rPr>
        <w:t>kan f</w:t>
      </w:r>
      <w:r w:rsidR="005B2F50" w:rsidRPr="0069344D">
        <w:rPr>
          <w:rFonts w:ascii="Times New Roman" w:eastAsia="Times New Roman" w:hAnsi="Times New Roman" w:cs="Times New Roman"/>
          <w:iCs/>
          <w:color w:val="000000"/>
          <w:sz w:val="24"/>
          <w:szCs w:val="24"/>
          <w:lang w:eastAsia="da-DK"/>
        </w:rPr>
        <w:t xml:space="preserve">lyvepladserne dog </w:t>
      </w:r>
      <w:r w:rsidR="00AE5E0D">
        <w:rPr>
          <w:rFonts w:ascii="Times New Roman" w:eastAsia="Times New Roman" w:hAnsi="Times New Roman" w:cs="Times New Roman"/>
          <w:iCs/>
          <w:color w:val="000000"/>
          <w:sz w:val="24"/>
          <w:szCs w:val="24"/>
          <w:lang w:eastAsia="da-DK"/>
        </w:rPr>
        <w:t xml:space="preserve">fortsat </w:t>
      </w:r>
      <w:r w:rsidR="005B2F50" w:rsidRPr="0069344D">
        <w:rPr>
          <w:rFonts w:ascii="Times New Roman" w:eastAsia="Times New Roman" w:hAnsi="Times New Roman" w:cs="Times New Roman"/>
          <w:iCs/>
          <w:color w:val="000000"/>
          <w:sz w:val="24"/>
          <w:szCs w:val="24"/>
          <w:lang w:eastAsia="da-DK"/>
        </w:rPr>
        <w:t xml:space="preserve">for </w:t>
      </w:r>
      <w:r>
        <w:rPr>
          <w:rFonts w:ascii="Times New Roman" w:eastAsia="Times New Roman" w:hAnsi="Times New Roman" w:cs="Times New Roman"/>
          <w:iCs/>
          <w:color w:val="000000"/>
          <w:sz w:val="24"/>
          <w:szCs w:val="24"/>
          <w:lang w:eastAsia="da-DK"/>
        </w:rPr>
        <w:t xml:space="preserve">så vidt angår den </w:t>
      </w:r>
      <w:r w:rsidR="005B2F50" w:rsidRPr="0069344D">
        <w:rPr>
          <w:rFonts w:ascii="Times New Roman" w:eastAsia="Times New Roman" w:hAnsi="Times New Roman" w:cs="Times New Roman"/>
          <w:iCs/>
          <w:color w:val="000000"/>
          <w:sz w:val="24"/>
          <w:szCs w:val="24"/>
          <w:lang w:eastAsia="da-DK"/>
        </w:rPr>
        <w:t>erhvervsmæssig</w:t>
      </w:r>
      <w:r>
        <w:rPr>
          <w:rFonts w:ascii="Times New Roman" w:eastAsia="Times New Roman" w:hAnsi="Times New Roman" w:cs="Times New Roman"/>
          <w:iCs/>
          <w:color w:val="000000"/>
          <w:sz w:val="24"/>
          <w:szCs w:val="24"/>
          <w:lang w:eastAsia="da-DK"/>
        </w:rPr>
        <w:t>e</w:t>
      </w:r>
      <w:r w:rsidR="005B2F50" w:rsidRPr="0069344D">
        <w:rPr>
          <w:rFonts w:ascii="Times New Roman" w:eastAsia="Times New Roman" w:hAnsi="Times New Roman" w:cs="Times New Roman"/>
          <w:iCs/>
          <w:color w:val="000000"/>
          <w:sz w:val="24"/>
          <w:szCs w:val="24"/>
          <w:lang w:eastAsia="da-DK"/>
        </w:rPr>
        <w:t xml:space="preserve"> persontransport indføre en række begrænsninger</w:t>
      </w:r>
      <w:r w:rsidR="00E57A3B" w:rsidRPr="0069344D">
        <w:rPr>
          <w:rFonts w:ascii="Times New Roman" w:eastAsia="Times New Roman" w:hAnsi="Times New Roman" w:cs="Times New Roman"/>
          <w:iCs/>
          <w:color w:val="000000"/>
          <w:sz w:val="24"/>
          <w:szCs w:val="24"/>
          <w:lang w:eastAsia="da-DK"/>
        </w:rPr>
        <w:t xml:space="preserve"> </w:t>
      </w:r>
      <w:r>
        <w:rPr>
          <w:rFonts w:ascii="Times New Roman" w:eastAsia="Times New Roman" w:hAnsi="Times New Roman" w:cs="Times New Roman"/>
          <w:iCs/>
          <w:color w:val="000000"/>
          <w:sz w:val="24"/>
          <w:szCs w:val="24"/>
          <w:lang w:eastAsia="da-DK"/>
        </w:rPr>
        <w:t>i</w:t>
      </w:r>
      <w:r w:rsidR="00E57A3B" w:rsidRPr="0069344D">
        <w:rPr>
          <w:rFonts w:ascii="Times New Roman" w:eastAsia="Times New Roman" w:hAnsi="Times New Roman" w:cs="Times New Roman"/>
          <w:iCs/>
          <w:color w:val="000000"/>
          <w:sz w:val="24"/>
          <w:szCs w:val="24"/>
          <w:lang w:eastAsia="da-DK"/>
        </w:rPr>
        <w:t xml:space="preserve"> </w:t>
      </w:r>
      <w:r w:rsidR="005B2F50" w:rsidRPr="0069344D">
        <w:rPr>
          <w:rFonts w:ascii="Times New Roman" w:eastAsia="Times New Roman" w:hAnsi="Times New Roman" w:cs="Times New Roman"/>
          <w:iCs/>
          <w:color w:val="000000"/>
          <w:sz w:val="24"/>
          <w:szCs w:val="24"/>
          <w:lang w:eastAsia="da-DK"/>
        </w:rPr>
        <w:t>adgang</w:t>
      </w:r>
      <w:r w:rsidR="00F77449" w:rsidRPr="0069344D">
        <w:rPr>
          <w:rFonts w:ascii="Times New Roman" w:eastAsia="Times New Roman" w:hAnsi="Times New Roman" w:cs="Times New Roman"/>
          <w:iCs/>
          <w:color w:val="000000"/>
          <w:sz w:val="24"/>
          <w:szCs w:val="24"/>
          <w:lang w:eastAsia="da-DK"/>
        </w:rPr>
        <w:t xml:space="preserve">en til </w:t>
      </w:r>
      <w:r w:rsidR="004458B7">
        <w:rPr>
          <w:rFonts w:ascii="Times New Roman" w:eastAsia="Times New Roman" w:hAnsi="Times New Roman" w:cs="Times New Roman"/>
          <w:iCs/>
          <w:color w:val="000000"/>
          <w:sz w:val="24"/>
          <w:szCs w:val="24"/>
          <w:lang w:eastAsia="da-DK"/>
        </w:rPr>
        <w:t xml:space="preserve">og fra </w:t>
      </w:r>
      <w:r w:rsidR="00F77449" w:rsidRPr="0069344D">
        <w:rPr>
          <w:rFonts w:ascii="Times New Roman" w:eastAsia="Times New Roman" w:hAnsi="Times New Roman" w:cs="Times New Roman"/>
          <w:iCs/>
          <w:color w:val="000000"/>
          <w:sz w:val="24"/>
          <w:szCs w:val="24"/>
          <w:lang w:eastAsia="da-DK"/>
        </w:rPr>
        <w:t>terminalerne</w:t>
      </w:r>
      <w:r w:rsidR="005B2F50" w:rsidRPr="0069344D">
        <w:rPr>
          <w:rFonts w:ascii="Times New Roman" w:eastAsia="Times New Roman" w:hAnsi="Times New Roman" w:cs="Times New Roman"/>
          <w:iCs/>
          <w:color w:val="000000"/>
          <w:sz w:val="24"/>
          <w:szCs w:val="24"/>
          <w:lang w:eastAsia="da-DK"/>
        </w:rPr>
        <w:t xml:space="preserve"> i overensstemmelse med reglerne i lovforslagets § X a, stk. 3,</w:t>
      </w:r>
      <w:r w:rsidR="00AE5E0D">
        <w:rPr>
          <w:rFonts w:ascii="Times New Roman" w:eastAsia="Times New Roman" w:hAnsi="Times New Roman" w:cs="Times New Roman"/>
          <w:iCs/>
          <w:color w:val="000000"/>
          <w:sz w:val="24"/>
          <w:szCs w:val="24"/>
          <w:lang w:eastAsia="da-DK"/>
        </w:rPr>
        <w:t xml:space="preserve"> </w:t>
      </w:r>
      <w:r w:rsidR="005B2F50" w:rsidRPr="0069344D">
        <w:rPr>
          <w:rFonts w:ascii="Times New Roman" w:eastAsia="Times New Roman" w:hAnsi="Times New Roman" w:cs="Times New Roman"/>
          <w:iCs/>
          <w:color w:val="000000"/>
          <w:sz w:val="24"/>
          <w:szCs w:val="24"/>
          <w:lang w:eastAsia="da-DK"/>
        </w:rPr>
        <w:t>ligesom der</w:t>
      </w:r>
      <w:r>
        <w:rPr>
          <w:rFonts w:ascii="Times New Roman" w:eastAsia="Times New Roman" w:hAnsi="Times New Roman" w:cs="Times New Roman"/>
          <w:iCs/>
          <w:color w:val="000000"/>
          <w:sz w:val="24"/>
          <w:szCs w:val="24"/>
          <w:lang w:eastAsia="da-DK"/>
        </w:rPr>
        <w:t xml:space="preserve"> – i forhold til disse -</w:t>
      </w:r>
      <w:r w:rsidR="005B2F50" w:rsidRPr="0069344D">
        <w:rPr>
          <w:rFonts w:ascii="Times New Roman" w:eastAsia="Times New Roman" w:hAnsi="Times New Roman" w:cs="Times New Roman"/>
          <w:iCs/>
          <w:color w:val="000000"/>
          <w:sz w:val="24"/>
          <w:szCs w:val="24"/>
          <w:lang w:eastAsia="da-DK"/>
        </w:rPr>
        <w:t xml:space="preserve"> vil kunne opkræves </w:t>
      </w:r>
      <w:r w:rsidR="00AE5E0D">
        <w:rPr>
          <w:rFonts w:ascii="Times New Roman" w:eastAsia="Times New Roman" w:hAnsi="Times New Roman" w:cs="Times New Roman"/>
          <w:iCs/>
          <w:color w:val="000000"/>
          <w:sz w:val="24"/>
          <w:szCs w:val="24"/>
          <w:lang w:eastAsia="da-DK"/>
        </w:rPr>
        <w:t xml:space="preserve">betaling </w:t>
      </w:r>
      <w:r w:rsidR="005B2F50" w:rsidRPr="0069344D">
        <w:rPr>
          <w:rFonts w:ascii="Times New Roman" w:eastAsia="Times New Roman" w:hAnsi="Times New Roman" w:cs="Times New Roman"/>
          <w:iCs/>
          <w:color w:val="000000"/>
          <w:sz w:val="24"/>
          <w:szCs w:val="24"/>
          <w:lang w:eastAsia="da-DK"/>
        </w:rPr>
        <w:t xml:space="preserve">i overensstemmelse med reglerne i </w:t>
      </w:r>
      <w:r w:rsidR="00AE5E0D">
        <w:rPr>
          <w:rFonts w:ascii="Times New Roman" w:eastAsia="Times New Roman" w:hAnsi="Times New Roman" w:cs="Times New Roman"/>
          <w:iCs/>
          <w:color w:val="000000"/>
          <w:sz w:val="24"/>
          <w:szCs w:val="24"/>
          <w:lang w:eastAsia="da-DK"/>
        </w:rPr>
        <w:t xml:space="preserve">den foreslåede bestemmelse i </w:t>
      </w:r>
      <w:r w:rsidR="005B2F50" w:rsidRPr="0069344D">
        <w:rPr>
          <w:rFonts w:ascii="Times New Roman" w:eastAsia="Times New Roman" w:hAnsi="Times New Roman" w:cs="Times New Roman"/>
          <w:iCs/>
          <w:color w:val="000000"/>
          <w:sz w:val="24"/>
          <w:szCs w:val="24"/>
          <w:lang w:eastAsia="da-DK"/>
        </w:rPr>
        <w:t xml:space="preserve">lovforslagets § X a, stk. 4.  </w:t>
      </w:r>
    </w:p>
    <w:p w:rsidR="00E268DD" w:rsidRPr="00E268DD" w:rsidRDefault="00E268DD" w:rsidP="005B2F50">
      <w:pPr>
        <w:spacing w:before="100" w:beforeAutospacing="1"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iCs/>
          <w:color w:val="000000"/>
          <w:sz w:val="24"/>
          <w:szCs w:val="24"/>
          <w:lang w:eastAsia="da-DK"/>
        </w:rPr>
        <w:t xml:space="preserve">Der henvises til de almindelige bemærkninger ovenfor i afsnit </w:t>
      </w:r>
      <w:r w:rsidRPr="00E268DD">
        <w:rPr>
          <w:rFonts w:ascii="Times New Roman" w:eastAsia="Times New Roman" w:hAnsi="Times New Roman" w:cs="Times New Roman"/>
          <w:iCs/>
          <w:color w:val="000000"/>
          <w:sz w:val="24"/>
          <w:szCs w:val="24"/>
          <w:lang w:eastAsia="da-DK"/>
        </w:rPr>
        <w:t>3</w:t>
      </w:r>
      <w:r w:rsidR="004B18D5">
        <w:rPr>
          <w:rFonts w:ascii="Times New Roman" w:eastAsia="Times New Roman" w:hAnsi="Times New Roman" w:cs="Times New Roman"/>
          <w:iCs/>
          <w:color w:val="000000"/>
          <w:sz w:val="24"/>
          <w:szCs w:val="24"/>
          <w:lang w:eastAsia="da-DK"/>
        </w:rPr>
        <w:t>.</w:t>
      </w:r>
      <w:r w:rsidRPr="00E268DD">
        <w:rPr>
          <w:rFonts w:ascii="Times New Roman" w:eastAsia="Times New Roman" w:hAnsi="Times New Roman" w:cs="Times New Roman"/>
          <w:iCs/>
          <w:color w:val="000000"/>
          <w:sz w:val="24"/>
          <w:szCs w:val="24"/>
          <w:lang w:eastAsia="da-DK"/>
        </w:rPr>
        <w:t xml:space="preserve"> </w:t>
      </w:r>
    </w:p>
    <w:p w:rsidR="005B2F50" w:rsidRPr="00C943F0" w:rsidRDefault="005B2F50" w:rsidP="002527A1">
      <w:pPr>
        <w:spacing w:line="240" w:lineRule="auto"/>
        <w:ind w:firstLine="170"/>
        <w:rPr>
          <w:rFonts w:ascii="Times New Roman" w:eastAsia="Times New Roman" w:hAnsi="Times New Roman" w:cs="Times New Roman"/>
          <w:iCs/>
          <w:color w:val="000000"/>
          <w:sz w:val="24"/>
          <w:szCs w:val="24"/>
          <w:lang w:eastAsia="da-DK"/>
        </w:rPr>
      </w:pPr>
    </w:p>
    <w:p w:rsidR="00710E69" w:rsidRPr="00B70C7F" w:rsidRDefault="00186C4D" w:rsidP="00121D71">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color w:val="000000"/>
          <w:sz w:val="24"/>
          <w:szCs w:val="24"/>
          <w:lang w:eastAsia="da-DK"/>
        </w:rPr>
        <w:t>Det foreslås i</w:t>
      </w:r>
      <w:r w:rsidR="00F05D7E" w:rsidRPr="00C943F0">
        <w:rPr>
          <w:rFonts w:ascii="Times New Roman" w:eastAsia="Times New Roman" w:hAnsi="Times New Roman" w:cs="Times New Roman"/>
          <w:color w:val="000000"/>
          <w:sz w:val="24"/>
          <w:szCs w:val="24"/>
          <w:lang w:eastAsia="da-DK"/>
        </w:rPr>
        <w:t xml:space="preserve"> </w:t>
      </w:r>
      <w:r w:rsidR="00F05D7E" w:rsidRPr="00B70C7F">
        <w:rPr>
          <w:rFonts w:ascii="Times New Roman" w:eastAsia="Times New Roman" w:hAnsi="Times New Roman" w:cs="Times New Roman"/>
          <w:i/>
          <w:color w:val="000000"/>
          <w:sz w:val="24"/>
          <w:szCs w:val="24"/>
          <w:lang w:eastAsia="da-DK"/>
        </w:rPr>
        <w:t>stk. 2</w:t>
      </w:r>
      <w:r>
        <w:rPr>
          <w:rFonts w:ascii="Times New Roman" w:eastAsia="Times New Roman" w:hAnsi="Times New Roman" w:cs="Times New Roman"/>
          <w:color w:val="000000"/>
          <w:sz w:val="24"/>
          <w:szCs w:val="24"/>
          <w:lang w:eastAsia="da-DK"/>
        </w:rPr>
        <w:t>,</w:t>
      </w:r>
      <w:r w:rsidR="00710E69" w:rsidRPr="00C943F0">
        <w:rPr>
          <w:rFonts w:ascii="Times New Roman" w:eastAsia="Times New Roman" w:hAnsi="Times New Roman" w:cs="Times New Roman"/>
          <w:color w:val="000000"/>
          <w:sz w:val="24"/>
          <w:szCs w:val="24"/>
          <w:lang w:eastAsia="da-DK"/>
        </w:rPr>
        <w:t xml:space="preserve"> at retten til </w:t>
      </w:r>
      <w:r w:rsidR="00710E69" w:rsidRPr="00C943F0">
        <w:rPr>
          <w:rFonts w:ascii="Times New Roman" w:eastAsia="Times New Roman" w:hAnsi="Times New Roman" w:cs="Times New Roman"/>
          <w:iCs/>
          <w:color w:val="auto"/>
          <w:sz w:val="24"/>
          <w:szCs w:val="24"/>
          <w:lang w:eastAsia="da-DK"/>
        </w:rPr>
        <w:t>adgang under stk. 1</w:t>
      </w:r>
      <w:r w:rsidR="00710E69" w:rsidRPr="00B70C7F">
        <w:rPr>
          <w:rFonts w:ascii="Times New Roman" w:eastAsia="Times New Roman" w:hAnsi="Times New Roman" w:cs="Times New Roman"/>
          <w:iCs/>
          <w:color w:val="auto"/>
          <w:sz w:val="24"/>
          <w:szCs w:val="24"/>
          <w:lang w:eastAsia="da-DK"/>
        </w:rPr>
        <w:t xml:space="preserve"> alene</w:t>
      </w:r>
      <w:r w:rsidR="00710E69" w:rsidRPr="00C943F0">
        <w:rPr>
          <w:rFonts w:ascii="Times New Roman" w:eastAsia="Times New Roman" w:hAnsi="Times New Roman" w:cs="Times New Roman"/>
          <w:iCs/>
          <w:color w:val="auto"/>
          <w:sz w:val="24"/>
          <w:szCs w:val="24"/>
          <w:lang w:eastAsia="da-DK"/>
        </w:rPr>
        <w:t xml:space="preserve"> omfatter</w:t>
      </w:r>
      <w:r w:rsidR="00710E69" w:rsidRPr="00B70C7F">
        <w:rPr>
          <w:rFonts w:ascii="Times New Roman" w:eastAsia="Times New Roman" w:hAnsi="Times New Roman" w:cs="Times New Roman"/>
          <w:iCs/>
          <w:color w:val="auto"/>
          <w:sz w:val="24"/>
          <w:szCs w:val="24"/>
          <w:lang w:eastAsia="da-DK"/>
        </w:rPr>
        <w:t xml:space="preserve"> ankomst- og afgangsterminaler, i det omfang adgangen hertil ikke er begrænset af regler om forebyggelse af forbrydelser mod luftfartens sikkerhed</w:t>
      </w:r>
      <w:r w:rsidR="0018565B">
        <w:rPr>
          <w:rFonts w:ascii="Times New Roman" w:eastAsia="Times New Roman" w:hAnsi="Times New Roman" w:cs="Times New Roman"/>
          <w:iCs/>
          <w:color w:val="auto"/>
          <w:sz w:val="24"/>
          <w:szCs w:val="24"/>
          <w:lang w:eastAsia="da-DK"/>
        </w:rPr>
        <w:t>.</w:t>
      </w:r>
      <w:r w:rsidR="00710E69" w:rsidRPr="00C943F0">
        <w:rPr>
          <w:rFonts w:ascii="Times New Roman" w:eastAsia="Times New Roman" w:hAnsi="Times New Roman" w:cs="Times New Roman"/>
          <w:iCs/>
          <w:color w:val="auto"/>
          <w:sz w:val="24"/>
          <w:szCs w:val="24"/>
          <w:lang w:eastAsia="da-DK"/>
        </w:rPr>
        <w:t xml:space="preserve"> </w:t>
      </w:r>
      <w:r w:rsidR="00344E79">
        <w:rPr>
          <w:rFonts w:ascii="Times New Roman" w:eastAsia="Times New Roman" w:hAnsi="Times New Roman" w:cs="Times New Roman"/>
          <w:iCs/>
          <w:color w:val="auto"/>
          <w:sz w:val="24"/>
          <w:szCs w:val="24"/>
          <w:lang w:eastAsia="da-DK"/>
        </w:rPr>
        <w:t>R</w:t>
      </w:r>
      <w:r w:rsidR="00710E69" w:rsidRPr="00C943F0">
        <w:rPr>
          <w:rFonts w:ascii="Times New Roman" w:eastAsia="Times New Roman" w:hAnsi="Times New Roman" w:cs="Times New Roman"/>
          <w:iCs/>
          <w:color w:val="auto"/>
          <w:sz w:val="24"/>
          <w:szCs w:val="24"/>
          <w:lang w:eastAsia="da-DK"/>
        </w:rPr>
        <w:t>eglerne herom er fastsat i bekendtgørelse nr. 1339 af 3. december 2012 om forebyggelse af forbrydelser mod luftfartens sikkerhed (</w:t>
      </w:r>
      <w:proofErr w:type="spellStart"/>
      <w:r w:rsidR="00710E69" w:rsidRPr="00C943F0">
        <w:rPr>
          <w:rFonts w:ascii="Times New Roman" w:eastAsia="Times New Roman" w:hAnsi="Times New Roman" w:cs="Times New Roman"/>
          <w:iCs/>
          <w:color w:val="auto"/>
          <w:sz w:val="24"/>
          <w:szCs w:val="24"/>
          <w:lang w:eastAsia="da-DK"/>
        </w:rPr>
        <w:t>security</w:t>
      </w:r>
      <w:proofErr w:type="spellEnd"/>
      <w:r w:rsidR="00710E69" w:rsidRPr="00C943F0">
        <w:rPr>
          <w:rFonts w:ascii="Times New Roman" w:eastAsia="Times New Roman" w:hAnsi="Times New Roman" w:cs="Times New Roman"/>
          <w:iCs/>
          <w:color w:val="auto"/>
          <w:sz w:val="24"/>
          <w:szCs w:val="24"/>
          <w:lang w:eastAsia="da-DK"/>
        </w:rPr>
        <w:t xml:space="preserve">). </w:t>
      </w:r>
    </w:p>
    <w:p w:rsidR="00E268DD" w:rsidRDefault="00186C4D" w:rsidP="00F05D7E">
      <w:pPr>
        <w:spacing w:before="100" w:beforeAutospacing="1"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color w:val="000000"/>
          <w:sz w:val="24"/>
          <w:szCs w:val="24"/>
          <w:lang w:eastAsia="da-DK"/>
        </w:rPr>
        <w:t xml:space="preserve">Det foreslås i </w:t>
      </w:r>
      <w:r>
        <w:rPr>
          <w:rFonts w:ascii="Times New Roman" w:eastAsia="Times New Roman" w:hAnsi="Times New Roman" w:cs="Times New Roman"/>
          <w:i/>
          <w:color w:val="000000"/>
          <w:sz w:val="24"/>
          <w:szCs w:val="24"/>
          <w:lang w:eastAsia="da-DK"/>
        </w:rPr>
        <w:t>stk. 3</w:t>
      </w:r>
      <w:r w:rsidR="00E268DD">
        <w:rPr>
          <w:rFonts w:ascii="Times New Roman" w:eastAsia="Times New Roman" w:hAnsi="Times New Roman" w:cs="Times New Roman"/>
          <w:i/>
          <w:color w:val="000000"/>
          <w:sz w:val="24"/>
          <w:szCs w:val="24"/>
          <w:lang w:eastAsia="da-DK"/>
        </w:rPr>
        <w:t>,</w:t>
      </w:r>
      <w:r w:rsidR="001D1BB3">
        <w:rPr>
          <w:rFonts w:ascii="Times New Roman" w:eastAsia="Times New Roman" w:hAnsi="Times New Roman" w:cs="Times New Roman"/>
          <w:iCs/>
          <w:color w:val="000000"/>
          <w:sz w:val="24"/>
          <w:szCs w:val="24"/>
          <w:lang w:eastAsia="da-DK"/>
        </w:rPr>
        <w:t xml:space="preserve"> at f</w:t>
      </w:r>
      <w:r w:rsidR="001D1BB3" w:rsidRPr="001D1BB3">
        <w:rPr>
          <w:rFonts w:ascii="Times New Roman" w:eastAsia="Times New Roman" w:hAnsi="Times New Roman" w:cs="Times New Roman"/>
          <w:iCs/>
          <w:color w:val="000000"/>
          <w:sz w:val="24"/>
          <w:szCs w:val="24"/>
          <w:lang w:eastAsia="da-DK"/>
        </w:rPr>
        <w:t>lyveplads</w:t>
      </w:r>
      <w:r w:rsidR="001D1BB3">
        <w:rPr>
          <w:rFonts w:ascii="Times New Roman" w:eastAsia="Times New Roman" w:hAnsi="Times New Roman" w:cs="Times New Roman"/>
          <w:iCs/>
          <w:color w:val="000000"/>
          <w:sz w:val="24"/>
          <w:szCs w:val="24"/>
          <w:lang w:eastAsia="da-DK"/>
        </w:rPr>
        <w:t>er omfattet af stk. 1</w:t>
      </w:r>
      <w:r w:rsidR="001D1BB3" w:rsidRPr="001D1BB3">
        <w:rPr>
          <w:rFonts w:ascii="Times New Roman" w:eastAsia="Times New Roman" w:hAnsi="Times New Roman" w:cs="Times New Roman"/>
          <w:iCs/>
          <w:color w:val="000000"/>
          <w:sz w:val="24"/>
          <w:szCs w:val="24"/>
          <w:lang w:eastAsia="da-DK"/>
        </w:rPr>
        <w:t xml:space="preserve"> efter transport</w:t>
      </w:r>
      <w:r w:rsidR="00AB3D7F">
        <w:rPr>
          <w:rFonts w:ascii="Times New Roman" w:eastAsia="Times New Roman" w:hAnsi="Times New Roman" w:cs="Times New Roman"/>
          <w:iCs/>
          <w:color w:val="000000"/>
          <w:sz w:val="24"/>
          <w:szCs w:val="24"/>
          <w:lang w:eastAsia="da-DK"/>
        </w:rPr>
        <w:t>- og bygnings</w:t>
      </w:r>
      <w:r w:rsidR="001D1BB3" w:rsidRPr="001D1BB3">
        <w:rPr>
          <w:rFonts w:ascii="Times New Roman" w:eastAsia="Times New Roman" w:hAnsi="Times New Roman" w:cs="Times New Roman"/>
          <w:iCs/>
          <w:color w:val="000000"/>
          <w:sz w:val="24"/>
          <w:szCs w:val="24"/>
          <w:lang w:eastAsia="da-DK"/>
        </w:rPr>
        <w:t xml:space="preserve">ministerens godkendelse </w:t>
      </w:r>
      <w:r w:rsidR="001D1BB3">
        <w:rPr>
          <w:rFonts w:ascii="Times New Roman" w:eastAsia="Times New Roman" w:hAnsi="Times New Roman" w:cs="Times New Roman"/>
          <w:iCs/>
          <w:color w:val="000000"/>
          <w:sz w:val="24"/>
          <w:szCs w:val="24"/>
          <w:lang w:eastAsia="da-DK"/>
        </w:rPr>
        <w:t xml:space="preserve">kan </w:t>
      </w:r>
      <w:r w:rsidR="001D1BB3" w:rsidRPr="001D1BB3">
        <w:rPr>
          <w:rFonts w:ascii="Times New Roman" w:eastAsia="Times New Roman" w:hAnsi="Times New Roman" w:cs="Times New Roman"/>
          <w:iCs/>
          <w:color w:val="000000"/>
          <w:sz w:val="24"/>
          <w:szCs w:val="24"/>
          <w:lang w:eastAsia="da-DK"/>
        </w:rPr>
        <w:t xml:space="preserve">etablere ordninger for virksomheder, der udfører erhvervsmæssig persontransport, med henblik på at organisere adgangen til flyvepladsens ankomst- og afgangsterminaler. </w:t>
      </w:r>
      <w:r w:rsidR="001D1BB3" w:rsidRPr="001D1BB3">
        <w:rPr>
          <w:rFonts w:ascii="Times New Roman" w:eastAsia="Times New Roman" w:hAnsi="Times New Roman" w:cs="Times New Roman"/>
          <w:iCs/>
          <w:color w:val="000000"/>
          <w:sz w:val="24"/>
          <w:szCs w:val="24"/>
          <w:lang w:eastAsia="da-DK"/>
        </w:rPr>
        <w:lastRenderedPageBreak/>
        <w:t>Ordningerne skal forbedre opsamlingen og afsætningen af passagerer og udnyttelse af flyvepladsens adgangsveje, opholdsarealer, faciliteter til parkering m.v.</w:t>
      </w:r>
    </w:p>
    <w:p w:rsidR="000201C3" w:rsidRDefault="000201C3" w:rsidP="00F05D7E">
      <w:pPr>
        <w:spacing w:before="100" w:beforeAutospacing="1" w:line="240" w:lineRule="auto"/>
        <w:rPr>
          <w:rFonts w:ascii="Times New Roman" w:eastAsia="Times New Roman" w:hAnsi="Times New Roman" w:cs="Times New Roman"/>
          <w:iCs/>
          <w:color w:val="000000"/>
          <w:sz w:val="24"/>
          <w:szCs w:val="24"/>
          <w:lang w:eastAsia="da-DK"/>
        </w:rPr>
      </w:pPr>
      <w:r w:rsidRPr="00C943F0">
        <w:rPr>
          <w:rFonts w:ascii="Times New Roman" w:eastAsia="Times New Roman" w:hAnsi="Times New Roman" w:cs="Times New Roman"/>
          <w:iCs/>
          <w:color w:val="000000"/>
          <w:sz w:val="24"/>
          <w:szCs w:val="24"/>
          <w:lang w:eastAsia="da-DK"/>
        </w:rPr>
        <w:t>Adgangen til at etablere trafikledelsesor</w:t>
      </w:r>
      <w:r>
        <w:rPr>
          <w:rFonts w:ascii="Times New Roman" w:eastAsia="Times New Roman" w:hAnsi="Times New Roman" w:cs="Times New Roman"/>
          <w:iCs/>
          <w:color w:val="000000"/>
          <w:sz w:val="24"/>
          <w:szCs w:val="24"/>
          <w:lang w:eastAsia="da-DK"/>
        </w:rPr>
        <w:t xml:space="preserve">dninger efter </w:t>
      </w:r>
      <w:r w:rsidRPr="00121D71">
        <w:rPr>
          <w:rFonts w:ascii="Times New Roman" w:eastAsia="Times New Roman" w:hAnsi="Times New Roman" w:cs="Times New Roman"/>
          <w:i/>
          <w:iCs/>
          <w:color w:val="000000"/>
          <w:sz w:val="24"/>
          <w:szCs w:val="24"/>
          <w:lang w:eastAsia="da-DK"/>
        </w:rPr>
        <w:t>stk. 3</w:t>
      </w:r>
      <w:r w:rsidRPr="00C943F0">
        <w:rPr>
          <w:rFonts w:ascii="Times New Roman" w:eastAsia="Times New Roman" w:hAnsi="Times New Roman" w:cs="Times New Roman"/>
          <w:iCs/>
          <w:color w:val="000000"/>
          <w:sz w:val="24"/>
          <w:szCs w:val="24"/>
          <w:lang w:eastAsia="da-DK"/>
        </w:rPr>
        <w:t>, finder alene anvendelse i forhold til erhvervsmæssige persontransport. For så vidt angår kollektiv</w:t>
      </w:r>
      <w:r w:rsidR="00AE5E0D">
        <w:rPr>
          <w:rFonts w:ascii="Times New Roman" w:eastAsia="Times New Roman" w:hAnsi="Times New Roman" w:cs="Times New Roman"/>
          <w:iCs/>
          <w:color w:val="000000"/>
          <w:sz w:val="24"/>
          <w:szCs w:val="24"/>
          <w:lang w:eastAsia="da-DK"/>
        </w:rPr>
        <w:t xml:space="preserve"> transport, erhvervsmæssig godtransport</w:t>
      </w:r>
      <w:r w:rsidRPr="00C943F0">
        <w:rPr>
          <w:rFonts w:ascii="Times New Roman" w:eastAsia="Times New Roman" w:hAnsi="Times New Roman" w:cs="Times New Roman"/>
          <w:iCs/>
          <w:color w:val="000000"/>
          <w:sz w:val="24"/>
          <w:szCs w:val="24"/>
          <w:lang w:eastAsia="da-DK"/>
        </w:rPr>
        <w:t xml:space="preserve"> og privat transport indebærer lovforslaget ikke en ændring </w:t>
      </w:r>
      <w:r w:rsidR="00AE5E0D">
        <w:rPr>
          <w:rFonts w:ascii="Times New Roman" w:eastAsia="Times New Roman" w:hAnsi="Times New Roman" w:cs="Times New Roman"/>
          <w:iCs/>
          <w:color w:val="000000"/>
          <w:sz w:val="24"/>
          <w:szCs w:val="24"/>
          <w:lang w:eastAsia="da-DK"/>
        </w:rPr>
        <w:t xml:space="preserve">af </w:t>
      </w:r>
      <w:r w:rsidRPr="00C943F0">
        <w:rPr>
          <w:rFonts w:ascii="Times New Roman" w:eastAsia="Times New Roman" w:hAnsi="Times New Roman" w:cs="Times New Roman"/>
          <w:iCs/>
          <w:color w:val="000000"/>
          <w:sz w:val="24"/>
          <w:szCs w:val="24"/>
          <w:lang w:eastAsia="da-DK"/>
        </w:rPr>
        <w:t xml:space="preserve">flyvepladsernes eksisterende muligheder for at organisere </w:t>
      </w:r>
      <w:r w:rsidR="00DD3705">
        <w:rPr>
          <w:rFonts w:ascii="Times New Roman" w:eastAsia="Times New Roman" w:hAnsi="Times New Roman" w:cs="Times New Roman"/>
          <w:iCs/>
          <w:color w:val="000000"/>
          <w:sz w:val="24"/>
          <w:szCs w:val="24"/>
          <w:lang w:eastAsia="da-DK"/>
        </w:rPr>
        <w:t xml:space="preserve">disse transportformers </w:t>
      </w:r>
      <w:r>
        <w:rPr>
          <w:rFonts w:ascii="Times New Roman" w:eastAsia="Times New Roman" w:hAnsi="Times New Roman" w:cs="Times New Roman"/>
          <w:iCs/>
          <w:color w:val="000000"/>
          <w:sz w:val="24"/>
          <w:szCs w:val="24"/>
          <w:lang w:eastAsia="da-DK"/>
        </w:rPr>
        <w:t>adgang til</w:t>
      </w:r>
      <w:r w:rsidRPr="00C943F0">
        <w:rPr>
          <w:rFonts w:ascii="Times New Roman" w:eastAsia="Times New Roman" w:hAnsi="Times New Roman" w:cs="Times New Roman"/>
          <w:iCs/>
          <w:color w:val="000000"/>
          <w:sz w:val="24"/>
          <w:szCs w:val="24"/>
          <w:lang w:eastAsia="da-DK"/>
        </w:rPr>
        <w:t xml:space="preserve"> flyvepladsens arealer</w:t>
      </w:r>
      <w:r>
        <w:rPr>
          <w:rFonts w:ascii="Times New Roman" w:eastAsia="Times New Roman" w:hAnsi="Times New Roman" w:cs="Times New Roman"/>
          <w:iCs/>
          <w:color w:val="000000"/>
          <w:sz w:val="24"/>
          <w:szCs w:val="24"/>
          <w:lang w:eastAsia="da-DK"/>
        </w:rPr>
        <w:t>.</w:t>
      </w:r>
      <w:r w:rsidRPr="00C943F0">
        <w:rPr>
          <w:rFonts w:ascii="Times New Roman" w:eastAsia="Times New Roman" w:hAnsi="Times New Roman" w:cs="Times New Roman"/>
          <w:iCs/>
          <w:color w:val="000000"/>
          <w:sz w:val="24"/>
          <w:szCs w:val="24"/>
          <w:lang w:eastAsia="da-DK"/>
        </w:rPr>
        <w:t xml:space="preserve"> </w:t>
      </w:r>
      <w:r w:rsidR="00AE5E0D">
        <w:rPr>
          <w:rFonts w:ascii="Times New Roman" w:eastAsia="Times New Roman" w:hAnsi="Times New Roman" w:cs="Times New Roman"/>
          <w:iCs/>
          <w:color w:val="000000"/>
          <w:sz w:val="24"/>
          <w:szCs w:val="24"/>
          <w:lang w:eastAsia="da-DK"/>
        </w:rPr>
        <w:t>I forhold til disse</w:t>
      </w:r>
      <w:r w:rsidRPr="00C943F0">
        <w:rPr>
          <w:rFonts w:ascii="Times New Roman" w:eastAsia="Times New Roman" w:hAnsi="Times New Roman" w:cs="Times New Roman"/>
          <w:iCs/>
          <w:color w:val="000000"/>
          <w:sz w:val="24"/>
          <w:szCs w:val="24"/>
          <w:lang w:eastAsia="da-DK"/>
        </w:rPr>
        <w:t xml:space="preserve"> skal flyvepladserne </w:t>
      </w:r>
      <w:r w:rsidR="00344E79">
        <w:rPr>
          <w:rFonts w:ascii="Times New Roman" w:eastAsia="Times New Roman" w:hAnsi="Times New Roman" w:cs="Times New Roman"/>
          <w:iCs/>
          <w:color w:val="000000"/>
          <w:sz w:val="24"/>
          <w:szCs w:val="24"/>
          <w:lang w:eastAsia="da-DK"/>
        </w:rPr>
        <w:t xml:space="preserve">dog </w:t>
      </w:r>
      <w:r w:rsidRPr="00C943F0">
        <w:rPr>
          <w:rFonts w:ascii="Times New Roman" w:eastAsia="Times New Roman" w:hAnsi="Times New Roman" w:cs="Times New Roman"/>
          <w:iCs/>
          <w:color w:val="000000"/>
          <w:sz w:val="24"/>
          <w:szCs w:val="24"/>
          <w:lang w:eastAsia="da-DK"/>
        </w:rPr>
        <w:t>til enhver tid sikre den fri</w:t>
      </w:r>
      <w:r w:rsidR="00AE5E0D">
        <w:rPr>
          <w:rFonts w:ascii="Times New Roman" w:eastAsia="Times New Roman" w:hAnsi="Times New Roman" w:cs="Times New Roman"/>
          <w:iCs/>
          <w:color w:val="000000"/>
          <w:sz w:val="24"/>
          <w:szCs w:val="24"/>
          <w:lang w:eastAsia="da-DK"/>
        </w:rPr>
        <w:t>e</w:t>
      </w:r>
      <w:r w:rsidRPr="00C943F0">
        <w:rPr>
          <w:rFonts w:ascii="Times New Roman" w:eastAsia="Times New Roman" w:hAnsi="Times New Roman" w:cs="Times New Roman"/>
          <w:iCs/>
          <w:color w:val="000000"/>
          <w:sz w:val="24"/>
          <w:szCs w:val="24"/>
          <w:lang w:eastAsia="da-DK"/>
        </w:rPr>
        <w:t xml:space="preserve"> </w:t>
      </w:r>
      <w:r w:rsidR="00DD3705">
        <w:rPr>
          <w:rFonts w:ascii="Times New Roman" w:eastAsia="Times New Roman" w:hAnsi="Times New Roman" w:cs="Times New Roman"/>
          <w:iCs/>
          <w:color w:val="000000"/>
          <w:sz w:val="24"/>
          <w:szCs w:val="24"/>
          <w:lang w:eastAsia="da-DK"/>
        </w:rPr>
        <w:t>– herunder vederlagsfrie – ad</w:t>
      </w:r>
      <w:r w:rsidRPr="00C943F0">
        <w:rPr>
          <w:rFonts w:ascii="Times New Roman" w:eastAsia="Times New Roman" w:hAnsi="Times New Roman" w:cs="Times New Roman"/>
          <w:iCs/>
          <w:color w:val="000000"/>
          <w:sz w:val="24"/>
          <w:szCs w:val="24"/>
          <w:lang w:eastAsia="da-DK"/>
        </w:rPr>
        <w:t>gang, de</w:t>
      </w:r>
      <w:r>
        <w:rPr>
          <w:rFonts w:ascii="Times New Roman" w:eastAsia="Times New Roman" w:hAnsi="Times New Roman" w:cs="Times New Roman"/>
          <w:iCs/>
          <w:color w:val="000000"/>
          <w:sz w:val="24"/>
          <w:szCs w:val="24"/>
          <w:lang w:eastAsia="da-DK"/>
        </w:rPr>
        <w:t xml:space="preserve">r følger af </w:t>
      </w:r>
      <w:r w:rsidR="00AE5E0D">
        <w:rPr>
          <w:rFonts w:ascii="Times New Roman" w:eastAsia="Times New Roman" w:hAnsi="Times New Roman" w:cs="Times New Roman"/>
          <w:iCs/>
          <w:color w:val="000000"/>
          <w:sz w:val="24"/>
          <w:szCs w:val="24"/>
          <w:lang w:eastAsia="da-DK"/>
        </w:rPr>
        <w:t xml:space="preserve">den foreslåede bestemmelse i </w:t>
      </w:r>
      <w:r w:rsidRPr="00121D71">
        <w:rPr>
          <w:rFonts w:ascii="Times New Roman" w:eastAsia="Times New Roman" w:hAnsi="Times New Roman" w:cs="Times New Roman"/>
          <w:i/>
          <w:iCs/>
          <w:color w:val="000000"/>
          <w:sz w:val="24"/>
          <w:szCs w:val="24"/>
          <w:lang w:eastAsia="da-DK"/>
        </w:rPr>
        <w:t>stk. 1</w:t>
      </w:r>
      <w:r>
        <w:rPr>
          <w:rFonts w:ascii="Times New Roman" w:eastAsia="Times New Roman" w:hAnsi="Times New Roman" w:cs="Times New Roman"/>
          <w:iCs/>
          <w:color w:val="000000"/>
          <w:sz w:val="24"/>
          <w:szCs w:val="24"/>
          <w:lang w:eastAsia="da-DK"/>
        </w:rPr>
        <w:t>.</w:t>
      </w:r>
      <w:r w:rsidRPr="00C943F0">
        <w:rPr>
          <w:rFonts w:ascii="Times New Roman" w:eastAsia="Times New Roman" w:hAnsi="Times New Roman" w:cs="Times New Roman"/>
          <w:iCs/>
          <w:color w:val="000000"/>
          <w:sz w:val="24"/>
          <w:szCs w:val="24"/>
          <w:lang w:eastAsia="da-DK"/>
        </w:rPr>
        <w:t xml:space="preserve"> </w:t>
      </w:r>
    </w:p>
    <w:p w:rsidR="00CA14AA" w:rsidRDefault="00F05D7E" w:rsidP="00344E79">
      <w:pPr>
        <w:spacing w:before="100" w:beforeAutospacing="1" w:line="240" w:lineRule="auto"/>
        <w:rPr>
          <w:rFonts w:ascii="Times New Roman" w:eastAsia="Times New Roman" w:hAnsi="Times New Roman" w:cs="Times New Roman"/>
          <w:iCs/>
          <w:color w:val="000000"/>
          <w:sz w:val="24"/>
          <w:szCs w:val="24"/>
          <w:lang w:eastAsia="da-DK"/>
        </w:rPr>
      </w:pPr>
      <w:r w:rsidRPr="00C943F0">
        <w:rPr>
          <w:rFonts w:ascii="Times New Roman" w:eastAsia="Times New Roman" w:hAnsi="Times New Roman" w:cs="Times New Roman"/>
          <w:iCs/>
          <w:color w:val="000000"/>
          <w:sz w:val="24"/>
          <w:szCs w:val="24"/>
          <w:lang w:eastAsia="da-DK"/>
        </w:rPr>
        <w:t>Flyvepladserne kan forlange, at virksomheder, som udfører erhvervsmæssige persontransport</w:t>
      </w:r>
      <w:r w:rsidR="00A56C04">
        <w:rPr>
          <w:rFonts w:ascii="Times New Roman" w:eastAsia="Times New Roman" w:hAnsi="Times New Roman" w:cs="Times New Roman"/>
          <w:iCs/>
          <w:color w:val="000000"/>
          <w:sz w:val="24"/>
          <w:szCs w:val="24"/>
          <w:lang w:eastAsia="da-DK"/>
        </w:rPr>
        <w:t xml:space="preserve"> på </w:t>
      </w:r>
      <w:r w:rsidR="001D1BB3">
        <w:rPr>
          <w:rFonts w:ascii="Times New Roman" w:eastAsia="Times New Roman" w:hAnsi="Times New Roman" w:cs="Times New Roman"/>
          <w:iCs/>
          <w:color w:val="000000"/>
          <w:sz w:val="24"/>
          <w:szCs w:val="24"/>
          <w:lang w:eastAsia="da-DK"/>
        </w:rPr>
        <w:t>flyvepladsernes</w:t>
      </w:r>
      <w:r w:rsidR="00A56C04">
        <w:rPr>
          <w:rFonts w:ascii="Times New Roman" w:eastAsia="Times New Roman" w:hAnsi="Times New Roman" w:cs="Times New Roman"/>
          <w:iCs/>
          <w:color w:val="000000"/>
          <w:sz w:val="24"/>
          <w:szCs w:val="24"/>
          <w:lang w:eastAsia="da-DK"/>
        </w:rPr>
        <w:t xml:space="preserve"> arealer</w:t>
      </w:r>
      <w:r w:rsidRPr="00C943F0">
        <w:rPr>
          <w:rFonts w:ascii="Times New Roman" w:eastAsia="Times New Roman" w:hAnsi="Times New Roman" w:cs="Times New Roman"/>
          <w:iCs/>
          <w:color w:val="000000"/>
          <w:sz w:val="24"/>
          <w:szCs w:val="24"/>
          <w:lang w:eastAsia="da-DK"/>
        </w:rPr>
        <w:t xml:space="preserve">, skal tilmelde sig den pågældende </w:t>
      </w:r>
      <w:r w:rsidR="001D1BB3">
        <w:rPr>
          <w:rFonts w:ascii="Times New Roman" w:eastAsia="Times New Roman" w:hAnsi="Times New Roman" w:cs="Times New Roman"/>
          <w:iCs/>
          <w:color w:val="000000"/>
          <w:sz w:val="24"/>
          <w:szCs w:val="24"/>
          <w:lang w:eastAsia="da-DK"/>
        </w:rPr>
        <w:t>trafikledelses</w:t>
      </w:r>
      <w:r w:rsidRPr="00C943F0">
        <w:rPr>
          <w:rFonts w:ascii="Times New Roman" w:eastAsia="Times New Roman" w:hAnsi="Times New Roman" w:cs="Times New Roman"/>
          <w:iCs/>
          <w:color w:val="000000"/>
          <w:sz w:val="24"/>
          <w:szCs w:val="24"/>
          <w:lang w:eastAsia="da-DK"/>
        </w:rPr>
        <w:t xml:space="preserve">ordning </w:t>
      </w:r>
      <w:r w:rsidR="00A56C04">
        <w:rPr>
          <w:rFonts w:ascii="Times New Roman" w:eastAsia="Times New Roman" w:hAnsi="Times New Roman" w:cs="Times New Roman"/>
          <w:iCs/>
          <w:color w:val="000000"/>
          <w:sz w:val="24"/>
          <w:szCs w:val="24"/>
          <w:lang w:eastAsia="da-DK"/>
        </w:rPr>
        <w:t xml:space="preserve">som betingelse </w:t>
      </w:r>
      <w:r w:rsidRPr="00C943F0">
        <w:rPr>
          <w:rFonts w:ascii="Times New Roman" w:eastAsia="Times New Roman" w:hAnsi="Times New Roman" w:cs="Times New Roman"/>
          <w:iCs/>
          <w:color w:val="000000"/>
          <w:sz w:val="24"/>
          <w:szCs w:val="24"/>
          <w:lang w:eastAsia="da-DK"/>
        </w:rPr>
        <w:t>for at få adgang til flyvepladsernes arealer.</w:t>
      </w:r>
      <w:r w:rsidR="00A56C04">
        <w:rPr>
          <w:rFonts w:ascii="Times New Roman" w:eastAsia="Times New Roman" w:hAnsi="Times New Roman" w:cs="Times New Roman"/>
          <w:iCs/>
          <w:color w:val="000000"/>
          <w:sz w:val="24"/>
          <w:szCs w:val="24"/>
          <w:lang w:eastAsia="da-DK"/>
        </w:rPr>
        <w:t xml:space="preserve"> </w:t>
      </w:r>
      <w:r w:rsidR="00344E79">
        <w:rPr>
          <w:rFonts w:ascii="Times New Roman" w:eastAsia="Times New Roman" w:hAnsi="Times New Roman" w:cs="Times New Roman"/>
          <w:iCs/>
          <w:color w:val="000000"/>
          <w:sz w:val="24"/>
          <w:szCs w:val="24"/>
          <w:lang w:eastAsia="da-DK"/>
        </w:rPr>
        <w:t>T</w:t>
      </w:r>
      <w:r w:rsidR="00A56C04">
        <w:rPr>
          <w:rFonts w:ascii="Times New Roman" w:eastAsia="Times New Roman" w:hAnsi="Times New Roman" w:cs="Times New Roman"/>
          <w:iCs/>
          <w:color w:val="000000"/>
          <w:sz w:val="24"/>
          <w:szCs w:val="24"/>
          <w:lang w:eastAsia="da-DK"/>
        </w:rPr>
        <w:t xml:space="preserve">rafikledelsesordningerne </w:t>
      </w:r>
      <w:r w:rsidR="00AE5E0D">
        <w:rPr>
          <w:rFonts w:ascii="Times New Roman" w:eastAsia="Times New Roman" w:hAnsi="Times New Roman" w:cs="Times New Roman"/>
          <w:iCs/>
          <w:color w:val="000000"/>
          <w:sz w:val="24"/>
          <w:szCs w:val="24"/>
          <w:lang w:eastAsia="da-DK"/>
        </w:rPr>
        <w:t xml:space="preserve">for erhvervsmæssig persontransport </w:t>
      </w:r>
      <w:r w:rsidR="00A56C04">
        <w:rPr>
          <w:rFonts w:ascii="Times New Roman" w:eastAsia="Times New Roman" w:hAnsi="Times New Roman" w:cs="Times New Roman"/>
          <w:iCs/>
          <w:color w:val="000000"/>
          <w:sz w:val="24"/>
          <w:szCs w:val="24"/>
          <w:lang w:eastAsia="da-DK"/>
        </w:rPr>
        <w:t>udgør således en undtagelse til § X a, stk. 1, om fri adgang.</w:t>
      </w:r>
      <w:r w:rsidR="00344E79">
        <w:rPr>
          <w:rFonts w:ascii="Times New Roman" w:eastAsia="Times New Roman" w:hAnsi="Times New Roman" w:cs="Times New Roman"/>
          <w:iCs/>
          <w:color w:val="000000"/>
          <w:sz w:val="24"/>
          <w:szCs w:val="24"/>
          <w:lang w:eastAsia="da-DK"/>
        </w:rPr>
        <w:t xml:space="preserve"> </w:t>
      </w:r>
    </w:p>
    <w:p w:rsidR="00344E79" w:rsidRDefault="00344E79" w:rsidP="00344E79">
      <w:pPr>
        <w:spacing w:before="100" w:beforeAutospacing="1" w:line="240" w:lineRule="auto"/>
        <w:rPr>
          <w:rFonts w:ascii="Times New Roman" w:eastAsia="Times New Roman" w:hAnsi="Times New Roman" w:cs="Times New Roman"/>
          <w:iCs/>
          <w:color w:val="000000"/>
          <w:sz w:val="24"/>
          <w:szCs w:val="24"/>
          <w:lang w:eastAsia="da-DK"/>
        </w:rPr>
      </w:pPr>
      <w:proofErr w:type="spellStart"/>
      <w:r>
        <w:rPr>
          <w:rFonts w:ascii="Times New Roman" w:eastAsia="Times New Roman" w:hAnsi="Times New Roman" w:cs="Times New Roman"/>
          <w:iCs/>
          <w:color w:val="000000"/>
          <w:sz w:val="24"/>
          <w:szCs w:val="24"/>
          <w:lang w:eastAsia="da-DK"/>
        </w:rPr>
        <w:t>Trafikledelses</w:t>
      </w:r>
      <w:r>
        <w:rPr>
          <w:rFonts w:ascii="Times New Roman" w:eastAsia="Times New Roman" w:hAnsi="Times New Roman" w:cs="Times New Roman"/>
          <w:iCs/>
          <w:color w:val="000000"/>
          <w:sz w:val="24"/>
          <w:szCs w:val="24"/>
          <w:lang w:eastAsia="da-DK"/>
        </w:rPr>
        <w:softHyphen/>
        <w:t>ordningerne</w:t>
      </w:r>
      <w:proofErr w:type="spellEnd"/>
      <w:r>
        <w:rPr>
          <w:rFonts w:ascii="Times New Roman" w:eastAsia="Times New Roman" w:hAnsi="Times New Roman" w:cs="Times New Roman"/>
          <w:iCs/>
          <w:color w:val="000000"/>
          <w:sz w:val="24"/>
          <w:szCs w:val="24"/>
          <w:lang w:eastAsia="da-DK"/>
        </w:rPr>
        <w:t xml:space="preserve"> skal godkendes af transport</w:t>
      </w:r>
      <w:r w:rsidR="00AB3D7F">
        <w:rPr>
          <w:rFonts w:ascii="Times New Roman" w:eastAsia="Times New Roman" w:hAnsi="Times New Roman" w:cs="Times New Roman"/>
          <w:iCs/>
          <w:color w:val="000000"/>
          <w:sz w:val="24"/>
          <w:szCs w:val="24"/>
          <w:lang w:eastAsia="da-DK"/>
        </w:rPr>
        <w:t>- og bygnings</w:t>
      </w:r>
      <w:r>
        <w:rPr>
          <w:rFonts w:ascii="Times New Roman" w:eastAsia="Times New Roman" w:hAnsi="Times New Roman" w:cs="Times New Roman"/>
          <w:iCs/>
          <w:color w:val="000000"/>
          <w:sz w:val="24"/>
          <w:szCs w:val="24"/>
          <w:lang w:eastAsia="da-DK"/>
        </w:rPr>
        <w:t xml:space="preserve">ministeren, inden de indføres. </w:t>
      </w:r>
      <w:r w:rsidR="00CA14AA">
        <w:rPr>
          <w:rFonts w:ascii="Times New Roman" w:eastAsia="Times New Roman" w:hAnsi="Times New Roman" w:cs="Times New Roman"/>
          <w:iCs/>
          <w:color w:val="000000"/>
          <w:sz w:val="24"/>
          <w:szCs w:val="24"/>
          <w:lang w:eastAsia="da-DK"/>
        </w:rPr>
        <w:t>Ved godkendelsen sikrer transport</w:t>
      </w:r>
      <w:r w:rsidR="00AB3D7F">
        <w:rPr>
          <w:rFonts w:ascii="Times New Roman" w:eastAsia="Times New Roman" w:hAnsi="Times New Roman" w:cs="Times New Roman"/>
          <w:iCs/>
          <w:color w:val="000000"/>
          <w:sz w:val="24"/>
          <w:szCs w:val="24"/>
          <w:lang w:eastAsia="da-DK"/>
        </w:rPr>
        <w:t>- og bygnings</w:t>
      </w:r>
      <w:r w:rsidR="00CA14AA">
        <w:rPr>
          <w:rFonts w:ascii="Times New Roman" w:eastAsia="Times New Roman" w:hAnsi="Times New Roman" w:cs="Times New Roman"/>
          <w:iCs/>
          <w:color w:val="000000"/>
          <w:sz w:val="24"/>
          <w:szCs w:val="24"/>
          <w:lang w:eastAsia="da-DK"/>
        </w:rPr>
        <w:t>ministeren, at ordningen lever op til kravene i stk. 3 og 5 samt eventuelle regler udstedt i medfør af den foreslåede stk. 6.</w:t>
      </w:r>
    </w:p>
    <w:p w:rsidR="000201C3" w:rsidRPr="00B70C7F" w:rsidRDefault="00344E79" w:rsidP="00344E79">
      <w:pPr>
        <w:spacing w:before="100" w:beforeAutospacing="1" w:line="240" w:lineRule="auto"/>
        <w:rPr>
          <w:rFonts w:ascii="Times New Roman" w:eastAsia="Times New Roman" w:hAnsi="Times New Roman" w:cs="Times New Roman"/>
          <w:i/>
          <w:iCs/>
          <w:color w:val="000000"/>
          <w:sz w:val="24"/>
          <w:szCs w:val="24"/>
          <w:lang w:eastAsia="da-DK"/>
        </w:rPr>
      </w:pPr>
      <w:r>
        <w:rPr>
          <w:rFonts w:ascii="Times New Roman" w:eastAsia="Times New Roman" w:hAnsi="Times New Roman" w:cs="Times New Roman"/>
          <w:iCs/>
          <w:color w:val="000000"/>
          <w:sz w:val="24"/>
          <w:szCs w:val="24"/>
          <w:lang w:eastAsia="da-DK"/>
        </w:rPr>
        <w:t>Der henvises til bemærkningerne til stk. 5 nedenfor samt</w:t>
      </w:r>
      <w:r w:rsidR="000201C3">
        <w:rPr>
          <w:rFonts w:ascii="Times New Roman" w:eastAsia="Times New Roman" w:hAnsi="Times New Roman" w:cs="Times New Roman"/>
          <w:iCs/>
          <w:color w:val="000000"/>
          <w:sz w:val="24"/>
          <w:szCs w:val="24"/>
          <w:lang w:eastAsia="da-DK"/>
        </w:rPr>
        <w:t xml:space="preserve"> de almindelige bemærkninger</w:t>
      </w:r>
      <w:r w:rsidR="00DD3705">
        <w:rPr>
          <w:rFonts w:ascii="Times New Roman" w:eastAsia="Times New Roman" w:hAnsi="Times New Roman" w:cs="Times New Roman"/>
          <w:iCs/>
          <w:color w:val="000000"/>
          <w:sz w:val="24"/>
          <w:szCs w:val="24"/>
          <w:lang w:eastAsia="da-DK"/>
        </w:rPr>
        <w:t xml:space="preserve"> i</w:t>
      </w:r>
      <w:r w:rsidR="000201C3">
        <w:rPr>
          <w:rFonts w:ascii="Times New Roman" w:eastAsia="Times New Roman" w:hAnsi="Times New Roman" w:cs="Times New Roman"/>
          <w:iCs/>
          <w:color w:val="000000"/>
          <w:sz w:val="24"/>
          <w:szCs w:val="24"/>
          <w:lang w:eastAsia="da-DK"/>
        </w:rPr>
        <w:t xml:space="preserve"> afsnit 4</w:t>
      </w:r>
      <w:r>
        <w:rPr>
          <w:rFonts w:ascii="Times New Roman" w:eastAsia="Times New Roman" w:hAnsi="Times New Roman" w:cs="Times New Roman"/>
          <w:iCs/>
          <w:color w:val="000000"/>
          <w:sz w:val="24"/>
          <w:szCs w:val="24"/>
          <w:lang w:eastAsia="da-DK"/>
        </w:rPr>
        <w:t>.</w:t>
      </w:r>
      <w:r w:rsidR="000201C3" w:rsidRPr="000201C3">
        <w:t xml:space="preserve"> </w:t>
      </w:r>
    </w:p>
    <w:p w:rsidR="00DC3F46" w:rsidRPr="001D1BB3" w:rsidRDefault="001D1BB3" w:rsidP="00B70C7F">
      <w:pPr>
        <w:spacing w:before="100" w:beforeAutospacing="1"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Det foreslås i </w:t>
      </w:r>
      <w:r>
        <w:rPr>
          <w:rFonts w:ascii="Times New Roman" w:eastAsia="Times New Roman" w:hAnsi="Times New Roman" w:cs="Times New Roman"/>
          <w:i/>
          <w:color w:val="000000"/>
          <w:sz w:val="24"/>
          <w:szCs w:val="24"/>
          <w:lang w:eastAsia="da-DK"/>
        </w:rPr>
        <w:t>stk. 4</w:t>
      </w:r>
      <w:r>
        <w:rPr>
          <w:rFonts w:ascii="Times New Roman" w:eastAsia="Times New Roman" w:hAnsi="Times New Roman" w:cs="Times New Roman"/>
          <w:color w:val="000000"/>
          <w:sz w:val="24"/>
          <w:szCs w:val="24"/>
          <w:lang w:eastAsia="da-DK"/>
        </w:rPr>
        <w:t>, at flyvepladser</w:t>
      </w:r>
      <w:r w:rsidRPr="001D1BB3">
        <w:rPr>
          <w:rFonts w:ascii="Times New Roman" w:eastAsia="Times New Roman" w:hAnsi="Times New Roman" w:cs="Times New Roman"/>
          <w:color w:val="000000"/>
          <w:sz w:val="24"/>
          <w:szCs w:val="24"/>
          <w:lang w:eastAsia="da-DK"/>
        </w:rPr>
        <w:t xml:space="preserve"> uanset stk. 1</w:t>
      </w:r>
      <w:r>
        <w:rPr>
          <w:rFonts w:ascii="Times New Roman" w:eastAsia="Times New Roman" w:hAnsi="Times New Roman" w:cs="Times New Roman"/>
          <w:color w:val="000000"/>
          <w:sz w:val="24"/>
          <w:szCs w:val="24"/>
          <w:lang w:eastAsia="da-DK"/>
        </w:rPr>
        <w:t xml:space="preserve"> kan</w:t>
      </w:r>
      <w:r w:rsidRPr="001D1BB3">
        <w:rPr>
          <w:rFonts w:ascii="Times New Roman" w:eastAsia="Times New Roman" w:hAnsi="Times New Roman" w:cs="Times New Roman"/>
          <w:color w:val="000000"/>
          <w:sz w:val="24"/>
          <w:szCs w:val="24"/>
          <w:lang w:eastAsia="da-DK"/>
        </w:rPr>
        <w:t xml:space="preserve"> opkræve </w:t>
      </w:r>
      <w:r w:rsidR="00AE5E0D">
        <w:rPr>
          <w:rFonts w:ascii="Times New Roman" w:eastAsia="Times New Roman" w:hAnsi="Times New Roman" w:cs="Times New Roman"/>
          <w:color w:val="000000"/>
          <w:sz w:val="24"/>
          <w:szCs w:val="24"/>
          <w:lang w:eastAsia="da-DK"/>
        </w:rPr>
        <w:t>betaling</w:t>
      </w:r>
      <w:r w:rsidR="00AE5E0D" w:rsidRPr="001D1BB3">
        <w:rPr>
          <w:rFonts w:ascii="Times New Roman" w:eastAsia="Times New Roman" w:hAnsi="Times New Roman" w:cs="Times New Roman"/>
          <w:color w:val="000000"/>
          <w:sz w:val="24"/>
          <w:szCs w:val="24"/>
          <w:lang w:eastAsia="da-DK"/>
        </w:rPr>
        <w:t xml:space="preserve"> </w:t>
      </w:r>
      <w:r w:rsidRPr="001D1BB3">
        <w:rPr>
          <w:rFonts w:ascii="Times New Roman" w:eastAsia="Times New Roman" w:hAnsi="Times New Roman" w:cs="Times New Roman"/>
          <w:color w:val="000000"/>
          <w:sz w:val="24"/>
          <w:szCs w:val="24"/>
          <w:lang w:eastAsia="da-DK"/>
        </w:rPr>
        <w:t xml:space="preserve">fra virksomheder, der udfører erhvervsmæssig persontransport, og som tilmelder sig en ordning, som nævnt i stk. 3. </w:t>
      </w:r>
      <w:r w:rsidR="00AE5E0D">
        <w:rPr>
          <w:rFonts w:ascii="Times New Roman" w:eastAsia="Times New Roman" w:hAnsi="Times New Roman" w:cs="Times New Roman"/>
          <w:color w:val="000000"/>
          <w:sz w:val="24"/>
          <w:szCs w:val="24"/>
          <w:lang w:eastAsia="da-DK"/>
        </w:rPr>
        <w:t xml:space="preserve">De opkrævede betalinger </w:t>
      </w:r>
      <w:r w:rsidRPr="001D1BB3">
        <w:rPr>
          <w:rFonts w:ascii="Times New Roman" w:eastAsia="Times New Roman" w:hAnsi="Times New Roman" w:cs="Times New Roman"/>
          <w:color w:val="000000"/>
          <w:sz w:val="24"/>
          <w:szCs w:val="24"/>
          <w:lang w:eastAsia="da-DK"/>
        </w:rPr>
        <w:t xml:space="preserve">må ikke overstige de samlede </w:t>
      </w:r>
      <w:r w:rsidR="00AE5E0D" w:rsidRPr="001D1BB3">
        <w:rPr>
          <w:rFonts w:ascii="Times New Roman" w:eastAsia="Times New Roman" w:hAnsi="Times New Roman" w:cs="Times New Roman"/>
          <w:color w:val="000000"/>
          <w:sz w:val="24"/>
          <w:szCs w:val="24"/>
          <w:lang w:eastAsia="da-DK"/>
        </w:rPr>
        <w:t xml:space="preserve">direkte </w:t>
      </w:r>
      <w:r w:rsidRPr="001D1BB3">
        <w:rPr>
          <w:rFonts w:ascii="Times New Roman" w:eastAsia="Times New Roman" w:hAnsi="Times New Roman" w:cs="Times New Roman"/>
          <w:color w:val="000000"/>
          <w:sz w:val="24"/>
          <w:szCs w:val="24"/>
          <w:lang w:eastAsia="da-DK"/>
        </w:rPr>
        <w:t>omkostninger til etablering og drift af ordningen.</w:t>
      </w:r>
      <w:r w:rsidR="00457919">
        <w:rPr>
          <w:rFonts w:ascii="Times New Roman" w:eastAsia="Times New Roman" w:hAnsi="Times New Roman" w:cs="Times New Roman"/>
          <w:color w:val="000000"/>
          <w:sz w:val="24"/>
          <w:szCs w:val="24"/>
          <w:lang w:eastAsia="da-DK"/>
        </w:rPr>
        <w:t xml:space="preserve"> </w:t>
      </w:r>
    </w:p>
    <w:p w:rsidR="00F818C6" w:rsidRDefault="00B91DFF" w:rsidP="00F818C6">
      <w:pPr>
        <w:spacing w:before="100" w:beforeAutospacing="1"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iCs/>
          <w:color w:val="000000"/>
          <w:sz w:val="24"/>
          <w:szCs w:val="24"/>
          <w:lang w:eastAsia="da-DK"/>
        </w:rPr>
        <w:t>Flyvepladsers etablering af en trafikledelsesordning må ikke udgøre et selvstændigt forretningsområde, således at den samlede opkrævning af betalinger fra de tilmeldte virksomheder overstiger flyvepladsens samlede direkte omkostninger til etablering og drift af selve ordningen.</w:t>
      </w:r>
    </w:p>
    <w:p w:rsidR="00F818C6" w:rsidRDefault="00F818C6" w:rsidP="00F818C6">
      <w:pPr>
        <w:spacing w:before="100" w:beforeAutospacing="1"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iCs/>
          <w:color w:val="000000"/>
          <w:sz w:val="24"/>
          <w:szCs w:val="24"/>
          <w:lang w:eastAsia="da-DK"/>
        </w:rPr>
        <w:t xml:space="preserve">I flyvepladsens direkte omkostninger til etablering af en ordning indgår følgende elementer til deres kostpris: Planlægning, anskaffelse af </w:t>
      </w:r>
      <w:r w:rsidRPr="00C943F0">
        <w:rPr>
          <w:rFonts w:ascii="Times New Roman" w:eastAsia="Times New Roman" w:hAnsi="Times New Roman" w:cs="Times New Roman"/>
          <w:iCs/>
          <w:color w:val="000000"/>
          <w:sz w:val="24"/>
          <w:szCs w:val="24"/>
          <w:lang w:eastAsia="da-DK"/>
        </w:rPr>
        <w:t>teknisk vejsideudstyr</w:t>
      </w:r>
      <w:r>
        <w:rPr>
          <w:rFonts w:ascii="Times New Roman" w:eastAsia="Times New Roman" w:hAnsi="Times New Roman" w:cs="Times New Roman"/>
          <w:iCs/>
          <w:color w:val="000000"/>
          <w:sz w:val="24"/>
          <w:szCs w:val="24"/>
          <w:lang w:eastAsia="da-DK"/>
        </w:rPr>
        <w:t xml:space="preserve"> og </w:t>
      </w:r>
      <w:r w:rsidRPr="00C943F0">
        <w:rPr>
          <w:rFonts w:ascii="Times New Roman" w:eastAsia="Times New Roman" w:hAnsi="Times New Roman" w:cs="Times New Roman"/>
          <w:iCs/>
          <w:color w:val="000000"/>
          <w:sz w:val="24"/>
          <w:szCs w:val="24"/>
          <w:lang w:eastAsia="da-DK"/>
        </w:rPr>
        <w:t>kabelføringer samt</w:t>
      </w:r>
      <w:r>
        <w:rPr>
          <w:rFonts w:ascii="Times New Roman" w:eastAsia="Times New Roman" w:hAnsi="Times New Roman" w:cs="Times New Roman"/>
          <w:iCs/>
          <w:color w:val="000000"/>
          <w:sz w:val="24"/>
          <w:szCs w:val="24"/>
          <w:lang w:eastAsia="da-DK"/>
        </w:rPr>
        <w:t xml:space="preserve"> anskaffelse af it-løsning. Ved den initiale anskaffelse og ved alle følgende nyanskaffelser ansættes på et fagligt grundlag en levetid, hvorefter udgifter til etablering fordeles over trafikledelsesordningens driftsperiode.</w:t>
      </w:r>
      <w:r w:rsidRPr="0090092D">
        <w:rPr>
          <w:rFonts w:ascii="Times New Roman" w:eastAsia="Times New Roman" w:hAnsi="Times New Roman" w:cs="Times New Roman"/>
          <w:iCs/>
          <w:color w:val="000000"/>
          <w:sz w:val="24"/>
          <w:szCs w:val="24"/>
          <w:lang w:eastAsia="da-DK"/>
        </w:rPr>
        <w:t xml:space="preserve"> </w:t>
      </w:r>
      <w:r w:rsidRPr="00C943F0">
        <w:rPr>
          <w:rFonts w:ascii="Times New Roman" w:eastAsia="Times New Roman" w:hAnsi="Times New Roman" w:cs="Times New Roman"/>
          <w:iCs/>
          <w:color w:val="000000"/>
          <w:sz w:val="24"/>
          <w:szCs w:val="24"/>
          <w:lang w:eastAsia="da-DK"/>
        </w:rPr>
        <w:t xml:space="preserve">Udgifter til planlægning kan </w:t>
      </w:r>
      <w:r>
        <w:rPr>
          <w:rFonts w:ascii="Times New Roman" w:eastAsia="Times New Roman" w:hAnsi="Times New Roman" w:cs="Times New Roman"/>
          <w:iCs/>
          <w:color w:val="000000"/>
          <w:sz w:val="24"/>
          <w:szCs w:val="24"/>
          <w:lang w:eastAsia="da-DK"/>
        </w:rPr>
        <w:t xml:space="preserve">i alle tilfælde </w:t>
      </w:r>
      <w:r w:rsidRPr="00C943F0">
        <w:rPr>
          <w:rFonts w:ascii="Times New Roman" w:eastAsia="Times New Roman" w:hAnsi="Times New Roman" w:cs="Times New Roman"/>
          <w:iCs/>
          <w:color w:val="000000"/>
          <w:sz w:val="24"/>
          <w:szCs w:val="24"/>
          <w:lang w:eastAsia="da-DK"/>
        </w:rPr>
        <w:t xml:space="preserve">maksimalt andrage 20 pct. af </w:t>
      </w:r>
      <w:r>
        <w:rPr>
          <w:rFonts w:ascii="Times New Roman" w:eastAsia="Times New Roman" w:hAnsi="Times New Roman" w:cs="Times New Roman"/>
          <w:iCs/>
          <w:color w:val="000000"/>
          <w:sz w:val="24"/>
          <w:szCs w:val="24"/>
          <w:lang w:eastAsia="da-DK"/>
        </w:rPr>
        <w:t xml:space="preserve">etableringsomkostningerne. </w:t>
      </w:r>
    </w:p>
    <w:p w:rsidR="00F818C6" w:rsidRDefault="00B91DFF" w:rsidP="00F818C6">
      <w:pPr>
        <w:spacing w:before="100" w:beforeAutospacing="1"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iCs/>
          <w:color w:val="000000"/>
          <w:sz w:val="24"/>
          <w:szCs w:val="24"/>
          <w:lang w:eastAsia="da-DK"/>
        </w:rPr>
        <w:t xml:space="preserve">I flyvepladsens direkte omkostninger til drift af en ordning, indgår følgende elementer i de enkelte kalenderår til deres kostpris: Udstyr, mærkater eller lignende, som skal være monteret i de tilmeldte køretøjer, </w:t>
      </w:r>
      <w:r w:rsidRPr="00C943F0">
        <w:rPr>
          <w:rFonts w:ascii="Times New Roman" w:eastAsia="Times New Roman" w:hAnsi="Times New Roman" w:cs="Times New Roman"/>
          <w:iCs/>
          <w:color w:val="000000"/>
          <w:sz w:val="24"/>
          <w:szCs w:val="24"/>
          <w:lang w:eastAsia="da-DK"/>
        </w:rPr>
        <w:t>drift</w:t>
      </w:r>
      <w:r>
        <w:rPr>
          <w:rFonts w:ascii="Times New Roman" w:eastAsia="Times New Roman" w:hAnsi="Times New Roman" w:cs="Times New Roman"/>
          <w:iCs/>
          <w:color w:val="000000"/>
          <w:sz w:val="24"/>
          <w:szCs w:val="24"/>
          <w:lang w:eastAsia="da-DK"/>
        </w:rPr>
        <w:t xml:space="preserve"> og vedligeholdelse af teknisk </w:t>
      </w:r>
      <w:r w:rsidRPr="00C943F0">
        <w:rPr>
          <w:rFonts w:ascii="Times New Roman" w:eastAsia="Times New Roman" w:hAnsi="Times New Roman" w:cs="Times New Roman"/>
          <w:iCs/>
          <w:color w:val="000000"/>
          <w:sz w:val="24"/>
          <w:szCs w:val="24"/>
          <w:lang w:eastAsia="da-DK"/>
        </w:rPr>
        <w:t>vejsideudstyr</w:t>
      </w:r>
      <w:r>
        <w:rPr>
          <w:rFonts w:ascii="Times New Roman" w:eastAsia="Times New Roman" w:hAnsi="Times New Roman" w:cs="Times New Roman"/>
          <w:iCs/>
          <w:color w:val="000000"/>
          <w:sz w:val="24"/>
          <w:szCs w:val="24"/>
          <w:lang w:eastAsia="da-DK"/>
        </w:rPr>
        <w:t xml:space="preserve"> samt drift og vedligeholdelse af it-løsningen</w:t>
      </w:r>
      <w:r w:rsidRPr="00C943F0">
        <w:rPr>
          <w:rFonts w:ascii="Times New Roman" w:eastAsia="Times New Roman" w:hAnsi="Times New Roman" w:cs="Times New Roman"/>
          <w:iCs/>
          <w:color w:val="000000"/>
          <w:sz w:val="24"/>
          <w:szCs w:val="24"/>
          <w:lang w:eastAsia="da-DK"/>
        </w:rPr>
        <w:t>.</w:t>
      </w:r>
      <w:r>
        <w:rPr>
          <w:rFonts w:ascii="Times New Roman" w:eastAsia="Times New Roman" w:hAnsi="Times New Roman" w:cs="Times New Roman"/>
          <w:iCs/>
          <w:color w:val="000000"/>
          <w:sz w:val="24"/>
          <w:szCs w:val="24"/>
          <w:lang w:eastAsia="da-DK"/>
        </w:rPr>
        <w:t xml:space="preserve"> </w:t>
      </w:r>
      <w:r w:rsidRPr="00B91DFF">
        <w:rPr>
          <w:rFonts w:ascii="Times New Roman" w:eastAsia="Times New Roman" w:hAnsi="Times New Roman" w:cs="Times New Roman"/>
          <w:iCs/>
          <w:color w:val="000000"/>
          <w:sz w:val="24"/>
          <w:szCs w:val="24"/>
          <w:lang w:eastAsia="da-DK"/>
        </w:rPr>
        <w:t xml:space="preserve">Udgifter til personale kan desuden indgå, i det omfang personalet udfører arbejde i forbindelse med drift af en trafikledelsesordning. I de tilfælde, hvor en medarbejder både udfører arbejde i forbindelse med en trafikledelsesordning samt andet arbejde, skal der føres regnskab med den tid, den pågældende medarbejder anvender i forbindelse med de forskellige typer af opgaver. Det er alene den forholdsmæssige arbejdstid, som medarbejderen har anvendt til at udføre arbejde i forbindelse med drift af en trafikledelsesordning, der kan henføres hertil. </w:t>
      </w:r>
      <w:r w:rsidR="00F818C6">
        <w:rPr>
          <w:rFonts w:ascii="Times New Roman" w:eastAsia="Times New Roman" w:hAnsi="Times New Roman" w:cs="Times New Roman"/>
          <w:iCs/>
          <w:color w:val="000000"/>
          <w:sz w:val="24"/>
          <w:szCs w:val="24"/>
          <w:lang w:eastAsia="da-DK"/>
        </w:rPr>
        <w:t xml:space="preserve"> </w:t>
      </w:r>
    </w:p>
    <w:p w:rsidR="00B91DFF" w:rsidRDefault="00B91DFF" w:rsidP="00F818C6">
      <w:pPr>
        <w:spacing w:before="100" w:beforeAutospacing="1" w:line="240" w:lineRule="auto"/>
        <w:rPr>
          <w:rFonts w:ascii="Times New Roman" w:eastAsia="Times New Roman" w:hAnsi="Times New Roman" w:cs="Times New Roman"/>
          <w:iCs/>
          <w:color w:val="000000"/>
          <w:sz w:val="24"/>
          <w:szCs w:val="24"/>
          <w:lang w:eastAsia="da-DK"/>
        </w:rPr>
      </w:pPr>
    </w:p>
    <w:p w:rsidR="00806FAC" w:rsidRDefault="00B91DFF" w:rsidP="00B70C7F">
      <w:pPr>
        <w:spacing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iCs/>
          <w:color w:val="000000"/>
          <w:sz w:val="24"/>
          <w:szCs w:val="24"/>
          <w:lang w:eastAsia="da-DK"/>
        </w:rPr>
        <w:lastRenderedPageBreak/>
        <w:t xml:space="preserve">Ved vurderingen af, om en afholdt udgift medgår direkte til etablering eller drift af en trafikledelsesordning, skal der anlægges en restriktiv bedømmelse. Således kan udgifter til medarbejdere, der eksempelvis </w:t>
      </w:r>
      <w:r w:rsidRPr="00C943F0">
        <w:rPr>
          <w:rFonts w:ascii="Times New Roman" w:eastAsia="Times New Roman" w:hAnsi="Times New Roman" w:cs="Times New Roman"/>
          <w:iCs/>
          <w:color w:val="auto"/>
          <w:sz w:val="24"/>
          <w:szCs w:val="24"/>
          <w:lang w:eastAsia="da-DK"/>
        </w:rPr>
        <w:t>guide</w:t>
      </w:r>
      <w:r>
        <w:rPr>
          <w:rFonts w:ascii="Times New Roman" w:eastAsia="Times New Roman" w:hAnsi="Times New Roman" w:cs="Times New Roman"/>
          <w:iCs/>
          <w:color w:val="auto"/>
          <w:sz w:val="24"/>
          <w:szCs w:val="24"/>
          <w:lang w:eastAsia="da-DK"/>
        </w:rPr>
        <w:t>r</w:t>
      </w:r>
      <w:r w:rsidRPr="00C943F0">
        <w:rPr>
          <w:rFonts w:ascii="Times New Roman" w:eastAsia="Times New Roman" w:hAnsi="Times New Roman" w:cs="Times New Roman"/>
          <w:iCs/>
          <w:color w:val="auto"/>
          <w:sz w:val="24"/>
          <w:szCs w:val="24"/>
          <w:lang w:eastAsia="da-DK"/>
        </w:rPr>
        <w:t xml:space="preserve"> </w:t>
      </w:r>
      <w:r>
        <w:rPr>
          <w:rFonts w:ascii="Times New Roman" w:eastAsia="Times New Roman" w:hAnsi="Times New Roman" w:cs="Times New Roman"/>
          <w:iCs/>
          <w:color w:val="auto"/>
          <w:sz w:val="24"/>
          <w:szCs w:val="24"/>
          <w:lang w:eastAsia="da-DK"/>
        </w:rPr>
        <w:t xml:space="preserve">flyvepladsens </w:t>
      </w:r>
      <w:r w:rsidRPr="00C943F0">
        <w:rPr>
          <w:rFonts w:ascii="Times New Roman" w:eastAsia="Times New Roman" w:hAnsi="Times New Roman" w:cs="Times New Roman"/>
          <w:iCs/>
          <w:color w:val="auto"/>
          <w:sz w:val="24"/>
          <w:szCs w:val="24"/>
          <w:lang w:eastAsia="da-DK"/>
        </w:rPr>
        <w:t>passagerer</w:t>
      </w:r>
      <w:r>
        <w:rPr>
          <w:rFonts w:ascii="Times New Roman" w:eastAsia="Times New Roman" w:hAnsi="Times New Roman" w:cs="Times New Roman"/>
          <w:iCs/>
          <w:color w:val="auto"/>
          <w:sz w:val="24"/>
          <w:szCs w:val="24"/>
          <w:lang w:eastAsia="da-DK"/>
        </w:rPr>
        <w:t xml:space="preserve">, sørger for renhold på lufthavnens område eller i øvrigt udfører opgaver, som i </w:t>
      </w:r>
      <w:r w:rsidRPr="00C943F0">
        <w:rPr>
          <w:rFonts w:ascii="Times New Roman" w:eastAsia="Times New Roman" w:hAnsi="Times New Roman" w:cs="Times New Roman"/>
          <w:iCs/>
          <w:color w:val="auto"/>
          <w:sz w:val="24"/>
          <w:szCs w:val="24"/>
          <w:lang w:eastAsia="da-DK"/>
        </w:rPr>
        <w:t xml:space="preserve">almindelighed </w:t>
      </w:r>
      <w:r>
        <w:rPr>
          <w:rFonts w:ascii="Times New Roman" w:eastAsia="Times New Roman" w:hAnsi="Times New Roman" w:cs="Times New Roman"/>
          <w:iCs/>
          <w:color w:val="auto"/>
          <w:sz w:val="24"/>
          <w:szCs w:val="24"/>
          <w:lang w:eastAsia="da-DK"/>
        </w:rPr>
        <w:t xml:space="preserve">må </w:t>
      </w:r>
      <w:r w:rsidRPr="00C943F0">
        <w:rPr>
          <w:rFonts w:ascii="Times New Roman" w:eastAsia="Times New Roman" w:hAnsi="Times New Roman" w:cs="Times New Roman"/>
          <w:iCs/>
          <w:color w:val="auto"/>
          <w:sz w:val="24"/>
          <w:szCs w:val="24"/>
          <w:lang w:eastAsia="da-DK"/>
        </w:rPr>
        <w:t xml:space="preserve">antages at være i flyvepladsens </w:t>
      </w:r>
      <w:r>
        <w:rPr>
          <w:rFonts w:ascii="Times New Roman" w:eastAsia="Times New Roman" w:hAnsi="Times New Roman" w:cs="Times New Roman"/>
          <w:iCs/>
          <w:color w:val="auto"/>
          <w:sz w:val="24"/>
          <w:szCs w:val="24"/>
          <w:lang w:eastAsia="da-DK"/>
        </w:rPr>
        <w:t>egen</w:t>
      </w:r>
      <w:r w:rsidRPr="00C943F0">
        <w:rPr>
          <w:rFonts w:ascii="Times New Roman" w:eastAsia="Times New Roman" w:hAnsi="Times New Roman" w:cs="Times New Roman"/>
          <w:iCs/>
          <w:color w:val="auto"/>
          <w:sz w:val="24"/>
          <w:szCs w:val="24"/>
          <w:lang w:eastAsia="da-DK"/>
        </w:rPr>
        <w:t xml:space="preserve"> interesse</w:t>
      </w:r>
      <w:r>
        <w:rPr>
          <w:rFonts w:ascii="Times New Roman" w:eastAsia="Times New Roman" w:hAnsi="Times New Roman" w:cs="Times New Roman"/>
          <w:iCs/>
          <w:color w:val="auto"/>
          <w:sz w:val="24"/>
          <w:szCs w:val="24"/>
          <w:lang w:eastAsia="da-DK"/>
        </w:rPr>
        <w:t xml:space="preserve">, ikke anses for at medgå </w:t>
      </w:r>
      <w:r>
        <w:rPr>
          <w:rFonts w:ascii="Times New Roman" w:eastAsia="Times New Roman" w:hAnsi="Times New Roman" w:cs="Times New Roman"/>
          <w:iCs/>
          <w:color w:val="000000"/>
          <w:sz w:val="24"/>
          <w:szCs w:val="24"/>
          <w:lang w:eastAsia="da-DK"/>
        </w:rPr>
        <w:t>til drift af en trafikledelsesordning</w:t>
      </w:r>
      <w:r w:rsidRPr="00C943F0">
        <w:rPr>
          <w:rFonts w:ascii="Times New Roman" w:eastAsia="Times New Roman" w:hAnsi="Times New Roman" w:cs="Times New Roman"/>
          <w:iCs/>
          <w:color w:val="000000"/>
          <w:sz w:val="24"/>
          <w:szCs w:val="24"/>
          <w:lang w:eastAsia="da-DK"/>
        </w:rPr>
        <w:t>.</w:t>
      </w:r>
      <w:r>
        <w:rPr>
          <w:rFonts w:ascii="Times New Roman" w:eastAsia="Times New Roman" w:hAnsi="Times New Roman" w:cs="Times New Roman"/>
          <w:iCs/>
          <w:color w:val="000000"/>
          <w:sz w:val="24"/>
          <w:szCs w:val="24"/>
          <w:lang w:eastAsia="da-DK"/>
        </w:rPr>
        <w:t xml:space="preserve"> Ligeledes anses </w:t>
      </w:r>
      <w:r>
        <w:rPr>
          <w:rFonts w:ascii="Times New Roman" w:eastAsia="Times New Roman" w:hAnsi="Times New Roman" w:cs="Times New Roman"/>
          <w:color w:val="000000"/>
          <w:sz w:val="24"/>
          <w:szCs w:val="24"/>
          <w:lang w:eastAsia="da-DK"/>
        </w:rPr>
        <w:t xml:space="preserve">tab som følge af omlægning af lufthavnens arealer, udgifter til ombygning eller tilbygning af eksisterende terminalbygninger, samt udgifter til omlægning af eksisterende veje og stier ikke for at være udgifter medgået direkte til etablering eller drift </w:t>
      </w:r>
      <w:r>
        <w:rPr>
          <w:rFonts w:ascii="Times New Roman" w:eastAsia="Times New Roman" w:hAnsi="Times New Roman" w:cs="Times New Roman"/>
          <w:iCs/>
          <w:color w:val="000000"/>
          <w:sz w:val="24"/>
          <w:szCs w:val="24"/>
          <w:lang w:eastAsia="da-DK"/>
        </w:rPr>
        <w:t>af en trafikledelsesordning.</w:t>
      </w:r>
    </w:p>
    <w:p w:rsidR="00B91DFF" w:rsidRDefault="00B91DFF" w:rsidP="00B70C7F">
      <w:pPr>
        <w:spacing w:line="240" w:lineRule="auto"/>
        <w:rPr>
          <w:rFonts w:ascii="Times New Roman" w:eastAsia="Times New Roman" w:hAnsi="Times New Roman" w:cs="Times New Roman"/>
          <w:color w:val="000000"/>
          <w:sz w:val="24"/>
          <w:szCs w:val="24"/>
          <w:lang w:eastAsia="da-DK"/>
        </w:rPr>
      </w:pPr>
    </w:p>
    <w:p w:rsidR="00BA1DEA" w:rsidRPr="00BA1DEA" w:rsidRDefault="00BA1DEA" w:rsidP="00B70C7F">
      <w:pPr>
        <w:spacing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iCs/>
          <w:color w:val="000000"/>
          <w:sz w:val="24"/>
          <w:szCs w:val="24"/>
          <w:lang w:eastAsia="da-DK"/>
        </w:rPr>
        <w:t>Der henvises til de almindelige bemærkninger ovenfor i afsnit 5</w:t>
      </w:r>
      <w:r w:rsidR="00344E79">
        <w:rPr>
          <w:rFonts w:ascii="Times New Roman" w:eastAsia="Times New Roman" w:hAnsi="Times New Roman" w:cs="Times New Roman"/>
          <w:iCs/>
          <w:color w:val="000000"/>
          <w:sz w:val="24"/>
          <w:szCs w:val="24"/>
          <w:lang w:eastAsia="da-DK"/>
        </w:rPr>
        <w:t>.</w:t>
      </w:r>
      <w:r>
        <w:rPr>
          <w:rFonts w:ascii="Times New Roman" w:eastAsia="Times New Roman" w:hAnsi="Times New Roman" w:cs="Times New Roman"/>
          <w:iCs/>
          <w:color w:val="000000"/>
          <w:sz w:val="24"/>
          <w:szCs w:val="24"/>
          <w:lang w:eastAsia="da-DK"/>
        </w:rPr>
        <w:t xml:space="preserve"> </w:t>
      </w:r>
    </w:p>
    <w:p w:rsidR="00FE7CB8" w:rsidRDefault="00FE7CB8" w:rsidP="00B70C7F">
      <w:pPr>
        <w:spacing w:line="240" w:lineRule="auto"/>
        <w:rPr>
          <w:rFonts w:ascii="Times New Roman" w:eastAsia="Times New Roman" w:hAnsi="Times New Roman" w:cs="Times New Roman"/>
          <w:color w:val="000000"/>
          <w:sz w:val="24"/>
          <w:szCs w:val="24"/>
          <w:lang w:eastAsia="da-DK"/>
        </w:rPr>
      </w:pPr>
    </w:p>
    <w:p w:rsidR="00315A7D" w:rsidRDefault="001D1BB3" w:rsidP="00315A7D">
      <w:pPr>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Det foreslås i </w:t>
      </w:r>
      <w:r>
        <w:rPr>
          <w:rFonts w:ascii="Times New Roman" w:eastAsia="Times New Roman" w:hAnsi="Times New Roman" w:cs="Times New Roman"/>
          <w:i/>
          <w:color w:val="000000"/>
          <w:sz w:val="24"/>
          <w:szCs w:val="24"/>
          <w:lang w:eastAsia="da-DK"/>
        </w:rPr>
        <w:t>stk. 5</w:t>
      </w:r>
      <w:r>
        <w:rPr>
          <w:rFonts w:ascii="Times New Roman" w:eastAsia="Times New Roman" w:hAnsi="Times New Roman" w:cs="Times New Roman"/>
          <w:color w:val="000000"/>
          <w:sz w:val="24"/>
          <w:szCs w:val="24"/>
          <w:lang w:eastAsia="da-DK"/>
        </w:rPr>
        <w:t>, at d</w:t>
      </w:r>
      <w:r w:rsidRPr="001D1BB3">
        <w:rPr>
          <w:rFonts w:ascii="Times New Roman" w:eastAsia="Times New Roman" w:hAnsi="Times New Roman" w:cs="Times New Roman"/>
          <w:color w:val="000000"/>
          <w:sz w:val="24"/>
          <w:szCs w:val="24"/>
          <w:lang w:eastAsia="da-DK"/>
        </w:rPr>
        <w:t xml:space="preserve">e i stk. 3 nævnte ordninger og de i stk. 4 nævnte </w:t>
      </w:r>
      <w:r w:rsidR="00E42DF0">
        <w:rPr>
          <w:rFonts w:ascii="Times New Roman" w:eastAsia="Times New Roman" w:hAnsi="Times New Roman" w:cs="Times New Roman"/>
          <w:color w:val="000000"/>
          <w:sz w:val="24"/>
          <w:szCs w:val="24"/>
          <w:lang w:eastAsia="da-DK"/>
        </w:rPr>
        <w:t>betalinger</w:t>
      </w:r>
      <w:r w:rsidR="00E42DF0" w:rsidRPr="001D1BB3">
        <w:rPr>
          <w:rFonts w:ascii="Times New Roman" w:eastAsia="Times New Roman" w:hAnsi="Times New Roman" w:cs="Times New Roman"/>
          <w:color w:val="000000"/>
          <w:sz w:val="24"/>
          <w:szCs w:val="24"/>
          <w:lang w:eastAsia="da-DK"/>
        </w:rPr>
        <w:t xml:space="preserve"> </w:t>
      </w:r>
      <w:r w:rsidRPr="001D1BB3">
        <w:rPr>
          <w:rFonts w:ascii="Times New Roman" w:eastAsia="Times New Roman" w:hAnsi="Times New Roman" w:cs="Times New Roman"/>
          <w:color w:val="000000"/>
          <w:sz w:val="24"/>
          <w:szCs w:val="24"/>
          <w:lang w:eastAsia="da-DK"/>
        </w:rPr>
        <w:t xml:space="preserve">skal være gennemsigtige og ikke-diskriminerende. Flyvepladserne offentliggør oplysninger om de godkendte ordninger på deres område og dertil knyttede </w:t>
      </w:r>
      <w:r w:rsidR="00E42DF0">
        <w:rPr>
          <w:rFonts w:ascii="Times New Roman" w:eastAsia="Times New Roman" w:hAnsi="Times New Roman" w:cs="Times New Roman"/>
          <w:color w:val="000000"/>
          <w:sz w:val="24"/>
          <w:szCs w:val="24"/>
          <w:lang w:eastAsia="da-DK"/>
        </w:rPr>
        <w:t>betalinger</w:t>
      </w:r>
      <w:r w:rsidRPr="001D1BB3">
        <w:rPr>
          <w:rFonts w:ascii="Times New Roman" w:eastAsia="Times New Roman" w:hAnsi="Times New Roman" w:cs="Times New Roman"/>
          <w:color w:val="000000"/>
          <w:sz w:val="24"/>
          <w:szCs w:val="24"/>
          <w:lang w:eastAsia="da-DK"/>
        </w:rPr>
        <w:t>.</w:t>
      </w:r>
    </w:p>
    <w:p w:rsidR="00666BB0" w:rsidRDefault="00666BB0" w:rsidP="00315A7D">
      <w:pPr>
        <w:spacing w:line="240" w:lineRule="auto"/>
        <w:rPr>
          <w:rFonts w:ascii="Times New Roman" w:eastAsia="Times New Roman" w:hAnsi="Times New Roman" w:cs="Times New Roman"/>
          <w:color w:val="000000"/>
          <w:sz w:val="24"/>
          <w:szCs w:val="24"/>
          <w:lang w:eastAsia="da-DK"/>
        </w:rPr>
      </w:pPr>
    </w:p>
    <w:p w:rsidR="007330CB" w:rsidRDefault="007330CB" w:rsidP="007330CB">
      <w:pPr>
        <w:spacing w:line="240" w:lineRule="auto"/>
        <w:rPr>
          <w:rFonts w:ascii="Times New Roman" w:eastAsia="Times New Roman" w:hAnsi="Times New Roman" w:cs="Times New Roman"/>
          <w:color w:val="auto"/>
          <w:sz w:val="24"/>
          <w:szCs w:val="24"/>
          <w:lang w:eastAsia="da-DK"/>
        </w:rPr>
      </w:pPr>
      <w:r>
        <w:rPr>
          <w:rFonts w:ascii="Times New Roman" w:eastAsia="Times New Roman" w:hAnsi="Times New Roman" w:cs="Times New Roman"/>
          <w:iCs/>
          <w:color w:val="000000"/>
          <w:sz w:val="24"/>
          <w:szCs w:val="24"/>
          <w:lang w:eastAsia="da-DK"/>
        </w:rPr>
        <w:t>Med ikke-diskriminerende menes, at en virksomhed, som lovligt udfører erhvervsmæssig personbefordring, har adgang til at tilmelde sig trafikledelsesordningen, når virksomheden opfylder de af flyvepladsen fastsatte objektive krav, herunder bl.a. krav til adfærd og eventuel betaling m.v. Flyvepladserne kan derfor stille krav om, at virksomheden som led i tilmeldingen skal acceptere aftalegrundlaget for trafikledelsesordningen på den konkrete flyveplads. Eksempelvis kan dette ske ved at e</w:t>
      </w:r>
      <w:r>
        <w:rPr>
          <w:rFonts w:ascii="Times New Roman" w:eastAsia="Times New Roman" w:hAnsi="Times New Roman" w:cs="Times New Roman"/>
          <w:color w:val="auto"/>
          <w:sz w:val="24"/>
          <w:szCs w:val="24"/>
          <w:lang w:eastAsia="da-DK"/>
        </w:rPr>
        <w:t>t bestillingskontor tilslutter sig dette aftalegrundlag på vegne af dets taxivognmænd.</w:t>
      </w:r>
    </w:p>
    <w:p w:rsidR="007330CB" w:rsidRDefault="007330CB" w:rsidP="007330CB">
      <w:pPr>
        <w:spacing w:line="240" w:lineRule="auto"/>
        <w:rPr>
          <w:rFonts w:ascii="Times New Roman" w:eastAsia="Times New Roman" w:hAnsi="Times New Roman" w:cs="Times New Roman"/>
          <w:color w:val="auto"/>
          <w:sz w:val="24"/>
          <w:szCs w:val="24"/>
          <w:lang w:eastAsia="da-DK"/>
        </w:rPr>
      </w:pPr>
    </w:p>
    <w:p w:rsidR="00315A7D" w:rsidRDefault="007330CB" w:rsidP="007330CB">
      <w:pPr>
        <w:spacing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color w:val="auto"/>
          <w:sz w:val="24"/>
          <w:szCs w:val="24"/>
          <w:lang w:eastAsia="da-DK"/>
        </w:rPr>
        <w:t>Flyvepladsens administrative procedurer i forbindelse med tilmelding til en trafikledelsesordning må dog ikke hindre adgangen til at tilmelde sig for virksomheder, som kun lejlighedsvist betjener kunder til eller fra flyvepladsen. Dette kunne f.eks. være virksomheder fra udlandet eller virksomheder fra andre landsdele, som driver erhvervsmæssig personbefordring. Tilmelding til en trafikledelsesordning for en lejlighedsvis bruger skal derfor kunne foretages af brugeren inden for en tidsramme på ca. 10 minutter fra ankomsten til lufthavnen. Det gælder i øvrigt for de administrative procedurer og de krav, som indgår i aftalegrundlaget for en trafikledelsesordning, at de hverken direkte eller indirekte må diskriminere udenlandske erhvervsdrivende</w:t>
      </w:r>
      <w:r>
        <w:rPr>
          <w:rFonts w:ascii="Times New Roman" w:eastAsia="Times New Roman" w:hAnsi="Times New Roman" w:cs="Times New Roman"/>
          <w:iCs/>
          <w:color w:val="000000"/>
          <w:sz w:val="24"/>
          <w:szCs w:val="24"/>
          <w:lang w:eastAsia="da-DK"/>
        </w:rPr>
        <w:t xml:space="preserve">. </w:t>
      </w:r>
    </w:p>
    <w:p w:rsidR="00666BB0" w:rsidRDefault="00666BB0" w:rsidP="00B70C7F">
      <w:pPr>
        <w:spacing w:line="240" w:lineRule="auto"/>
        <w:rPr>
          <w:rFonts w:ascii="Times New Roman" w:eastAsia="Times New Roman" w:hAnsi="Times New Roman" w:cs="Times New Roman"/>
          <w:iCs/>
          <w:color w:val="000000"/>
          <w:sz w:val="24"/>
          <w:szCs w:val="24"/>
          <w:lang w:eastAsia="da-DK"/>
        </w:rPr>
      </w:pPr>
    </w:p>
    <w:p w:rsidR="00315A7D" w:rsidRPr="00B70C7F" w:rsidRDefault="00315A7D" w:rsidP="00B70C7F">
      <w:pPr>
        <w:spacing w:line="240" w:lineRule="auto"/>
        <w:rPr>
          <w:rFonts w:ascii="Times New Roman" w:eastAsia="Times New Roman" w:hAnsi="Times New Roman" w:cs="Times New Roman"/>
          <w:color w:val="auto"/>
          <w:sz w:val="24"/>
          <w:szCs w:val="24"/>
          <w:lang w:eastAsia="da-DK"/>
        </w:rPr>
      </w:pPr>
      <w:r w:rsidRPr="00C943F0">
        <w:rPr>
          <w:rFonts w:ascii="Times New Roman" w:eastAsia="Times New Roman" w:hAnsi="Times New Roman" w:cs="Times New Roman"/>
          <w:iCs/>
          <w:color w:val="000000"/>
          <w:sz w:val="24"/>
          <w:szCs w:val="24"/>
          <w:lang w:eastAsia="da-DK"/>
        </w:rPr>
        <w:t>Til opfyldelse af kravet om gennemsigtighed</w:t>
      </w:r>
      <w:r w:rsidR="00CA14AA">
        <w:rPr>
          <w:rFonts w:ascii="Times New Roman" w:eastAsia="Times New Roman" w:hAnsi="Times New Roman" w:cs="Times New Roman"/>
          <w:iCs/>
          <w:color w:val="000000"/>
          <w:sz w:val="24"/>
          <w:szCs w:val="24"/>
          <w:lang w:eastAsia="da-DK"/>
        </w:rPr>
        <w:t xml:space="preserve"> i forhold til de vilkår, hvorpå virksomhederne kan få adgang til flyvepladsernes område</w:t>
      </w:r>
      <w:r w:rsidRPr="00C943F0">
        <w:rPr>
          <w:rFonts w:ascii="Times New Roman" w:eastAsia="Times New Roman" w:hAnsi="Times New Roman" w:cs="Times New Roman"/>
          <w:iCs/>
          <w:color w:val="000000"/>
          <w:sz w:val="24"/>
          <w:szCs w:val="24"/>
          <w:lang w:eastAsia="da-DK"/>
        </w:rPr>
        <w:t xml:space="preserve">, skal flyvepladserne bl.a. offentliggøre oplysninger om </w:t>
      </w:r>
      <w:r w:rsidR="00666BB0">
        <w:rPr>
          <w:rFonts w:ascii="Times New Roman" w:eastAsia="Times New Roman" w:hAnsi="Times New Roman" w:cs="Times New Roman"/>
          <w:iCs/>
          <w:color w:val="000000"/>
          <w:sz w:val="24"/>
          <w:szCs w:val="24"/>
          <w:lang w:eastAsia="da-DK"/>
        </w:rPr>
        <w:t xml:space="preserve">aftalegrundlaget for </w:t>
      </w:r>
      <w:r w:rsidRPr="00C943F0">
        <w:rPr>
          <w:rFonts w:ascii="Times New Roman" w:eastAsia="Times New Roman" w:hAnsi="Times New Roman" w:cs="Times New Roman"/>
          <w:iCs/>
          <w:color w:val="000000"/>
          <w:sz w:val="24"/>
          <w:szCs w:val="24"/>
          <w:lang w:eastAsia="da-DK"/>
        </w:rPr>
        <w:t>de godkendte ordninger på deres område</w:t>
      </w:r>
      <w:r w:rsidR="00611338">
        <w:rPr>
          <w:rFonts w:ascii="Times New Roman" w:eastAsia="Times New Roman" w:hAnsi="Times New Roman" w:cs="Times New Roman"/>
          <w:iCs/>
          <w:color w:val="000000"/>
          <w:sz w:val="24"/>
          <w:szCs w:val="24"/>
          <w:lang w:eastAsia="da-DK"/>
        </w:rPr>
        <w:t xml:space="preserve"> og dertil knyttede</w:t>
      </w:r>
      <w:r w:rsidR="00D2169C">
        <w:rPr>
          <w:rFonts w:ascii="Times New Roman" w:eastAsia="Times New Roman" w:hAnsi="Times New Roman" w:cs="Times New Roman"/>
          <w:iCs/>
          <w:color w:val="000000"/>
          <w:sz w:val="24"/>
          <w:szCs w:val="24"/>
          <w:lang w:eastAsia="da-DK"/>
        </w:rPr>
        <w:t xml:space="preserve"> betalinger</w:t>
      </w:r>
      <w:r w:rsidRPr="00C943F0">
        <w:rPr>
          <w:rFonts w:ascii="Times New Roman" w:eastAsia="Times New Roman" w:hAnsi="Times New Roman" w:cs="Times New Roman"/>
          <w:iCs/>
          <w:color w:val="000000"/>
          <w:sz w:val="24"/>
          <w:szCs w:val="24"/>
          <w:lang w:eastAsia="da-DK"/>
        </w:rPr>
        <w:t xml:space="preserve">, jf. </w:t>
      </w:r>
      <w:r w:rsidRPr="007B7F2A">
        <w:rPr>
          <w:rFonts w:ascii="Times New Roman" w:eastAsia="Times New Roman" w:hAnsi="Times New Roman" w:cs="Times New Roman"/>
          <w:i/>
          <w:iCs/>
          <w:color w:val="000000"/>
          <w:sz w:val="24"/>
          <w:szCs w:val="24"/>
          <w:lang w:eastAsia="da-DK"/>
        </w:rPr>
        <w:t>stk. 5, 2. led</w:t>
      </w:r>
      <w:r w:rsidR="00E42DF0">
        <w:rPr>
          <w:rFonts w:ascii="Times New Roman" w:eastAsia="Times New Roman" w:hAnsi="Times New Roman" w:cs="Times New Roman"/>
          <w:iCs/>
          <w:color w:val="000000"/>
          <w:sz w:val="24"/>
          <w:szCs w:val="24"/>
          <w:lang w:eastAsia="da-DK"/>
        </w:rPr>
        <w:t xml:space="preserve">, således at det ud fra en beskrivelse af ordningen er muligt for den enkelte virksomhed at forstå og gennemskue ordningen og </w:t>
      </w:r>
      <w:r w:rsidR="00CA14AA">
        <w:rPr>
          <w:rFonts w:ascii="Times New Roman" w:eastAsia="Times New Roman" w:hAnsi="Times New Roman" w:cs="Times New Roman"/>
          <w:iCs/>
          <w:color w:val="000000"/>
          <w:sz w:val="24"/>
          <w:szCs w:val="24"/>
          <w:lang w:eastAsia="da-DK"/>
        </w:rPr>
        <w:t xml:space="preserve">de </w:t>
      </w:r>
      <w:r w:rsidR="00E42DF0">
        <w:rPr>
          <w:rFonts w:ascii="Times New Roman" w:eastAsia="Times New Roman" w:hAnsi="Times New Roman" w:cs="Times New Roman"/>
          <w:iCs/>
          <w:color w:val="000000"/>
          <w:sz w:val="24"/>
          <w:szCs w:val="24"/>
          <w:lang w:eastAsia="da-DK"/>
        </w:rPr>
        <w:t>betalinger</w:t>
      </w:r>
      <w:r w:rsidR="00CA14AA">
        <w:rPr>
          <w:rFonts w:ascii="Times New Roman" w:eastAsia="Times New Roman" w:hAnsi="Times New Roman" w:cs="Times New Roman"/>
          <w:iCs/>
          <w:color w:val="000000"/>
          <w:sz w:val="24"/>
          <w:szCs w:val="24"/>
          <w:lang w:eastAsia="da-DK"/>
        </w:rPr>
        <w:t>, der er knyttet</w:t>
      </w:r>
      <w:r w:rsidR="00E42DF0">
        <w:rPr>
          <w:rFonts w:ascii="Times New Roman" w:eastAsia="Times New Roman" w:hAnsi="Times New Roman" w:cs="Times New Roman"/>
          <w:iCs/>
          <w:color w:val="000000"/>
          <w:sz w:val="24"/>
          <w:szCs w:val="24"/>
          <w:lang w:eastAsia="da-DK"/>
        </w:rPr>
        <w:t xml:space="preserve"> hertil</w:t>
      </w:r>
      <w:r w:rsidRPr="00C943F0">
        <w:rPr>
          <w:rFonts w:ascii="Times New Roman" w:eastAsia="Times New Roman" w:hAnsi="Times New Roman" w:cs="Times New Roman"/>
          <w:iCs/>
          <w:color w:val="000000"/>
          <w:sz w:val="24"/>
          <w:szCs w:val="24"/>
          <w:lang w:eastAsia="da-DK"/>
        </w:rPr>
        <w:t>.</w:t>
      </w:r>
      <w:r w:rsidRPr="00C943F0">
        <w:rPr>
          <w:rFonts w:ascii="Times New Roman" w:eastAsia="Times New Roman" w:hAnsi="Times New Roman" w:cs="Times New Roman"/>
          <w:color w:val="auto"/>
          <w:sz w:val="24"/>
          <w:szCs w:val="24"/>
          <w:lang w:eastAsia="da-DK"/>
        </w:rPr>
        <w:t xml:space="preserve"> </w:t>
      </w:r>
    </w:p>
    <w:p w:rsidR="00315A7D" w:rsidRPr="00C943F0" w:rsidRDefault="001D1BB3" w:rsidP="00315A7D">
      <w:pPr>
        <w:spacing w:before="100" w:beforeAutospacing="1" w:line="240" w:lineRule="auto"/>
        <w:rPr>
          <w:rFonts w:ascii="Times New Roman" w:eastAsia="Times New Roman" w:hAnsi="Times New Roman" w:cs="Times New Roman"/>
          <w:iCs/>
          <w:color w:val="000000"/>
          <w:sz w:val="24"/>
          <w:szCs w:val="24"/>
          <w:lang w:eastAsia="da-DK"/>
        </w:rPr>
      </w:pPr>
      <w:r>
        <w:rPr>
          <w:rFonts w:ascii="Times New Roman" w:eastAsia="Times New Roman" w:hAnsi="Times New Roman" w:cs="Times New Roman"/>
          <w:color w:val="000000"/>
          <w:sz w:val="24"/>
          <w:szCs w:val="24"/>
          <w:lang w:eastAsia="da-DK"/>
        </w:rPr>
        <w:t xml:space="preserve">Det foreslås i </w:t>
      </w:r>
      <w:r>
        <w:rPr>
          <w:rFonts w:ascii="Times New Roman" w:eastAsia="Times New Roman" w:hAnsi="Times New Roman" w:cs="Times New Roman"/>
          <w:i/>
          <w:color w:val="000000"/>
          <w:sz w:val="24"/>
          <w:szCs w:val="24"/>
          <w:lang w:eastAsia="da-DK"/>
        </w:rPr>
        <w:t>stk. 6</w:t>
      </w:r>
      <w:r>
        <w:rPr>
          <w:rFonts w:ascii="Times New Roman" w:eastAsia="Times New Roman" w:hAnsi="Times New Roman" w:cs="Times New Roman"/>
          <w:color w:val="000000"/>
          <w:sz w:val="24"/>
          <w:szCs w:val="24"/>
          <w:lang w:eastAsia="da-DK"/>
        </w:rPr>
        <w:t xml:space="preserve">, at </w:t>
      </w:r>
      <w:r w:rsidR="006E6842">
        <w:rPr>
          <w:rFonts w:ascii="Times New Roman" w:eastAsia="Times New Roman" w:hAnsi="Times New Roman" w:cs="Times New Roman"/>
          <w:color w:val="000000"/>
          <w:sz w:val="24"/>
          <w:szCs w:val="24"/>
          <w:lang w:eastAsia="da-DK"/>
        </w:rPr>
        <w:t>t</w:t>
      </w:r>
      <w:r w:rsidRPr="001D1BB3">
        <w:rPr>
          <w:rFonts w:ascii="Times New Roman" w:eastAsia="Times New Roman" w:hAnsi="Times New Roman" w:cs="Times New Roman"/>
          <w:color w:val="000000"/>
          <w:sz w:val="24"/>
          <w:szCs w:val="24"/>
          <w:lang w:eastAsia="da-DK"/>
        </w:rPr>
        <w:t>r</w:t>
      </w:r>
      <w:r>
        <w:rPr>
          <w:rFonts w:ascii="Times New Roman" w:eastAsia="Times New Roman" w:hAnsi="Times New Roman" w:cs="Times New Roman"/>
          <w:color w:val="000000"/>
          <w:sz w:val="24"/>
          <w:szCs w:val="24"/>
          <w:lang w:eastAsia="da-DK"/>
        </w:rPr>
        <w:t>ansport</w:t>
      </w:r>
      <w:r w:rsidR="00AB3D7F">
        <w:rPr>
          <w:rFonts w:ascii="Times New Roman" w:eastAsia="Times New Roman" w:hAnsi="Times New Roman" w:cs="Times New Roman"/>
          <w:color w:val="000000"/>
          <w:sz w:val="24"/>
          <w:szCs w:val="24"/>
          <w:lang w:eastAsia="da-DK"/>
        </w:rPr>
        <w:t>- og bygnings</w:t>
      </w:r>
      <w:r>
        <w:rPr>
          <w:rFonts w:ascii="Times New Roman" w:eastAsia="Times New Roman" w:hAnsi="Times New Roman" w:cs="Times New Roman"/>
          <w:color w:val="000000"/>
          <w:sz w:val="24"/>
          <w:szCs w:val="24"/>
          <w:lang w:eastAsia="da-DK"/>
        </w:rPr>
        <w:t>ministeren kan fastsætte</w:t>
      </w:r>
      <w:r w:rsidRPr="001D1BB3">
        <w:rPr>
          <w:rFonts w:ascii="Times New Roman" w:eastAsia="Times New Roman" w:hAnsi="Times New Roman" w:cs="Times New Roman"/>
          <w:color w:val="000000"/>
          <w:sz w:val="24"/>
          <w:szCs w:val="24"/>
          <w:lang w:eastAsia="da-DK"/>
        </w:rPr>
        <w:t xml:space="preserve"> regler om godkendelse </w:t>
      </w:r>
      <w:r w:rsidR="00611338">
        <w:rPr>
          <w:rFonts w:ascii="Times New Roman" w:eastAsia="Times New Roman" w:hAnsi="Times New Roman" w:cs="Times New Roman"/>
          <w:color w:val="000000"/>
          <w:sz w:val="24"/>
          <w:szCs w:val="24"/>
          <w:lang w:eastAsia="da-DK"/>
        </w:rPr>
        <w:t>af de i stk. 3 nævnte ordninger</w:t>
      </w:r>
      <w:r w:rsidR="006E6842">
        <w:rPr>
          <w:rFonts w:ascii="Times New Roman" w:eastAsia="Times New Roman" w:hAnsi="Times New Roman" w:cs="Times New Roman"/>
          <w:iCs/>
          <w:color w:val="000000"/>
          <w:sz w:val="24"/>
          <w:szCs w:val="24"/>
          <w:lang w:eastAsia="da-DK"/>
        </w:rPr>
        <w:t xml:space="preserve">, herunder </w:t>
      </w:r>
      <w:r w:rsidR="00CA14AA">
        <w:rPr>
          <w:rFonts w:ascii="Times New Roman" w:eastAsia="Times New Roman" w:hAnsi="Times New Roman" w:cs="Times New Roman"/>
          <w:iCs/>
          <w:color w:val="000000"/>
          <w:sz w:val="24"/>
          <w:szCs w:val="24"/>
          <w:lang w:eastAsia="da-DK"/>
        </w:rPr>
        <w:t xml:space="preserve">bl.a. </w:t>
      </w:r>
      <w:r w:rsidR="00315A7D" w:rsidRPr="00C943F0">
        <w:rPr>
          <w:rFonts w:ascii="Times New Roman" w:eastAsia="Times New Roman" w:hAnsi="Times New Roman" w:cs="Times New Roman"/>
          <w:iCs/>
          <w:color w:val="000000"/>
          <w:sz w:val="24"/>
          <w:szCs w:val="24"/>
          <w:lang w:eastAsia="da-DK"/>
        </w:rPr>
        <w:t xml:space="preserve">regler om ansøgning, høring af berørte virksomheder, grundlaget for vurderingen, </w:t>
      </w:r>
      <w:r w:rsidR="006E6842">
        <w:rPr>
          <w:rFonts w:ascii="Times New Roman" w:eastAsia="Times New Roman" w:hAnsi="Times New Roman" w:cs="Times New Roman"/>
          <w:iCs/>
          <w:color w:val="000000"/>
          <w:sz w:val="24"/>
          <w:szCs w:val="24"/>
          <w:lang w:eastAsia="da-DK"/>
        </w:rPr>
        <w:t xml:space="preserve">og om </w:t>
      </w:r>
      <w:r w:rsidR="00315A7D" w:rsidRPr="00C943F0">
        <w:rPr>
          <w:rFonts w:ascii="Times New Roman" w:eastAsia="Times New Roman" w:hAnsi="Times New Roman" w:cs="Times New Roman"/>
          <w:iCs/>
          <w:color w:val="000000"/>
          <w:sz w:val="24"/>
          <w:szCs w:val="24"/>
          <w:lang w:eastAsia="da-DK"/>
        </w:rPr>
        <w:t>hvornår der kan meddeles godkendelse og vilkårene herfor.</w:t>
      </w:r>
    </w:p>
    <w:p w:rsidR="001D1BB3" w:rsidRDefault="001D1BB3" w:rsidP="001D1BB3">
      <w:pPr>
        <w:spacing w:line="240" w:lineRule="auto"/>
        <w:rPr>
          <w:rFonts w:ascii="Times New Roman" w:eastAsia="Times New Roman" w:hAnsi="Times New Roman" w:cs="Times New Roman"/>
          <w:color w:val="000000"/>
          <w:sz w:val="24"/>
          <w:szCs w:val="24"/>
          <w:lang w:eastAsia="da-DK"/>
        </w:rPr>
      </w:pPr>
    </w:p>
    <w:p w:rsidR="00663E03" w:rsidRDefault="001D1BB3" w:rsidP="00B70C7F">
      <w:pPr>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Det foreslås i </w:t>
      </w:r>
      <w:r>
        <w:rPr>
          <w:rFonts w:ascii="Times New Roman" w:eastAsia="Times New Roman" w:hAnsi="Times New Roman" w:cs="Times New Roman"/>
          <w:i/>
          <w:color w:val="000000"/>
          <w:sz w:val="24"/>
          <w:szCs w:val="24"/>
          <w:lang w:eastAsia="da-DK"/>
        </w:rPr>
        <w:t>stk. 7</w:t>
      </w:r>
      <w:r>
        <w:rPr>
          <w:rFonts w:ascii="Times New Roman" w:eastAsia="Times New Roman" w:hAnsi="Times New Roman" w:cs="Times New Roman"/>
          <w:color w:val="000000"/>
          <w:sz w:val="24"/>
          <w:szCs w:val="24"/>
          <w:lang w:eastAsia="da-DK"/>
        </w:rPr>
        <w:t>, at</w:t>
      </w:r>
      <w:r w:rsidRPr="001D1BB3">
        <w:rPr>
          <w:rFonts w:ascii="Times New Roman" w:eastAsia="Times New Roman" w:hAnsi="Times New Roman" w:cs="Times New Roman"/>
          <w:color w:val="000000"/>
          <w:sz w:val="24"/>
          <w:szCs w:val="24"/>
          <w:lang w:eastAsia="da-DK"/>
        </w:rPr>
        <w:t xml:space="preserve"> </w:t>
      </w:r>
      <w:r w:rsidR="00AB3D7F">
        <w:rPr>
          <w:rFonts w:ascii="Times New Roman" w:eastAsia="Times New Roman" w:hAnsi="Times New Roman" w:cs="Times New Roman"/>
          <w:color w:val="000000"/>
          <w:sz w:val="24"/>
          <w:szCs w:val="24"/>
          <w:lang w:eastAsia="da-DK"/>
        </w:rPr>
        <w:t>t</w:t>
      </w:r>
      <w:r w:rsidRPr="001D1BB3">
        <w:rPr>
          <w:rFonts w:ascii="Times New Roman" w:eastAsia="Times New Roman" w:hAnsi="Times New Roman" w:cs="Times New Roman"/>
          <w:color w:val="000000"/>
          <w:sz w:val="24"/>
          <w:szCs w:val="24"/>
          <w:lang w:eastAsia="da-DK"/>
        </w:rPr>
        <w:t>ransport</w:t>
      </w:r>
      <w:r w:rsidR="00AB3D7F">
        <w:rPr>
          <w:rFonts w:ascii="Times New Roman" w:eastAsia="Times New Roman" w:hAnsi="Times New Roman" w:cs="Times New Roman"/>
          <w:color w:val="000000"/>
          <w:sz w:val="24"/>
          <w:szCs w:val="24"/>
          <w:lang w:eastAsia="da-DK"/>
        </w:rPr>
        <w:t>- og bygnings</w:t>
      </w:r>
      <w:r w:rsidRPr="001D1BB3">
        <w:rPr>
          <w:rFonts w:ascii="Times New Roman" w:eastAsia="Times New Roman" w:hAnsi="Times New Roman" w:cs="Times New Roman"/>
          <w:color w:val="000000"/>
          <w:sz w:val="24"/>
          <w:szCs w:val="24"/>
          <w:lang w:eastAsia="da-DK"/>
        </w:rPr>
        <w:t xml:space="preserve">ministeren kan fastsætte regler om tilsyn med de i stk. 3 nævnte ordninger og de i stk. 4 nævnte </w:t>
      </w:r>
      <w:r w:rsidR="006E6842">
        <w:rPr>
          <w:rFonts w:ascii="Times New Roman" w:eastAsia="Times New Roman" w:hAnsi="Times New Roman" w:cs="Times New Roman"/>
          <w:color w:val="000000"/>
          <w:sz w:val="24"/>
          <w:szCs w:val="24"/>
          <w:lang w:eastAsia="da-DK"/>
        </w:rPr>
        <w:t>betalinger</w:t>
      </w:r>
      <w:r w:rsidRPr="001D1BB3">
        <w:rPr>
          <w:rFonts w:ascii="Times New Roman" w:eastAsia="Times New Roman" w:hAnsi="Times New Roman" w:cs="Times New Roman"/>
          <w:color w:val="000000"/>
          <w:sz w:val="24"/>
          <w:szCs w:val="24"/>
          <w:lang w:eastAsia="da-DK"/>
        </w:rPr>
        <w:t>.</w:t>
      </w:r>
    </w:p>
    <w:p w:rsidR="00315A7D" w:rsidRDefault="00315A7D" w:rsidP="00B70C7F">
      <w:pPr>
        <w:spacing w:before="100" w:beforeAutospacing="1" w:line="240" w:lineRule="auto"/>
        <w:rPr>
          <w:rFonts w:ascii="Times New Roman" w:eastAsia="Times New Roman" w:hAnsi="Times New Roman" w:cs="Times New Roman"/>
          <w:iCs/>
          <w:color w:val="000000"/>
          <w:sz w:val="24"/>
          <w:szCs w:val="24"/>
          <w:lang w:eastAsia="da-DK"/>
        </w:rPr>
      </w:pPr>
      <w:r w:rsidRPr="00C943F0">
        <w:rPr>
          <w:rFonts w:ascii="Times New Roman" w:eastAsia="Times New Roman" w:hAnsi="Times New Roman" w:cs="Times New Roman"/>
          <w:iCs/>
          <w:color w:val="000000"/>
          <w:sz w:val="24"/>
          <w:szCs w:val="24"/>
          <w:lang w:eastAsia="da-DK"/>
        </w:rPr>
        <w:t>Efter luftfartslovens § 150</w:t>
      </w:r>
      <w:r>
        <w:rPr>
          <w:rFonts w:ascii="Times New Roman" w:eastAsia="Times New Roman" w:hAnsi="Times New Roman" w:cs="Times New Roman"/>
          <w:iCs/>
          <w:color w:val="000000"/>
          <w:sz w:val="24"/>
          <w:szCs w:val="24"/>
          <w:lang w:eastAsia="da-DK"/>
        </w:rPr>
        <w:t xml:space="preserve"> </w:t>
      </w:r>
      <w:r w:rsidRPr="00C943F0">
        <w:rPr>
          <w:rFonts w:ascii="Times New Roman" w:eastAsia="Times New Roman" w:hAnsi="Times New Roman" w:cs="Times New Roman"/>
          <w:iCs/>
          <w:color w:val="000000"/>
          <w:sz w:val="24"/>
          <w:szCs w:val="24"/>
          <w:lang w:eastAsia="da-DK"/>
        </w:rPr>
        <w:t xml:space="preserve">e </w:t>
      </w:r>
      <w:r w:rsidRPr="00C943F0">
        <w:rPr>
          <w:rFonts w:ascii="Times New Roman" w:hAnsi="Times New Roman" w:cs="Times New Roman"/>
          <w:sz w:val="24"/>
          <w:szCs w:val="24"/>
        </w:rPr>
        <w:t>fører transport</w:t>
      </w:r>
      <w:r w:rsidR="00AB3D7F">
        <w:rPr>
          <w:rFonts w:ascii="Times New Roman" w:hAnsi="Times New Roman" w:cs="Times New Roman"/>
          <w:sz w:val="24"/>
          <w:szCs w:val="24"/>
        </w:rPr>
        <w:t>- og bygnings</w:t>
      </w:r>
      <w:r w:rsidRPr="00C943F0">
        <w:rPr>
          <w:rFonts w:ascii="Times New Roman" w:hAnsi="Times New Roman" w:cs="Times New Roman"/>
          <w:sz w:val="24"/>
          <w:szCs w:val="24"/>
        </w:rPr>
        <w:t xml:space="preserve">ministeren </w:t>
      </w:r>
      <w:r w:rsidR="00CA14AA">
        <w:rPr>
          <w:rFonts w:ascii="Times New Roman" w:hAnsi="Times New Roman" w:cs="Times New Roman"/>
          <w:sz w:val="24"/>
          <w:szCs w:val="24"/>
        </w:rPr>
        <w:t xml:space="preserve">generelt </w:t>
      </w:r>
      <w:r w:rsidRPr="00C943F0">
        <w:rPr>
          <w:rFonts w:ascii="Times New Roman" w:hAnsi="Times New Roman" w:cs="Times New Roman"/>
          <w:sz w:val="24"/>
          <w:szCs w:val="24"/>
        </w:rPr>
        <w:t xml:space="preserve">tilsyn med overholdelse af bestemmelserne i loven og de regler, der er fastsat i medfør heraf, samt EU-forordninger på luftfartsområdet. </w:t>
      </w:r>
      <w:r w:rsidR="00CA14AA">
        <w:rPr>
          <w:rFonts w:ascii="Times New Roman" w:hAnsi="Times New Roman" w:cs="Times New Roman"/>
          <w:sz w:val="24"/>
          <w:szCs w:val="24"/>
        </w:rPr>
        <w:t>D</w:t>
      </w:r>
      <w:r w:rsidRPr="00C943F0">
        <w:rPr>
          <w:rFonts w:ascii="Times New Roman" w:hAnsi="Times New Roman" w:cs="Times New Roman"/>
          <w:sz w:val="24"/>
          <w:szCs w:val="24"/>
        </w:rPr>
        <w:t>et foreslås dog, at transport</w:t>
      </w:r>
      <w:r w:rsidR="00AB3D7F">
        <w:rPr>
          <w:rFonts w:ascii="Times New Roman" w:hAnsi="Times New Roman" w:cs="Times New Roman"/>
          <w:sz w:val="24"/>
          <w:szCs w:val="24"/>
        </w:rPr>
        <w:t>- og bygnings</w:t>
      </w:r>
      <w:r w:rsidRPr="00C943F0">
        <w:rPr>
          <w:rFonts w:ascii="Times New Roman" w:hAnsi="Times New Roman" w:cs="Times New Roman"/>
          <w:sz w:val="24"/>
          <w:szCs w:val="24"/>
        </w:rPr>
        <w:t xml:space="preserve">ministeren </w:t>
      </w:r>
      <w:r w:rsidR="00CA14AA">
        <w:rPr>
          <w:rFonts w:ascii="Times New Roman" w:hAnsi="Times New Roman" w:cs="Times New Roman"/>
          <w:sz w:val="24"/>
          <w:szCs w:val="24"/>
        </w:rPr>
        <w:t xml:space="preserve">som supplement hertil </w:t>
      </w:r>
      <w:r w:rsidRPr="00C943F0">
        <w:rPr>
          <w:rFonts w:ascii="Times New Roman" w:hAnsi="Times New Roman" w:cs="Times New Roman"/>
          <w:sz w:val="24"/>
          <w:szCs w:val="24"/>
        </w:rPr>
        <w:t>k</w:t>
      </w:r>
      <w:r w:rsidRPr="00C943F0">
        <w:rPr>
          <w:rFonts w:ascii="Times New Roman" w:eastAsia="Times New Roman" w:hAnsi="Times New Roman" w:cs="Times New Roman"/>
          <w:iCs/>
          <w:color w:val="000000"/>
          <w:sz w:val="24"/>
          <w:szCs w:val="24"/>
          <w:lang w:eastAsia="da-DK"/>
        </w:rPr>
        <w:t xml:space="preserve">an fastsætte regler om </w:t>
      </w:r>
      <w:r w:rsidR="00CA14AA">
        <w:rPr>
          <w:rFonts w:ascii="Times New Roman" w:eastAsia="Times New Roman" w:hAnsi="Times New Roman" w:cs="Times New Roman"/>
          <w:iCs/>
          <w:color w:val="000000"/>
          <w:sz w:val="24"/>
          <w:szCs w:val="24"/>
          <w:lang w:eastAsia="da-DK"/>
        </w:rPr>
        <w:t xml:space="preserve">særligt </w:t>
      </w:r>
      <w:r w:rsidRPr="00C943F0">
        <w:rPr>
          <w:rFonts w:ascii="Times New Roman" w:eastAsia="Times New Roman" w:hAnsi="Times New Roman" w:cs="Times New Roman"/>
          <w:iCs/>
          <w:color w:val="000000"/>
          <w:sz w:val="24"/>
          <w:szCs w:val="24"/>
          <w:lang w:eastAsia="da-DK"/>
        </w:rPr>
        <w:t>tilsyn</w:t>
      </w:r>
      <w:r w:rsidR="00CA14AA">
        <w:rPr>
          <w:rFonts w:ascii="Times New Roman" w:eastAsia="Times New Roman" w:hAnsi="Times New Roman" w:cs="Times New Roman"/>
          <w:iCs/>
          <w:color w:val="000000"/>
          <w:sz w:val="24"/>
          <w:szCs w:val="24"/>
          <w:lang w:eastAsia="da-DK"/>
        </w:rPr>
        <w:t>et</w:t>
      </w:r>
      <w:r w:rsidRPr="00C943F0">
        <w:rPr>
          <w:rFonts w:ascii="Times New Roman" w:eastAsia="Times New Roman" w:hAnsi="Times New Roman" w:cs="Times New Roman"/>
          <w:iCs/>
          <w:color w:val="000000"/>
          <w:sz w:val="24"/>
          <w:szCs w:val="24"/>
          <w:lang w:eastAsia="da-DK"/>
        </w:rPr>
        <w:t xml:space="preserve"> med</w:t>
      </w:r>
      <w:r w:rsidR="006E6842">
        <w:rPr>
          <w:rFonts w:ascii="Times New Roman" w:eastAsia="Times New Roman" w:hAnsi="Times New Roman" w:cs="Times New Roman"/>
          <w:iCs/>
          <w:color w:val="000000"/>
          <w:sz w:val="24"/>
          <w:szCs w:val="24"/>
          <w:lang w:eastAsia="da-DK"/>
        </w:rPr>
        <w:t xml:space="preserve"> </w:t>
      </w:r>
      <w:r w:rsidR="00611338">
        <w:rPr>
          <w:rFonts w:ascii="Times New Roman" w:eastAsia="Times New Roman" w:hAnsi="Times New Roman" w:cs="Times New Roman"/>
          <w:iCs/>
          <w:color w:val="000000"/>
          <w:sz w:val="24"/>
          <w:szCs w:val="24"/>
          <w:lang w:eastAsia="da-DK"/>
        </w:rPr>
        <w:t>trafikledelsesordningerne.</w:t>
      </w:r>
    </w:p>
    <w:p w:rsidR="00755531" w:rsidRPr="00C943F0" w:rsidRDefault="00A92A21" w:rsidP="00755531">
      <w:pPr>
        <w:spacing w:before="100" w:beforeAutospacing="1" w:line="240" w:lineRule="auto"/>
        <w:rPr>
          <w:rFonts w:ascii="Times New Roman" w:eastAsia="Times New Roman" w:hAnsi="Times New Roman" w:cs="Times New Roman"/>
          <w:color w:val="auto"/>
          <w:sz w:val="24"/>
          <w:szCs w:val="24"/>
          <w:lang w:eastAsia="da-DK"/>
        </w:rPr>
      </w:pPr>
      <w:r>
        <w:rPr>
          <w:rFonts w:ascii="Times New Roman" w:eastAsia="Times New Roman" w:hAnsi="Times New Roman" w:cs="Times New Roman"/>
          <w:color w:val="auto"/>
          <w:sz w:val="24"/>
          <w:szCs w:val="24"/>
          <w:lang w:eastAsia="da-DK"/>
        </w:rPr>
        <w:lastRenderedPageBreak/>
        <w:t xml:space="preserve">Det foreslås desuden, at </w:t>
      </w:r>
      <w:r w:rsidR="006E6842">
        <w:rPr>
          <w:rFonts w:ascii="Times New Roman" w:eastAsia="Times New Roman" w:hAnsi="Times New Roman" w:cs="Times New Roman"/>
          <w:color w:val="auto"/>
          <w:sz w:val="24"/>
          <w:szCs w:val="24"/>
          <w:lang w:eastAsia="da-DK"/>
        </w:rPr>
        <w:t>t</w:t>
      </w:r>
      <w:r w:rsidR="00755531" w:rsidRPr="00C943F0">
        <w:rPr>
          <w:rFonts w:ascii="Times New Roman" w:eastAsia="Times New Roman" w:hAnsi="Times New Roman" w:cs="Times New Roman"/>
          <w:color w:val="auto"/>
          <w:sz w:val="24"/>
          <w:szCs w:val="24"/>
          <w:lang w:eastAsia="da-DK"/>
        </w:rPr>
        <w:t>ransport</w:t>
      </w:r>
      <w:r w:rsidR="00AB3D7F">
        <w:rPr>
          <w:rFonts w:ascii="Times New Roman" w:eastAsia="Times New Roman" w:hAnsi="Times New Roman" w:cs="Times New Roman"/>
          <w:color w:val="auto"/>
          <w:sz w:val="24"/>
          <w:szCs w:val="24"/>
          <w:lang w:eastAsia="da-DK"/>
        </w:rPr>
        <w:t>- og bygnings</w:t>
      </w:r>
      <w:r w:rsidR="00755531" w:rsidRPr="00C943F0">
        <w:rPr>
          <w:rFonts w:ascii="Times New Roman" w:eastAsia="Times New Roman" w:hAnsi="Times New Roman" w:cs="Times New Roman"/>
          <w:color w:val="auto"/>
          <w:sz w:val="24"/>
          <w:szCs w:val="24"/>
          <w:lang w:eastAsia="da-DK"/>
        </w:rPr>
        <w:t xml:space="preserve">ministeren kan fastsætte regler om tilsynet med de opkrævede </w:t>
      </w:r>
      <w:r w:rsidR="006E6842">
        <w:rPr>
          <w:rFonts w:ascii="Times New Roman" w:eastAsia="Times New Roman" w:hAnsi="Times New Roman" w:cs="Times New Roman"/>
          <w:color w:val="auto"/>
          <w:sz w:val="24"/>
          <w:szCs w:val="24"/>
          <w:lang w:eastAsia="da-DK"/>
        </w:rPr>
        <w:t>betalinger</w:t>
      </w:r>
      <w:r w:rsidR="00755531" w:rsidRPr="00C943F0">
        <w:rPr>
          <w:rFonts w:ascii="Times New Roman" w:eastAsia="Times New Roman" w:hAnsi="Times New Roman" w:cs="Times New Roman"/>
          <w:color w:val="auto"/>
          <w:sz w:val="24"/>
          <w:szCs w:val="24"/>
          <w:lang w:eastAsia="da-DK"/>
        </w:rPr>
        <w:t xml:space="preserve">, herunder med at de </w:t>
      </w:r>
      <w:r w:rsidR="006E6842">
        <w:rPr>
          <w:rFonts w:ascii="Times New Roman" w:eastAsia="Times New Roman" w:hAnsi="Times New Roman" w:cs="Times New Roman"/>
          <w:color w:val="auto"/>
          <w:sz w:val="24"/>
          <w:szCs w:val="24"/>
          <w:lang w:eastAsia="da-DK"/>
        </w:rPr>
        <w:t xml:space="preserve">opkræves på </w:t>
      </w:r>
      <w:r w:rsidR="00755531" w:rsidRPr="00C943F0">
        <w:rPr>
          <w:rFonts w:ascii="Times New Roman" w:eastAsia="Times New Roman" w:hAnsi="Times New Roman" w:cs="Times New Roman"/>
          <w:color w:val="auto"/>
          <w:sz w:val="24"/>
          <w:szCs w:val="24"/>
          <w:lang w:eastAsia="da-DK"/>
        </w:rPr>
        <w:t>gennemsigtig</w:t>
      </w:r>
      <w:r w:rsidR="006E6842">
        <w:rPr>
          <w:rFonts w:ascii="Times New Roman" w:eastAsia="Times New Roman" w:hAnsi="Times New Roman" w:cs="Times New Roman"/>
          <w:color w:val="auto"/>
          <w:sz w:val="24"/>
          <w:szCs w:val="24"/>
          <w:lang w:eastAsia="da-DK"/>
        </w:rPr>
        <w:t>e</w:t>
      </w:r>
      <w:r w:rsidR="00755531" w:rsidRPr="00C943F0">
        <w:rPr>
          <w:rFonts w:ascii="Times New Roman" w:eastAsia="Times New Roman" w:hAnsi="Times New Roman" w:cs="Times New Roman"/>
          <w:color w:val="auto"/>
          <w:sz w:val="24"/>
          <w:szCs w:val="24"/>
          <w:lang w:eastAsia="da-DK"/>
        </w:rPr>
        <w:t xml:space="preserve"> og ikke-diskriminerende</w:t>
      </w:r>
      <w:r w:rsidR="006E6842">
        <w:rPr>
          <w:rFonts w:ascii="Times New Roman" w:eastAsia="Times New Roman" w:hAnsi="Times New Roman" w:cs="Times New Roman"/>
          <w:color w:val="auto"/>
          <w:sz w:val="24"/>
          <w:szCs w:val="24"/>
          <w:lang w:eastAsia="da-DK"/>
        </w:rPr>
        <w:t xml:space="preserve"> vilkår</w:t>
      </w:r>
      <w:r w:rsidR="00755531" w:rsidRPr="00C943F0">
        <w:rPr>
          <w:rFonts w:ascii="Times New Roman" w:eastAsia="Times New Roman" w:hAnsi="Times New Roman" w:cs="Times New Roman"/>
          <w:color w:val="auto"/>
          <w:sz w:val="24"/>
          <w:szCs w:val="24"/>
          <w:lang w:eastAsia="da-DK"/>
        </w:rPr>
        <w:t xml:space="preserve">, og at indtægterne ved ordningen ikke </w:t>
      </w:r>
      <w:r w:rsidR="00CA14AA">
        <w:rPr>
          <w:rFonts w:ascii="Times New Roman" w:eastAsia="Times New Roman" w:hAnsi="Times New Roman" w:cs="Times New Roman"/>
          <w:color w:val="auto"/>
          <w:sz w:val="24"/>
          <w:szCs w:val="24"/>
          <w:lang w:eastAsia="da-DK"/>
        </w:rPr>
        <w:t xml:space="preserve">samlet set </w:t>
      </w:r>
      <w:r w:rsidR="00755531" w:rsidRPr="00C943F0">
        <w:rPr>
          <w:rFonts w:ascii="Times New Roman" w:eastAsia="Times New Roman" w:hAnsi="Times New Roman" w:cs="Times New Roman"/>
          <w:color w:val="auto"/>
          <w:sz w:val="24"/>
          <w:szCs w:val="24"/>
          <w:lang w:eastAsia="da-DK"/>
        </w:rPr>
        <w:t>overs</w:t>
      </w:r>
      <w:r w:rsidR="00611338">
        <w:rPr>
          <w:rFonts w:ascii="Times New Roman" w:eastAsia="Times New Roman" w:hAnsi="Times New Roman" w:cs="Times New Roman"/>
          <w:color w:val="auto"/>
          <w:sz w:val="24"/>
          <w:szCs w:val="24"/>
          <w:lang w:eastAsia="da-DK"/>
        </w:rPr>
        <w:t xml:space="preserve">tiger de samlede </w:t>
      </w:r>
      <w:r w:rsidR="006E6842">
        <w:rPr>
          <w:rFonts w:ascii="Times New Roman" w:eastAsia="Times New Roman" w:hAnsi="Times New Roman" w:cs="Times New Roman"/>
          <w:color w:val="auto"/>
          <w:sz w:val="24"/>
          <w:szCs w:val="24"/>
          <w:lang w:eastAsia="da-DK"/>
        </w:rPr>
        <w:t xml:space="preserve">direkte </w:t>
      </w:r>
      <w:r w:rsidR="00611338">
        <w:rPr>
          <w:rFonts w:ascii="Times New Roman" w:eastAsia="Times New Roman" w:hAnsi="Times New Roman" w:cs="Times New Roman"/>
          <w:color w:val="auto"/>
          <w:sz w:val="24"/>
          <w:szCs w:val="24"/>
          <w:lang w:eastAsia="da-DK"/>
        </w:rPr>
        <w:t>omkostninger</w:t>
      </w:r>
      <w:r w:rsidR="00CA14AA">
        <w:rPr>
          <w:rFonts w:ascii="Times New Roman" w:eastAsia="Times New Roman" w:hAnsi="Times New Roman" w:cs="Times New Roman"/>
          <w:color w:val="auto"/>
          <w:sz w:val="24"/>
          <w:szCs w:val="24"/>
          <w:lang w:eastAsia="da-DK"/>
        </w:rPr>
        <w:t xml:space="preserve"> over et kalenderår</w:t>
      </w:r>
      <w:r>
        <w:rPr>
          <w:rFonts w:ascii="Times New Roman" w:eastAsia="Times New Roman" w:hAnsi="Times New Roman" w:cs="Times New Roman"/>
          <w:color w:val="auto"/>
          <w:sz w:val="24"/>
          <w:szCs w:val="24"/>
          <w:lang w:eastAsia="da-DK"/>
        </w:rPr>
        <w:t>. Transport</w:t>
      </w:r>
      <w:r w:rsidR="00AB3D7F">
        <w:rPr>
          <w:rFonts w:ascii="Times New Roman" w:eastAsia="Times New Roman" w:hAnsi="Times New Roman" w:cs="Times New Roman"/>
          <w:color w:val="auto"/>
          <w:sz w:val="24"/>
          <w:szCs w:val="24"/>
          <w:lang w:eastAsia="da-DK"/>
        </w:rPr>
        <w:t>- og bygnings</w:t>
      </w:r>
      <w:r>
        <w:rPr>
          <w:rFonts w:ascii="Times New Roman" w:eastAsia="Times New Roman" w:hAnsi="Times New Roman" w:cs="Times New Roman"/>
          <w:color w:val="auto"/>
          <w:sz w:val="24"/>
          <w:szCs w:val="24"/>
          <w:lang w:eastAsia="da-DK"/>
        </w:rPr>
        <w:t xml:space="preserve">ministeren </w:t>
      </w:r>
      <w:r w:rsidR="00CA14AA">
        <w:rPr>
          <w:rFonts w:ascii="Times New Roman" w:eastAsia="Times New Roman" w:hAnsi="Times New Roman" w:cs="Times New Roman"/>
          <w:color w:val="auto"/>
          <w:sz w:val="24"/>
          <w:szCs w:val="24"/>
          <w:lang w:eastAsia="da-DK"/>
        </w:rPr>
        <w:t>kan bl.a. fastsætte</w:t>
      </w:r>
      <w:r>
        <w:rPr>
          <w:rFonts w:ascii="Times New Roman" w:eastAsia="Times New Roman" w:hAnsi="Times New Roman" w:cs="Times New Roman"/>
          <w:color w:val="auto"/>
          <w:sz w:val="24"/>
          <w:szCs w:val="24"/>
          <w:lang w:eastAsia="da-DK"/>
        </w:rPr>
        <w:t xml:space="preserve"> regler om</w:t>
      </w:r>
      <w:r w:rsidR="00755531" w:rsidRPr="00C943F0">
        <w:rPr>
          <w:rFonts w:ascii="Times New Roman" w:eastAsia="Times New Roman" w:hAnsi="Times New Roman" w:cs="Times New Roman"/>
          <w:color w:val="auto"/>
          <w:sz w:val="24"/>
          <w:szCs w:val="24"/>
          <w:lang w:eastAsia="da-DK"/>
        </w:rPr>
        <w:t xml:space="preserve"> at flyvepladserne</w:t>
      </w:r>
      <w:r w:rsidR="00611338">
        <w:rPr>
          <w:rFonts w:ascii="Times New Roman" w:eastAsia="Times New Roman" w:hAnsi="Times New Roman" w:cs="Times New Roman"/>
          <w:color w:val="auto"/>
          <w:sz w:val="24"/>
          <w:szCs w:val="24"/>
          <w:lang w:eastAsia="da-DK"/>
        </w:rPr>
        <w:t xml:space="preserve"> </w:t>
      </w:r>
      <w:r w:rsidR="00755531" w:rsidRPr="00C943F0">
        <w:rPr>
          <w:rFonts w:ascii="Times New Roman" w:eastAsia="Times New Roman" w:hAnsi="Times New Roman" w:cs="Times New Roman"/>
          <w:color w:val="auto"/>
          <w:sz w:val="24"/>
          <w:szCs w:val="24"/>
          <w:lang w:eastAsia="da-DK"/>
        </w:rPr>
        <w:t xml:space="preserve">kan påbydes at afgive nærmere bestemte oplysninger til brug for tilsynet </w:t>
      </w:r>
      <w:r w:rsidR="006E6842">
        <w:rPr>
          <w:rFonts w:ascii="Times New Roman" w:eastAsia="Times New Roman" w:hAnsi="Times New Roman" w:cs="Times New Roman"/>
          <w:color w:val="auto"/>
          <w:sz w:val="24"/>
          <w:szCs w:val="24"/>
          <w:lang w:eastAsia="da-DK"/>
        </w:rPr>
        <w:t xml:space="preserve">og om </w:t>
      </w:r>
      <w:r w:rsidR="00755531" w:rsidRPr="00C943F0">
        <w:rPr>
          <w:rFonts w:ascii="Times New Roman" w:eastAsia="Times New Roman" w:hAnsi="Times New Roman" w:cs="Times New Roman"/>
          <w:color w:val="auto"/>
          <w:sz w:val="24"/>
          <w:szCs w:val="24"/>
          <w:lang w:eastAsia="da-DK"/>
        </w:rPr>
        <w:t>udarbejde</w:t>
      </w:r>
      <w:r w:rsidR="006E6842">
        <w:rPr>
          <w:rFonts w:ascii="Times New Roman" w:eastAsia="Times New Roman" w:hAnsi="Times New Roman" w:cs="Times New Roman"/>
          <w:color w:val="auto"/>
          <w:sz w:val="24"/>
          <w:szCs w:val="24"/>
          <w:lang w:eastAsia="da-DK"/>
        </w:rPr>
        <w:t>lse af</w:t>
      </w:r>
      <w:r w:rsidR="00755531" w:rsidRPr="00C943F0">
        <w:rPr>
          <w:rFonts w:ascii="Times New Roman" w:eastAsia="Times New Roman" w:hAnsi="Times New Roman" w:cs="Times New Roman"/>
          <w:color w:val="auto"/>
          <w:sz w:val="24"/>
          <w:szCs w:val="24"/>
          <w:lang w:eastAsia="da-DK"/>
        </w:rPr>
        <w:t xml:space="preserve"> et særskilt regnskab for </w:t>
      </w:r>
      <w:r w:rsidR="00CA14AA">
        <w:rPr>
          <w:rFonts w:ascii="Times New Roman" w:eastAsia="Times New Roman" w:hAnsi="Times New Roman" w:cs="Times New Roman"/>
          <w:color w:val="auto"/>
          <w:sz w:val="24"/>
          <w:szCs w:val="24"/>
          <w:lang w:eastAsia="da-DK"/>
        </w:rPr>
        <w:t xml:space="preserve">de respektive </w:t>
      </w:r>
      <w:r w:rsidR="00755531" w:rsidRPr="00C943F0">
        <w:rPr>
          <w:rFonts w:ascii="Times New Roman" w:eastAsia="Times New Roman" w:hAnsi="Times New Roman" w:cs="Times New Roman"/>
          <w:color w:val="auto"/>
          <w:sz w:val="24"/>
          <w:szCs w:val="24"/>
          <w:lang w:eastAsia="da-DK"/>
        </w:rPr>
        <w:t>ordninge</w:t>
      </w:r>
      <w:r w:rsidR="00CA14AA">
        <w:rPr>
          <w:rFonts w:ascii="Times New Roman" w:eastAsia="Times New Roman" w:hAnsi="Times New Roman" w:cs="Times New Roman"/>
          <w:color w:val="auto"/>
          <w:sz w:val="24"/>
          <w:szCs w:val="24"/>
          <w:lang w:eastAsia="da-DK"/>
        </w:rPr>
        <w:t>r</w:t>
      </w:r>
      <w:r w:rsidR="00755531" w:rsidRPr="00C943F0">
        <w:rPr>
          <w:rFonts w:ascii="Times New Roman" w:eastAsia="Times New Roman" w:hAnsi="Times New Roman" w:cs="Times New Roman"/>
          <w:color w:val="auto"/>
          <w:sz w:val="24"/>
          <w:szCs w:val="24"/>
          <w:lang w:eastAsia="da-DK"/>
        </w:rPr>
        <w:t xml:space="preserve">. </w:t>
      </w:r>
    </w:p>
    <w:p w:rsidR="00755531" w:rsidRPr="00C943F0" w:rsidRDefault="00A92A21" w:rsidP="00755531">
      <w:pPr>
        <w:spacing w:before="100" w:beforeAutospacing="1" w:line="240" w:lineRule="auto"/>
        <w:rPr>
          <w:rFonts w:ascii="Times New Roman" w:eastAsia="Times New Roman" w:hAnsi="Times New Roman" w:cs="Times New Roman"/>
          <w:color w:val="auto"/>
          <w:sz w:val="24"/>
          <w:szCs w:val="24"/>
          <w:lang w:eastAsia="da-DK"/>
        </w:rPr>
      </w:pPr>
      <w:r>
        <w:rPr>
          <w:rFonts w:ascii="Times New Roman" w:eastAsia="Times New Roman" w:hAnsi="Times New Roman" w:cs="Times New Roman"/>
          <w:color w:val="auto"/>
          <w:sz w:val="24"/>
          <w:szCs w:val="24"/>
          <w:lang w:eastAsia="da-DK"/>
        </w:rPr>
        <w:t>Transport</w:t>
      </w:r>
      <w:r w:rsidR="00AB3D7F">
        <w:rPr>
          <w:rFonts w:ascii="Times New Roman" w:eastAsia="Times New Roman" w:hAnsi="Times New Roman" w:cs="Times New Roman"/>
          <w:color w:val="auto"/>
          <w:sz w:val="24"/>
          <w:szCs w:val="24"/>
          <w:lang w:eastAsia="da-DK"/>
        </w:rPr>
        <w:t>- og bygnings</w:t>
      </w:r>
      <w:r>
        <w:rPr>
          <w:rFonts w:ascii="Times New Roman" w:eastAsia="Times New Roman" w:hAnsi="Times New Roman" w:cs="Times New Roman"/>
          <w:color w:val="auto"/>
          <w:sz w:val="24"/>
          <w:szCs w:val="24"/>
          <w:lang w:eastAsia="da-DK"/>
        </w:rPr>
        <w:t xml:space="preserve">ministeren </w:t>
      </w:r>
      <w:r w:rsidR="006E6842">
        <w:rPr>
          <w:rFonts w:ascii="Times New Roman" w:eastAsia="Times New Roman" w:hAnsi="Times New Roman" w:cs="Times New Roman"/>
          <w:color w:val="auto"/>
          <w:sz w:val="24"/>
          <w:szCs w:val="24"/>
          <w:lang w:eastAsia="da-DK"/>
        </w:rPr>
        <w:t xml:space="preserve">kan </w:t>
      </w:r>
      <w:r w:rsidR="00755531" w:rsidRPr="00C943F0">
        <w:rPr>
          <w:rFonts w:ascii="Times New Roman" w:eastAsia="Times New Roman" w:hAnsi="Times New Roman" w:cs="Times New Roman"/>
          <w:color w:val="auto"/>
          <w:sz w:val="24"/>
          <w:szCs w:val="24"/>
          <w:lang w:eastAsia="da-DK"/>
        </w:rPr>
        <w:t>endvidere</w:t>
      </w:r>
      <w:r>
        <w:rPr>
          <w:rFonts w:ascii="Times New Roman" w:eastAsia="Times New Roman" w:hAnsi="Times New Roman" w:cs="Times New Roman"/>
          <w:color w:val="auto"/>
          <w:sz w:val="24"/>
          <w:szCs w:val="24"/>
          <w:lang w:eastAsia="da-DK"/>
        </w:rPr>
        <w:t xml:space="preserve"> fastsætte regler</w:t>
      </w:r>
      <w:r w:rsidR="00755531" w:rsidRPr="00C943F0">
        <w:rPr>
          <w:rFonts w:ascii="Times New Roman" w:eastAsia="Times New Roman" w:hAnsi="Times New Roman" w:cs="Times New Roman"/>
          <w:color w:val="auto"/>
          <w:sz w:val="24"/>
          <w:szCs w:val="24"/>
          <w:lang w:eastAsia="da-DK"/>
        </w:rPr>
        <w:t>,</w:t>
      </w:r>
      <w:r>
        <w:rPr>
          <w:rFonts w:ascii="Times New Roman" w:eastAsia="Times New Roman" w:hAnsi="Times New Roman" w:cs="Times New Roman"/>
          <w:color w:val="auto"/>
          <w:sz w:val="24"/>
          <w:szCs w:val="24"/>
          <w:lang w:eastAsia="da-DK"/>
        </w:rPr>
        <w:t xml:space="preserve"> hvorefter</w:t>
      </w:r>
      <w:r w:rsidR="00755531" w:rsidRPr="00C943F0">
        <w:rPr>
          <w:rFonts w:ascii="Times New Roman" w:eastAsia="Times New Roman" w:hAnsi="Times New Roman" w:cs="Times New Roman"/>
          <w:color w:val="auto"/>
          <w:sz w:val="24"/>
          <w:szCs w:val="24"/>
          <w:lang w:eastAsia="da-DK"/>
        </w:rPr>
        <w:t xml:space="preserve"> </w:t>
      </w:r>
      <w:r w:rsidR="006E6842">
        <w:rPr>
          <w:rFonts w:ascii="Times New Roman" w:eastAsia="Times New Roman" w:hAnsi="Times New Roman" w:cs="Times New Roman"/>
          <w:color w:val="auto"/>
          <w:sz w:val="24"/>
          <w:szCs w:val="24"/>
          <w:lang w:eastAsia="da-DK"/>
        </w:rPr>
        <w:t>transport</w:t>
      </w:r>
      <w:r w:rsidR="00AB3D7F">
        <w:rPr>
          <w:rFonts w:ascii="Times New Roman" w:eastAsia="Times New Roman" w:hAnsi="Times New Roman" w:cs="Times New Roman"/>
          <w:color w:val="auto"/>
          <w:sz w:val="24"/>
          <w:szCs w:val="24"/>
          <w:lang w:eastAsia="da-DK"/>
        </w:rPr>
        <w:t>- og bygnings</w:t>
      </w:r>
      <w:r w:rsidR="00755531" w:rsidRPr="00C943F0">
        <w:rPr>
          <w:rFonts w:ascii="Times New Roman" w:eastAsia="Times New Roman" w:hAnsi="Times New Roman" w:cs="Times New Roman"/>
          <w:color w:val="auto"/>
          <w:sz w:val="24"/>
          <w:szCs w:val="24"/>
          <w:lang w:eastAsia="da-DK"/>
        </w:rPr>
        <w:t xml:space="preserve">ministeren kan pålægge flyvepladserne at tilbagebetale opkrævede </w:t>
      </w:r>
      <w:r w:rsidR="006E6842">
        <w:rPr>
          <w:rFonts w:ascii="Times New Roman" w:eastAsia="Times New Roman" w:hAnsi="Times New Roman" w:cs="Times New Roman"/>
          <w:color w:val="auto"/>
          <w:sz w:val="24"/>
          <w:szCs w:val="24"/>
          <w:lang w:eastAsia="da-DK"/>
        </w:rPr>
        <w:t xml:space="preserve">betalinger. En tilbagebetaling af </w:t>
      </w:r>
      <w:r w:rsidR="004C240F">
        <w:rPr>
          <w:rFonts w:ascii="Times New Roman" w:eastAsia="Times New Roman" w:hAnsi="Times New Roman" w:cs="Times New Roman"/>
          <w:color w:val="auto"/>
          <w:sz w:val="24"/>
          <w:szCs w:val="24"/>
          <w:lang w:eastAsia="da-DK"/>
        </w:rPr>
        <w:t xml:space="preserve">en </w:t>
      </w:r>
      <w:r w:rsidR="006E6842">
        <w:rPr>
          <w:rFonts w:ascii="Times New Roman" w:eastAsia="Times New Roman" w:hAnsi="Times New Roman" w:cs="Times New Roman"/>
          <w:color w:val="auto"/>
          <w:sz w:val="24"/>
          <w:szCs w:val="24"/>
          <w:lang w:eastAsia="da-DK"/>
        </w:rPr>
        <w:t xml:space="preserve">for høj betaling for et år </w:t>
      </w:r>
      <w:r w:rsidR="00714ED0">
        <w:rPr>
          <w:rFonts w:ascii="Times New Roman" w:eastAsia="Times New Roman" w:hAnsi="Times New Roman" w:cs="Times New Roman"/>
          <w:color w:val="auto"/>
          <w:sz w:val="24"/>
          <w:szCs w:val="24"/>
          <w:lang w:eastAsia="da-DK"/>
        </w:rPr>
        <w:t xml:space="preserve">i strid med </w:t>
      </w:r>
      <w:r w:rsidR="006E6842">
        <w:rPr>
          <w:rFonts w:ascii="Times New Roman" w:eastAsia="Times New Roman" w:hAnsi="Times New Roman" w:cs="Times New Roman"/>
          <w:color w:val="auto"/>
          <w:sz w:val="24"/>
          <w:szCs w:val="24"/>
          <w:lang w:eastAsia="da-DK"/>
        </w:rPr>
        <w:t>den foreslåede bestemmelse i § X, stk. 4, 2. pkt.</w:t>
      </w:r>
      <w:r w:rsidR="004C240F">
        <w:rPr>
          <w:rFonts w:ascii="Times New Roman" w:eastAsia="Times New Roman" w:hAnsi="Times New Roman" w:cs="Times New Roman"/>
          <w:color w:val="auto"/>
          <w:sz w:val="24"/>
          <w:szCs w:val="24"/>
          <w:lang w:eastAsia="da-DK"/>
        </w:rPr>
        <w:t>,</w:t>
      </w:r>
      <w:r w:rsidR="006E6842">
        <w:rPr>
          <w:rFonts w:ascii="Times New Roman" w:eastAsia="Times New Roman" w:hAnsi="Times New Roman" w:cs="Times New Roman"/>
          <w:color w:val="auto"/>
          <w:sz w:val="24"/>
          <w:szCs w:val="24"/>
          <w:lang w:eastAsia="da-DK"/>
        </w:rPr>
        <w:t xml:space="preserve"> kan f.eks. ske ved at betalingerne nedsættes i et af de følgende år. Ved opkrævning af betalinger i strid med den foreslåede bestemmelse i lovforslagets § X, stk. 5 skal tilbagebetaling </w:t>
      </w:r>
      <w:r w:rsidR="004C240F">
        <w:rPr>
          <w:rFonts w:ascii="Times New Roman" w:eastAsia="Times New Roman" w:hAnsi="Times New Roman" w:cs="Times New Roman"/>
          <w:color w:val="auto"/>
          <w:sz w:val="24"/>
          <w:szCs w:val="24"/>
          <w:lang w:eastAsia="da-DK"/>
        </w:rPr>
        <w:t>derimod ske</w:t>
      </w:r>
      <w:r w:rsidR="006E6842">
        <w:rPr>
          <w:rFonts w:ascii="Times New Roman" w:eastAsia="Times New Roman" w:hAnsi="Times New Roman" w:cs="Times New Roman"/>
          <w:color w:val="auto"/>
          <w:sz w:val="24"/>
          <w:szCs w:val="24"/>
          <w:lang w:eastAsia="da-DK"/>
        </w:rPr>
        <w:t xml:space="preserve"> direkte til den enkelte virksomhed.</w:t>
      </w:r>
    </w:p>
    <w:p w:rsidR="00755531" w:rsidRPr="00C943F0" w:rsidRDefault="00755531" w:rsidP="00B70C7F">
      <w:pPr>
        <w:spacing w:line="240" w:lineRule="auto"/>
        <w:rPr>
          <w:rFonts w:ascii="Times New Roman" w:eastAsia="Times New Roman" w:hAnsi="Times New Roman" w:cs="Times New Roman"/>
          <w:color w:val="000000"/>
          <w:sz w:val="24"/>
          <w:szCs w:val="24"/>
          <w:lang w:eastAsia="da-DK"/>
        </w:rPr>
      </w:pPr>
    </w:p>
    <w:p w:rsidR="00DB3A10" w:rsidRPr="00C943F0" w:rsidRDefault="00DB3A10" w:rsidP="00E968F5">
      <w:pPr>
        <w:spacing w:line="240" w:lineRule="auto"/>
        <w:ind w:firstLine="170"/>
        <w:rPr>
          <w:rFonts w:ascii="Times New Roman" w:eastAsia="Times New Roman" w:hAnsi="Times New Roman" w:cs="Times New Roman"/>
          <w:color w:val="000000"/>
          <w:sz w:val="24"/>
          <w:szCs w:val="24"/>
          <w:lang w:eastAsia="da-DK"/>
        </w:rPr>
      </w:pPr>
    </w:p>
    <w:p w:rsidR="00E968F5" w:rsidRPr="00C943F0" w:rsidRDefault="00E968F5" w:rsidP="00663E03">
      <w:pPr>
        <w:spacing w:before="100" w:beforeAutospacing="1" w:line="240" w:lineRule="auto"/>
        <w:rPr>
          <w:rFonts w:ascii="Times New Roman" w:eastAsia="Times New Roman" w:hAnsi="Times New Roman" w:cs="Times New Roman"/>
          <w:color w:val="auto"/>
          <w:sz w:val="24"/>
          <w:szCs w:val="24"/>
          <w:lang w:eastAsia="da-DK"/>
        </w:rPr>
      </w:pPr>
    </w:p>
    <w:p w:rsidR="00675A1E" w:rsidRPr="00C943F0" w:rsidRDefault="00675A1E">
      <w:pPr>
        <w:spacing w:after="200" w:line="276" w:lineRule="auto"/>
        <w:rPr>
          <w:rFonts w:ascii="Times New Roman" w:eastAsia="Times New Roman" w:hAnsi="Times New Roman" w:cs="Times New Roman"/>
          <w:color w:val="auto"/>
          <w:sz w:val="24"/>
          <w:szCs w:val="24"/>
          <w:lang w:eastAsia="da-DK"/>
        </w:rPr>
      </w:pPr>
    </w:p>
    <w:p w:rsidR="00675A1E" w:rsidRPr="00C943F0" w:rsidRDefault="00675A1E" w:rsidP="00675A1E">
      <w:pPr>
        <w:ind w:right="1"/>
        <w:rPr>
          <w:rFonts w:ascii="Times New Roman" w:hAnsi="Times New Roman" w:cs="Times New Roman"/>
          <w:b/>
          <w:sz w:val="24"/>
          <w:szCs w:val="24"/>
        </w:rPr>
      </w:pPr>
      <w:r w:rsidRPr="00C943F0">
        <w:rPr>
          <w:rFonts w:ascii="Times New Roman" w:hAnsi="Times New Roman" w:cs="Times New Roman"/>
          <w:sz w:val="24"/>
          <w:szCs w:val="24"/>
        </w:rPr>
        <w:tab/>
      </w:r>
      <w:r w:rsidRPr="00C943F0">
        <w:rPr>
          <w:rFonts w:ascii="Times New Roman" w:hAnsi="Times New Roman" w:cs="Times New Roman"/>
          <w:sz w:val="24"/>
          <w:szCs w:val="24"/>
        </w:rPr>
        <w:tab/>
      </w:r>
      <w:r w:rsidRPr="00C943F0">
        <w:rPr>
          <w:rFonts w:ascii="Times New Roman" w:hAnsi="Times New Roman" w:cs="Times New Roman"/>
          <w:sz w:val="24"/>
          <w:szCs w:val="24"/>
        </w:rPr>
        <w:tab/>
      </w:r>
      <w:r w:rsidRPr="00C943F0">
        <w:rPr>
          <w:rFonts w:ascii="Times New Roman" w:hAnsi="Times New Roman" w:cs="Times New Roman"/>
          <w:sz w:val="24"/>
          <w:szCs w:val="24"/>
        </w:rPr>
        <w:tab/>
      </w:r>
      <w:r w:rsidRPr="00C943F0">
        <w:rPr>
          <w:rFonts w:ascii="Times New Roman" w:hAnsi="Times New Roman" w:cs="Times New Roman"/>
          <w:sz w:val="24"/>
          <w:szCs w:val="24"/>
        </w:rPr>
        <w:tab/>
      </w:r>
      <w:r w:rsidR="00511F4F" w:rsidRPr="00C943F0">
        <w:rPr>
          <w:rFonts w:ascii="Times New Roman" w:hAnsi="Times New Roman" w:cs="Times New Roman"/>
          <w:b/>
          <w:sz w:val="24"/>
          <w:szCs w:val="24"/>
        </w:rPr>
        <w:t xml:space="preserve">Bilag </w:t>
      </w:r>
      <w:r w:rsidR="0095095A">
        <w:rPr>
          <w:rFonts w:ascii="Times New Roman" w:hAnsi="Times New Roman" w:cs="Times New Roman"/>
          <w:b/>
          <w:sz w:val="24"/>
          <w:szCs w:val="24"/>
        </w:rPr>
        <w:t>1</w:t>
      </w:r>
    </w:p>
    <w:p w:rsidR="00675A1E" w:rsidRPr="00C943F0" w:rsidRDefault="00675A1E" w:rsidP="00675A1E">
      <w:pPr>
        <w:ind w:left="720" w:firstLine="720"/>
        <w:rPr>
          <w:rFonts w:ascii="Times New Roman" w:hAnsi="Times New Roman" w:cs="Times New Roman"/>
          <w:b/>
          <w:bCs/>
          <w:sz w:val="24"/>
          <w:szCs w:val="24"/>
        </w:rPr>
      </w:pPr>
    </w:p>
    <w:p w:rsidR="00675A1E" w:rsidRPr="00C943F0" w:rsidRDefault="00675A1E" w:rsidP="00675A1E">
      <w:pPr>
        <w:ind w:left="1440" w:firstLine="720"/>
        <w:rPr>
          <w:rFonts w:ascii="Times New Roman" w:hAnsi="Times New Roman" w:cs="Times New Roman"/>
          <w:b/>
          <w:bCs/>
          <w:sz w:val="24"/>
          <w:szCs w:val="24"/>
        </w:rPr>
      </w:pPr>
      <w:r w:rsidRPr="00C943F0">
        <w:rPr>
          <w:rFonts w:ascii="Times New Roman" w:hAnsi="Times New Roman" w:cs="Times New Roman"/>
          <w:b/>
          <w:bCs/>
          <w:sz w:val="24"/>
          <w:szCs w:val="24"/>
        </w:rPr>
        <w:t>Lovforslaget sammenholdt med gældende lov</w:t>
      </w:r>
    </w:p>
    <w:tbl>
      <w:tblPr>
        <w:tblW w:w="0" w:type="auto"/>
        <w:tblLook w:val="0000" w:firstRow="0" w:lastRow="0" w:firstColumn="0" w:lastColumn="0" w:noHBand="0" w:noVBand="0"/>
      </w:tblPr>
      <w:tblGrid>
        <w:gridCol w:w="4928"/>
        <w:gridCol w:w="4819"/>
      </w:tblGrid>
      <w:tr w:rsidR="00675A1E" w:rsidRPr="00C943F0" w:rsidTr="00335F2B">
        <w:tc>
          <w:tcPr>
            <w:tcW w:w="4928" w:type="dxa"/>
          </w:tcPr>
          <w:p w:rsidR="00675A1E" w:rsidRPr="00C943F0" w:rsidRDefault="00675A1E" w:rsidP="0085776E">
            <w:pPr>
              <w:rPr>
                <w:rFonts w:ascii="Times New Roman" w:hAnsi="Times New Roman" w:cs="Times New Roman"/>
                <w:b/>
                <w:bCs/>
                <w:sz w:val="24"/>
                <w:szCs w:val="24"/>
              </w:rPr>
            </w:pPr>
          </w:p>
          <w:p w:rsidR="00675A1E" w:rsidRPr="00C943F0" w:rsidRDefault="00675A1E" w:rsidP="00FA0E59">
            <w:pPr>
              <w:jc w:val="center"/>
              <w:rPr>
                <w:rFonts w:ascii="Times New Roman" w:hAnsi="Times New Roman" w:cs="Times New Roman"/>
                <w:b/>
                <w:bCs/>
                <w:sz w:val="24"/>
                <w:szCs w:val="24"/>
              </w:rPr>
            </w:pPr>
            <w:r w:rsidRPr="00C943F0">
              <w:rPr>
                <w:rFonts w:ascii="Times New Roman" w:hAnsi="Times New Roman" w:cs="Times New Roman"/>
                <w:bCs/>
                <w:i/>
                <w:sz w:val="24"/>
                <w:szCs w:val="24"/>
              </w:rPr>
              <w:t>Gældende formulering</w:t>
            </w:r>
          </w:p>
        </w:tc>
        <w:tc>
          <w:tcPr>
            <w:tcW w:w="4819" w:type="dxa"/>
          </w:tcPr>
          <w:p w:rsidR="00675A1E" w:rsidRPr="00C943F0" w:rsidRDefault="00675A1E" w:rsidP="0085776E">
            <w:pPr>
              <w:rPr>
                <w:rFonts w:ascii="Times New Roman" w:hAnsi="Times New Roman" w:cs="Times New Roman"/>
                <w:b/>
                <w:bCs/>
                <w:sz w:val="24"/>
                <w:szCs w:val="24"/>
              </w:rPr>
            </w:pPr>
          </w:p>
          <w:p w:rsidR="00675A1E" w:rsidRPr="00C943F0" w:rsidRDefault="00675A1E" w:rsidP="00FA0E59">
            <w:pPr>
              <w:jc w:val="center"/>
              <w:rPr>
                <w:rFonts w:ascii="Times New Roman" w:hAnsi="Times New Roman" w:cs="Times New Roman"/>
                <w:b/>
                <w:bCs/>
                <w:sz w:val="24"/>
                <w:szCs w:val="24"/>
              </w:rPr>
            </w:pPr>
            <w:r w:rsidRPr="00C943F0">
              <w:rPr>
                <w:rFonts w:ascii="Times New Roman" w:hAnsi="Times New Roman" w:cs="Times New Roman"/>
                <w:bCs/>
                <w:i/>
                <w:sz w:val="24"/>
                <w:szCs w:val="24"/>
              </w:rPr>
              <w:t>Lovforslaget</w:t>
            </w:r>
          </w:p>
          <w:p w:rsidR="00675A1E" w:rsidRPr="00C943F0" w:rsidRDefault="00675A1E" w:rsidP="0085776E">
            <w:pPr>
              <w:rPr>
                <w:rFonts w:ascii="Times New Roman" w:hAnsi="Times New Roman" w:cs="Times New Roman"/>
                <w:b/>
                <w:bCs/>
                <w:sz w:val="24"/>
                <w:szCs w:val="24"/>
              </w:rPr>
            </w:pPr>
          </w:p>
        </w:tc>
      </w:tr>
      <w:tr w:rsidR="00675A1E" w:rsidRPr="00C943F0" w:rsidTr="00335F2B">
        <w:tc>
          <w:tcPr>
            <w:tcW w:w="4928" w:type="dxa"/>
          </w:tcPr>
          <w:p w:rsidR="00675A1E" w:rsidRPr="00C943F0" w:rsidRDefault="00675A1E" w:rsidP="00551F28">
            <w:pPr>
              <w:jc w:val="both"/>
              <w:rPr>
                <w:rFonts w:ascii="Times New Roman" w:hAnsi="Times New Roman" w:cs="Times New Roman"/>
                <w:b/>
                <w:bCs/>
                <w:sz w:val="24"/>
                <w:szCs w:val="24"/>
              </w:rPr>
            </w:pPr>
          </w:p>
          <w:p w:rsidR="00FA0E59" w:rsidRPr="00C943F0" w:rsidRDefault="00FA0E59" w:rsidP="00551F28">
            <w:pPr>
              <w:jc w:val="both"/>
              <w:rPr>
                <w:rFonts w:ascii="Times New Roman" w:hAnsi="Times New Roman" w:cs="Times New Roman"/>
                <w:b/>
                <w:bCs/>
                <w:sz w:val="24"/>
                <w:szCs w:val="24"/>
              </w:rPr>
            </w:pPr>
          </w:p>
          <w:p w:rsidR="00FA0E59" w:rsidRPr="00C943F0" w:rsidRDefault="00FA0E59" w:rsidP="00551F28">
            <w:pPr>
              <w:jc w:val="both"/>
              <w:rPr>
                <w:rFonts w:ascii="Times New Roman" w:hAnsi="Times New Roman" w:cs="Times New Roman"/>
                <w:b/>
                <w:bCs/>
                <w:sz w:val="24"/>
                <w:szCs w:val="24"/>
              </w:rPr>
            </w:pPr>
          </w:p>
          <w:p w:rsidR="00FA0E59" w:rsidRPr="00C943F0" w:rsidRDefault="00FA0E59" w:rsidP="00551F28">
            <w:pPr>
              <w:jc w:val="both"/>
              <w:rPr>
                <w:rFonts w:ascii="Times New Roman" w:hAnsi="Times New Roman" w:cs="Times New Roman"/>
                <w:b/>
                <w:bCs/>
                <w:sz w:val="24"/>
                <w:szCs w:val="24"/>
              </w:rPr>
            </w:pPr>
          </w:p>
          <w:p w:rsidR="00FA0E59" w:rsidRPr="00C943F0" w:rsidRDefault="00FA0E59" w:rsidP="00551F28">
            <w:pPr>
              <w:jc w:val="both"/>
              <w:rPr>
                <w:rFonts w:ascii="Times New Roman" w:hAnsi="Times New Roman" w:cs="Times New Roman"/>
                <w:b/>
                <w:bCs/>
                <w:sz w:val="24"/>
                <w:szCs w:val="24"/>
              </w:rPr>
            </w:pPr>
          </w:p>
          <w:p w:rsidR="00FA0E59" w:rsidRPr="00C943F0" w:rsidRDefault="00FA0E59" w:rsidP="00551F28">
            <w:pPr>
              <w:jc w:val="both"/>
              <w:rPr>
                <w:rFonts w:ascii="Times New Roman" w:hAnsi="Times New Roman" w:cs="Times New Roman"/>
                <w:b/>
                <w:bCs/>
                <w:sz w:val="24"/>
                <w:szCs w:val="24"/>
              </w:rPr>
            </w:pPr>
          </w:p>
          <w:p w:rsidR="00FA0E59" w:rsidRPr="00C943F0" w:rsidRDefault="00FA0E59" w:rsidP="00551F28">
            <w:pPr>
              <w:jc w:val="both"/>
              <w:rPr>
                <w:rFonts w:ascii="Times New Roman" w:hAnsi="Times New Roman" w:cs="Times New Roman"/>
                <w:b/>
                <w:bCs/>
                <w:sz w:val="24"/>
                <w:szCs w:val="24"/>
              </w:rPr>
            </w:pPr>
          </w:p>
          <w:p w:rsidR="00FA0E59" w:rsidRPr="00C943F0" w:rsidRDefault="00FA0E59" w:rsidP="00551F28">
            <w:pPr>
              <w:jc w:val="both"/>
              <w:rPr>
                <w:rFonts w:ascii="Times New Roman" w:hAnsi="Times New Roman" w:cs="Times New Roman"/>
                <w:b/>
                <w:bCs/>
                <w:sz w:val="24"/>
                <w:szCs w:val="24"/>
              </w:rPr>
            </w:pPr>
          </w:p>
          <w:p w:rsidR="00FA0E59" w:rsidRPr="00C943F0" w:rsidRDefault="00FA0E59" w:rsidP="00551F28">
            <w:pPr>
              <w:jc w:val="both"/>
              <w:rPr>
                <w:rFonts w:ascii="Times New Roman" w:hAnsi="Times New Roman" w:cs="Times New Roman"/>
                <w:b/>
                <w:bCs/>
                <w:sz w:val="24"/>
                <w:szCs w:val="24"/>
              </w:rPr>
            </w:pPr>
          </w:p>
          <w:p w:rsidR="00675A1E" w:rsidRPr="00C943F0" w:rsidRDefault="00FA0E59" w:rsidP="00551F28">
            <w:pPr>
              <w:jc w:val="center"/>
              <w:rPr>
                <w:rFonts w:ascii="Times New Roman" w:hAnsi="Times New Roman" w:cs="Times New Roman"/>
                <w:b/>
                <w:bCs/>
                <w:sz w:val="24"/>
                <w:szCs w:val="24"/>
              </w:rPr>
            </w:pPr>
            <w:r w:rsidRPr="00C943F0">
              <w:rPr>
                <w:rFonts w:ascii="Times New Roman" w:hAnsi="Times New Roman" w:cs="Times New Roman"/>
                <w:b/>
                <w:bCs/>
                <w:sz w:val="24"/>
                <w:szCs w:val="24"/>
              </w:rPr>
              <w:t xml:space="preserve">§ [indsæt </w:t>
            </w:r>
            <w:r w:rsidR="00EE0A57" w:rsidRPr="00C943F0">
              <w:rPr>
                <w:rFonts w:ascii="Times New Roman" w:hAnsi="Times New Roman" w:cs="Times New Roman"/>
                <w:b/>
                <w:bCs/>
                <w:sz w:val="24"/>
                <w:szCs w:val="24"/>
              </w:rPr>
              <w:t xml:space="preserve">nr. på gældende </w:t>
            </w:r>
            <w:r w:rsidRPr="00C943F0">
              <w:rPr>
                <w:rFonts w:ascii="Times New Roman" w:hAnsi="Times New Roman" w:cs="Times New Roman"/>
                <w:b/>
                <w:bCs/>
                <w:sz w:val="24"/>
                <w:szCs w:val="24"/>
              </w:rPr>
              <w:t>bestemmelse</w:t>
            </w:r>
            <w:r w:rsidR="00EE0A57" w:rsidRPr="00C943F0">
              <w:rPr>
                <w:rFonts w:ascii="Times New Roman" w:hAnsi="Times New Roman" w:cs="Times New Roman"/>
                <w:b/>
                <w:bCs/>
                <w:sz w:val="24"/>
                <w:szCs w:val="24"/>
              </w:rPr>
              <w:t>]</w:t>
            </w:r>
          </w:p>
        </w:tc>
        <w:tc>
          <w:tcPr>
            <w:tcW w:w="4819" w:type="dxa"/>
          </w:tcPr>
          <w:p w:rsidR="00675A1E" w:rsidRPr="00C943F0" w:rsidRDefault="00675A1E" w:rsidP="00551F28">
            <w:pPr>
              <w:jc w:val="both"/>
              <w:rPr>
                <w:rFonts w:ascii="Times New Roman" w:hAnsi="Times New Roman" w:cs="Times New Roman"/>
                <w:b/>
                <w:bCs/>
                <w:sz w:val="24"/>
                <w:szCs w:val="24"/>
              </w:rPr>
            </w:pPr>
          </w:p>
          <w:p w:rsidR="00335F2B" w:rsidRPr="00C943F0" w:rsidRDefault="00675A1E" w:rsidP="00551F28">
            <w:pPr>
              <w:jc w:val="center"/>
              <w:rPr>
                <w:rFonts w:ascii="Times New Roman" w:hAnsi="Times New Roman" w:cs="Times New Roman"/>
                <w:b/>
                <w:bCs/>
                <w:sz w:val="24"/>
                <w:szCs w:val="24"/>
              </w:rPr>
            </w:pPr>
            <w:r w:rsidRPr="00C943F0">
              <w:rPr>
                <w:rFonts w:ascii="Times New Roman" w:hAnsi="Times New Roman" w:cs="Times New Roman"/>
                <w:b/>
                <w:bCs/>
                <w:sz w:val="24"/>
                <w:szCs w:val="24"/>
              </w:rPr>
              <w:t>§ 1</w:t>
            </w:r>
          </w:p>
          <w:p w:rsidR="00335F2B" w:rsidRPr="00C943F0" w:rsidRDefault="00335F2B" w:rsidP="00551F28">
            <w:pPr>
              <w:jc w:val="both"/>
              <w:rPr>
                <w:rFonts w:ascii="Times New Roman" w:hAnsi="Times New Roman" w:cs="Times New Roman"/>
                <w:b/>
                <w:bCs/>
                <w:sz w:val="24"/>
                <w:szCs w:val="24"/>
              </w:rPr>
            </w:pPr>
          </w:p>
          <w:p w:rsidR="00335F2B" w:rsidRPr="00C943F0" w:rsidRDefault="00335F2B" w:rsidP="00551F28">
            <w:pPr>
              <w:spacing w:line="288" w:lineRule="auto"/>
              <w:ind w:firstLine="269"/>
              <w:jc w:val="both"/>
              <w:rPr>
                <w:rFonts w:ascii="Times New Roman" w:hAnsi="Times New Roman" w:cs="Times New Roman"/>
                <w:sz w:val="24"/>
                <w:szCs w:val="24"/>
              </w:rPr>
            </w:pPr>
            <w:r w:rsidRPr="00C943F0">
              <w:rPr>
                <w:rFonts w:ascii="Times New Roman" w:hAnsi="Times New Roman" w:cs="Times New Roman"/>
                <w:sz w:val="24"/>
                <w:szCs w:val="24"/>
              </w:rPr>
              <w:t>I [lovens populærtitel], jf. lovbekendtgørelse nr. [</w:t>
            </w:r>
            <w:proofErr w:type="spellStart"/>
            <w:r w:rsidRPr="00C943F0">
              <w:rPr>
                <w:rFonts w:ascii="Times New Roman" w:hAnsi="Times New Roman" w:cs="Times New Roman"/>
                <w:sz w:val="24"/>
                <w:szCs w:val="24"/>
              </w:rPr>
              <w:t>bekendtgørelsesnr</w:t>
            </w:r>
            <w:proofErr w:type="spellEnd"/>
            <w:r w:rsidRPr="00C943F0">
              <w:rPr>
                <w:rFonts w:ascii="Times New Roman" w:hAnsi="Times New Roman" w:cs="Times New Roman"/>
                <w:sz w:val="24"/>
                <w:szCs w:val="24"/>
              </w:rPr>
              <w:t>.], som ændret bl.a. ved [ændringslov] og senest ved [seneste ændringslov], foretages følgende ændringer:</w:t>
            </w:r>
          </w:p>
          <w:p w:rsidR="00FA0E59" w:rsidRPr="00C943F0" w:rsidRDefault="00FA0E59" w:rsidP="00551F28">
            <w:pPr>
              <w:spacing w:line="288" w:lineRule="auto"/>
              <w:ind w:firstLine="269"/>
              <w:jc w:val="both"/>
              <w:rPr>
                <w:rFonts w:ascii="Times New Roman" w:hAnsi="Times New Roman" w:cs="Times New Roman"/>
                <w:sz w:val="24"/>
                <w:szCs w:val="24"/>
              </w:rPr>
            </w:pPr>
          </w:p>
          <w:p w:rsidR="00FA0E59" w:rsidRPr="00C943F0" w:rsidRDefault="00FA0E59" w:rsidP="00551F28">
            <w:pPr>
              <w:pStyle w:val="Listeafsnit"/>
              <w:numPr>
                <w:ilvl w:val="1"/>
                <w:numId w:val="12"/>
              </w:numPr>
              <w:tabs>
                <w:tab w:val="clear" w:pos="1440"/>
                <w:tab w:val="num" w:pos="317"/>
              </w:tabs>
              <w:spacing w:line="288" w:lineRule="auto"/>
              <w:ind w:hanging="1440"/>
              <w:jc w:val="both"/>
              <w:rPr>
                <w:rFonts w:ascii="Times New Roman" w:hAnsi="Times New Roman" w:cs="Times New Roman"/>
                <w:sz w:val="24"/>
                <w:szCs w:val="24"/>
              </w:rPr>
            </w:pPr>
            <w:r w:rsidRPr="00C943F0">
              <w:rPr>
                <w:rFonts w:ascii="Times New Roman" w:hAnsi="Times New Roman" w:cs="Times New Roman"/>
                <w:sz w:val="24"/>
                <w:szCs w:val="24"/>
              </w:rPr>
              <w:t>[indsæt ændring].</w:t>
            </w:r>
          </w:p>
          <w:p w:rsidR="00FA0E59" w:rsidRPr="00C943F0" w:rsidRDefault="00FA0E59" w:rsidP="00551F28">
            <w:pPr>
              <w:pStyle w:val="Listeafsnit"/>
              <w:numPr>
                <w:ilvl w:val="1"/>
                <w:numId w:val="12"/>
              </w:numPr>
              <w:tabs>
                <w:tab w:val="clear" w:pos="1440"/>
                <w:tab w:val="num" w:pos="317"/>
              </w:tabs>
              <w:spacing w:line="288" w:lineRule="auto"/>
              <w:ind w:hanging="1440"/>
              <w:jc w:val="both"/>
              <w:rPr>
                <w:rFonts w:ascii="Times New Roman" w:hAnsi="Times New Roman" w:cs="Times New Roman"/>
                <w:sz w:val="24"/>
                <w:szCs w:val="24"/>
              </w:rPr>
            </w:pPr>
            <w:r w:rsidRPr="00C943F0">
              <w:rPr>
                <w:rFonts w:ascii="Times New Roman" w:hAnsi="Times New Roman" w:cs="Times New Roman"/>
                <w:sz w:val="24"/>
                <w:szCs w:val="24"/>
              </w:rPr>
              <w:t>[indsæt ændring].</w:t>
            </w:r>
          </w:p>
          <w:p w:rsidR="00FA0E59" w:rsidRPr="00C943F0" w:rsidRDefault="00FA0E59" w:rsidP="00551F28">
            <w:pPr>
              <w:pStyle w:val="Listeafsnit"/>
              <w:numPr>
                <w:ilvl w:val="1"/>
                <w:numId w:val="12"/>
              </w:numPr>
              <w:tabs>
                <w:tab w:val="clear" w:pos="1440"/>
                <w:tab w:val="num" w:pos="317"/>
              </w:tabs>
              <w:spacing w:line="288" w:lineRule="auto"/>
              <w:ind w:hanging="1440"/>
              <w:jc w:val="both"/>
              <w:rPr>
                <w:rFonts w:ascii="Times New Roman" w:hAnsi="Times New Roman" w:cs="Times New Roman"/>
                <w:sz w:val="24"/>
                <w:szCs w:val="24"/>
              </w:rPr>
            </w:pPr>
            <w:r w:rsidRPr="00C943F0">
              <w:rPr>
                <w:rFonts w:ascii="Times New Roman" w:hAnsi="Times New Roman" w:cs="Times New Roman"/>
                <w:sz w:val="24"/>
                <w:szCs w:val="24"/>
              </w:rPr>
              <w:t>[indsæt ændring].</w:t>
            </w:r>
          </w:p>
          <w:p w:rsidR="00FA0E59" w:rsidRPr="00C943F0" w:rsidRDefault="00FA0E59" w:rsidP="00551F28">
            <w:pPr>
              <w:pStyle w:val="Listeafsnit"/>
              <w:spacing w:line="288" w:lineRule="auto"/>
              <w:ind w:left="1440"/>
              <w:jc w:val="both"/>
              <w:rPr>
                <w:rFonts w:ascii="Times New Roman" w:hAnsi="Times New Roman" w:cs="Times New Roman"/>
                <w:sz w:val="24"/>
                <w:szCs w:val="24"/>
              </w:rPr>
            </w:pPr>
          </w:p>
          <w:p w:rsidR="00FA0E59" w:rsidRPr="00C943F0" w:rsidRDefault="00FA0E59" w:rsidP="00551F28">
            <w:pPr>
              <w:pStyle w:val="Listeafsnit"/>
              <w:spacing w:line="288" w:lineRule="auto"/>
              <w:ind w:left="1440"/>
              <w:jc w:val="both"/>
              <w:rPr>
                <w:rFonts w:ascii="Times New Roman" w:hAnsi="Times New Roman" w:cs="Times New Roman"/>
                <w:sz w:val="24"/>
                <w:szCs w:val="24"/>
              </w:rPr>
            </w:pPr>
            <w:r w:rsidRPr="00C943F0">
              <w:rPr>
                <w:rFonts w:ascii="Times New Roman" w:hAnsi="Times New Roman" w:cs="Times New Roman"/>
                <w:sz w:val="24"/>
                <w:szCs w:val="24"/>
              </w:rPr>
              <w:t>[Osv.]</w:t>
            </w:r>
          </w:p>
          <w:p w:rsidR="00FA0E59" w:rsidRPr="00C943F0" w:rsidRDefault="00FA0E59" w:rsidP="00551F28">
            <w:pPr>
              <w:spacing w:line="288" w:lineRule="auto"/>
              <w:ind w:firstLine="269"/>
              <w:jc w:val="both"/>
              <w:rPr>
                <w:rFonts w:ascii="Times New Roman" w:hAnsi="Times New Roman" w:cs="Times New Roman"/>
                <w:sz w:val="24"/>
                <w:szCs w:val="24"/>
              </w:rPr>
            </w:pPr>
          </w:p>
          <w:p w:rsidR="00335F2B" w:rsidRPr="00C943F0" w:rsidRDefault="00335F2B" w:rsidP="00551F28">
            <w:pPr>
              <w:jc w:val="both"/>
              <w:rPr>
                <w:rFonts w:ascii="Times New Roman" w:hAnsi="Times New Roman" w:cs="Times New Roman"/>
                <w:bCs/>
                <w:sz w:val="24"/>
                <w:szCs w:val="24"/>
              </w:rPr>
            </w:pPr>
          </w:p>
        </w:tc>
      </w:tr>
    </w:tbl>
    <w:p w:rsidR="00675A1E" w:rsidRPr="00C943F0" w:rsidRDefault="00675A1E" w:rsidP="003F5CCA">
      <w:pPr>
        <w:rPr>
          <w:rFonts w:ascii="Times New Roman" w:hAnsi="Times New Roman" w:cs="Times New Roman"/>
          <w:sz w:val="24"/>
          <w:szCs w:val="24"/>
        </w:rPr>
      </w:pPr>
    </w:p>
    <w:sectPr w:rsidR="00675A1E" w:rsidRPr="00C943F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37A" w:rsidRDefault="0031037A" w:rsidP="00A031A8">
      <w:pPr>
        <w:spacing w:line="240" w:lineRule="auto"/>
      </w:pPr>
      <w:r>
        <w:separator/>
      </w:r>
    </w:p>
  </w:endnote>
  <w:endnote w:type="continuationSeparator" w:id="0">
    <w:p w:rsidR="0031037A" w:rsidRDefault="0031037A" w:rsidP="00A031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37A" w:rsidRDefault="0031037A" w:rsidP="00A031A8">
      <w:pPr>
        <w:spacing w:line="240" w:lineRule="auto"/>
      </w:pPr>
      <w:r>
        <w:separator/>
      </w:r>
    </w:p>
  </w:footnote>
  <w:footnote w:type="continuationSeparator" w:id="0">
    <w:p w:rsidR="0031037A" w:rsidRDefault="0031037A" w:rsidP="00A031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65AA"/>
    <w:multiLevelType w:val="multilevel"/>
    <w:tmpl w:val="D02C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55C71"/>
    <w:multiLevelType w:val="multilevel"/>
    <w:tmpl w:val="253A7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85A83"/>
    <w:multiLevelType w:val="multilevel"/>
    <w:tmpl w:val="346C85C4"/>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nsid w:val="18F06B07"/>
    <w:multiLevelType w:val="multilevel"/>
    <w:tmpl w:val="6D76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0F4A6E"/>
    <w:multiLevelType w:val="hybridMultilevel"/>
    <w:tmpl w:val="FBC0A5C2"/>
    <w:lvl w:ilvl="0" w:tplc="F4061FB0">
      <w:start w:val="1"/>
      <w:numFmt w:val="decimal"/>
      <w:lvlText w:val="%1)"/>
      <w:lvlJc w:val="left"/>
      <w:pPr>
        <w:ind w:left="890" w:hanging="360"/>
      </w:pPr>
      <w:rPr>
        <w:rFonts w:hint="default"/>
        <w:color w:val="auto"/>
      </w:rPr>
    </w:lvl>
    <w:lvl w:ilvl="1" w:tplc="04060019" w:tentative="1">
      <w:start w:val="1"/>
      <w:numFmt w:val="lowerLetter"/>
      <w:lvlText w:val="%2."/>
      <w:lvlJc w:val="left"/>
      <w:pPr>
        <w:ind w:left="1610" w:hanging="360"/>
      </w:pPr>
    </w:lvl>
    <w:lvl w:ilvl="2" w:tplc="0406001B" w:tentative="1">
      <w:start w:val="1"/>
      <w:numFmt w:val="lowerRoman"/>
      <w:lvlText w:val="%3."/>
      <w:lvlJc w:val="right"/>
      <w:pPr>
        <w:ind w:left="2330" w:hanging="180"/>
      </w:pPr>
    </w:lvl>
    <w:lvl w:ilvl="3" w:tplc="0406000F" w:tentative="1">
      <w:start w:val="1"/>
      <w:numFmt w:val="decimal"/>
      <w:lvlText w:val="%4."/>
      <w:lvlJc w:val="left"/>
      <w:pPr>
        <w:ind w:left="3050" w:hanging="360"/>
      </w:pPr>
    </w:lvl>
    <w:lvl w:ilvl="4" w:tplc="04060019" w:tentative="1">
      <w:start w:val="1"/>
      <w:numFmt w:val="lowerLetter"/>
      <w:lvlText w:val="%5."/>
      <w:lvlJc w:val="left"/>
      <w:pPr>
        <w:ind w:left="3770" w:hanging="360"/>
      </w:pPr>
    </w:lvl>
    <w:lvl w:ilvl="5" w:tplc="0406001B" w:tentative="1">
      <w:start w:val="1"/>
      <w:numFmt w:val="lowerRoman"/>
      <w:lvlText w:val="%6."/>
      <w:lvlJc w:val="right"/>
      <w:pPr>
        <w:ind w:left="4490" w:hanging="180"/>
      </w:pPr>
    </w:lvl>
    <w:lvl w:ilvl="6" w:tplc="0406000F" w:tentative="1">
      <w:start w:val="1"/>
      <w:numFmt w:val="decimal"/>
      <w:lvlText w:val="%7."/>
      <w:lvlJc w:val="left"/>
      <w:pPr>
        <w:ind w:left="5210" w:hanging="360"/>
      </w:pPr>
    </w:lvl>
    <w:lvl w:ilvl="7" w:tplc="04060019" w:tentative="1">
      <w:start w:val="1"/>
      <w:numFmt w:val="lowerLetter"/>
      <w:lvlText w:val="%8."/>
      <w:lvlJc w:val="left"/>
      <w:pPr>
        <w:ind w:left="5930" w:hanging="360"/>
      </w:pPr>
    </w:lvl>
    <w:lvl w:ilvl="8" w:tplc="0406001B" w:tentative="1">
      <w:start w:val="1"/>
      <w:numFmt w:val="lowerRoman"/>
      <w:lvlText w:val="%9."/>
      <w:lvlJc w:val="right"/>
      <w:pPr>
        <w:ind w:left="6650" w:hanging="180"/>
      </w:pPr>
    </w:lvl>
  </w:abstractNum>
  <w:abstractNum w:abstractNumId="5">
    <w:nsid w:val="1B7C17EB"/>
    <w:multiLevelType w:val="multilevel"/>
    <w:tmpl w:val="9B384E5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B50924"/>
    <w:multiLevelType w:val="hybridMultilevel"/>
    <w:tmpl w:val="D734A20A"/>
    <w:lvl w:ilvl="0" w:tplc="DCA8D5C4">
      <w:start w:val="1"/>
      <w:numFmt w:val="lowerLetter"/>
      <w:lvlText w:val="%1."/>
      <w:lvlJc w:val="left"/>
      <w:pPr>
        <w:ind w:left="360" w:hanging="360"/>
      </w:pPr>
      <w:rPr>
        <w:strike w:val="0"/>
        <w:dstrike w:val="0"/>
        <w:color w:val="0070C0"/>
        <w:u w:val="none"/>
        <w:effect w:val="none"/>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7">
    <w:nsid w:val="1E816CB9"/>
    <w:multiLevelType w:val="hybridMultilevel"/>
    <w:tmpl w:val="747A0CD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nsid w:val="20E47049"/>
    <w:multiLevelType w:val="multilevel"/>
    <w:tmpl w:val="FA727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F16014"/>
    <w:multiLevelType w:val="multilevel"/>
    <w:tmpl w:val="9B384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704856"/>
    <w:multiLevelType w:val="multilevel"/>
    <w:tmpl w:val="A32C4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7A580F"/>
    <w:multiLevelType w:val="multilevel"/>
    <w:tmpl w:val="18EA0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821617"/>
    <w:multiLevelType w:val="multilevel"/>
    <w:tmpl w:val="6AF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1E60F9"/>
    <w:multiLevelType w:val="hybridMultilevel"/>
    <w:tmpl w:val="FF562E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34A279C7"/>
    <w:multiLevelType w:val="hybridMultilevel"/>
    <w:tmpl w:val="30A22D86"/>
    <w:lvl w:ilvl="0" w:tplc="DE90B93A">
      <w:start w:val="1"/>
      <w:numFmt w:val="bullet"/>
      <w:pStyle w:val="Normal-Punktliste"/>
      <w:lvlText w:val=""/>
      <w:lvlJc w:val="left"/>
      <w:pPr>
        <w:tabs>
          <w:tab w:val="num" w:pos="284"/>
        </w:tabs>
        <w:ind w:left="284" w:hanging="284"/>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nsid w:val="34D471B3"/>
    <w:multiLevelType w:val="multilevel"/>
    <w:tmpl w:val="6FEC1A5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7673806"/>
    <w:multiLevelType w:val="multilevel"/>
    <w:tmpl w:val="200C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C50101"/>
    <w:multiLevelType w:val="multilevel"/>
    <w:tmpl w:val="5A80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2C62D5"/>
    <w:multiLevelType w:val="multilevel"/>
    <w:tmpl w:val="B48A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815ACD"/>
    <w:multiLevelType w:val="multilevel"/>
    <w:tmpl w:val="7276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91705F"/>
    <w:multiLevelType w:val="multilevel"/>
    <w:tmpl w:val="01EAC044"/>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9417B64"/>
    <w:multiLevelType w:val="multilevel"/>
    <w:tmpl w:val="FC3E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655465"/>
    <w:multiLevelType w:val="hybridMultilevel"/>
    <w:tmpl w:val="67D832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4E8F11CF"/>
    <w:multiLevelType w:val="multilevel"/>
    <w:tmpl w:val="BD249F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7F80BFE"/>
    <w:multiLevelType w:val="hybridMultilevel"/>
    <w:tmpl w:val="775473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CDB0A57"/>
    <w:multiLevelType w:val="multilevel"/>
    <w:tmpl w:val="9D3ECB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4751E4"/>
    <w:multiLevelType w:val="multilevel"/>
    <w:tmpl w:val="840640F4"/>
    <w:lvl w:ilvl="0">
      <w:start w:val="1"/>
      <w:numFmt w:val="decimal"/>
      <w:pStyle w:val="Normal-Talliste"/>
      <w:lvlText w:val="%1."/>
      <w:lvlJc w:val="left"/>
      <w:pPr>
        <w:tabs>
          <w:tab w:val="num" w:pos="726"/>
        </w:tabs>
        <w:ind w:left="726" w:hanging="726"/>
      </w:pPr>
      <w:rPr>
        <w:rFonts w:hint="default"/>
      </w:rPr>
    </w:lvl>
    <w:lvl w:ilvl="1">
      <w:start w:val="1"/>
      <w:numFmt w:val="decimal"/>
      <w:lvlText w:val="./.      %2"/>
      <w:lvlJc w:val="left"/>
      <w:pPr>
        <w:tabs>
          <w:tab w:val="num" w:pos="1219"/>
        </w:tabs>
        <w:ind w:left="1219" w:hanging="360"/>
      </w:pPr>
      <w:rPr>
        <w:rFonts w:hint="default"/>
      </w:rPr>
    </w:lvl>
    <w:lvl w:ilvl="2">
      <w:start w:val="1"/>
      <w:numFmt w:val="decimal"/>
      <w:lvlText w:val="./.      %3 "/>
      <w:lvlJc w:val="left"/>
      <w:pPr>
        <w:tabs>
          <w:tab w:val="num" w:pos="1579"/>
        </w:tabs>
        <w:ind w:left="1579" w:hanging="360"/>
      </w:pPr>
      <w:rPr>
        <w:rFonts w:hint="default"/>
      </w:rPr>
    </w:lvl>
    <w:lvl w:ilvl="3">
      <w:start w:val="1"/>
      <w:numFmt w:val="decimal"/>
      <w:lvlText w:val="(%4)"/>
      <w:lvlJc w:val="left"/>
      <w:pPr>
        <w:tabs>
          <w:tab w:val="num" w:pos="1939"/>
        </w:tabs>
        <w:ind w:left="1939" w:hanging="360"/>
      </w:pPr>
      <w:rPr>
        <w:rFonts w:hint="default"/>
      </w:rPr>
    </w:lvl>
    <w:lvl w:ilvl="4">
      <w:start w:val="1"/>
      <w:numFmt w:val="lowerLetter"/>
      <w:lvlText w:val="(%5)"/>
      <w:lvlJc w:val="left"/>
      <w:pPr>
        <w:tabs>
          <w:tab w:val="num" w:pos="2299"/>
        </w:tabs>
        <w:ind w:left="2299" w:hanging="360"/>
      </w:pPr>
      <w:rPr>
        <w:rFonts w:hint="default"/>
      </w:rPr>
    </w:lvl>
    <w:lvl w:ilvl="5">
      <w:start w:val="1"/>
      <w:numFmt w:val="lowerRoman"/>
      <w:lvlText w:val="(%6)"/>
      <w:lvlJc w:val="left"/>
      <w:pPr>
        <w:tabs>
          <w:tab w:val="num" w:pos="2659"/>
        </w:tabs>
        <w:ind w:left="2659" w:hanging="360"/>
      </w:pPr>
      <w:rPr>
        <w:rFonts w:hint="default"/>
      </w:rPr>
    </w:lvl>
    <w:lvl w:ilvl="6">
      <w:start w:val="1"/>
      <w:numFmt w:val="decimal"/>
      <w:lvlText w:val="%7."/>
      <w:lvlJc w:val="left"/>
      <w:pPr>
        <w:tabs>
          <w:tab w:val="num" w:pos="3019"/>
        </w:tabs>
        <w:ind w:left="3019" w:hanging="360"/>
      </w:pPr>
      <w:rPr>
        <w:rFonts w:hint="default"/>
      </w:rPr>
    </w:lvl>
    <w:lvl w:ilvl="7">
      <w:start w:val="1"/>
      <w:numFmt w:val="lowerLetter"/>
      <w:lvlText w:val="%8."/>
      <w:lvlJc w:val="left"/>
      <w:pPr>
        <w:tabs>
          <w:tab w:val="num" w:pos="3379"/>
        </w:tabs>
        <w:ind w:left="3379" w:hanging="360"/>
      </w:pPr>
      <w:rPr>
        <w:rFonts w:hint="default"/>
      </w:rPr>
    </w:lvl>
    <w:lvl w:ilvl="8">
      <w:start w:val="1"/>
      <w:numFmt w:val="lowerRoman"/>
      <w:lvlText w:val="%9."/>
      <w:lvlJc w:val="left"/>
      <w:pPr>
        <w:tabs>
          <w:tab w:val="num" w:pos="3739"/>
        </w:tabs>
        <w:ind w:left="3739" w:hanging="360"/>
      </w:pPr>
      <w:rPr>
        <w:rFonts w:hint="default"/>
      </w:rPr>
    </w:lvl>
  </w:abstractNum>
  <w:abstractNum w:abstractNumId="27">
    <w:nsid w:val="67154CED"/>
    <w:multiLevelType w:val="hybridMultilevel"/>
    <w:tmpl w:val="0FA4737A"/>
    <w:lvl w:ilvl="0" w:tplc="6CB6F942">
      <w:start w:val="1"/>
      <w:numFmt w:val="decimal"/>
      <w:lvlText w:val="%1."/>
      <w:lvlJc w:val="left"/>
      <w:pPr>
        <w:ind w:left="530" w:hanging="360"/>
      </w:pPr>
      <w:rPr>
        <w:rFonts w:hint="default"/>
        <w:color w:val="auto"/>
      </w:rPr>
    </w:lvl>
    <w:lvl w:ilvl="1" w:tplc="04060019" w:tentative="1">
      <w:start w:val="1"/>
      <w:numFmt w:val="lowerLetter"/>
      <w:lvlText w:val="%2."/>
      <w:lvlJc w:val="left"/>
      <w:pPr>
        <w:ind w:left="1250" w:hanging="360"/>
      </w:pPr>
    </w:lvl>
    <w:lvl w:ilvl="2" w:tplc="0406001B" w:tentative="1">
      <w:start w:val="1"/>
      <w:numFmt w:val="lowerRoman"/>
      <w:lvlText w:val="%3."/>
      <w:lvlJc w:val="right"/>
      <w:pPr>
        <w:ind w:left="1970" w:hanging="180"/>
      </w:pPr>
    </w:lvl>
    <w:lvl w:ilvl="3" w:tplc="0406000F" w:tentative="1">
      <w:start w:val="1"/>
      <w:numFmt w:val="decimal"/>
      <w:lvlText w:val="%4."/>
      <w:lvlJc w:val="left"/>
      <w:pPr>
        <w:ind w:left="2690" w:hanging="360"/>
      </w:pPr>
    </w:lvl>
    <w:lvl w:ilvl="4" w:tplc="04060019" w:tentative="1">
      <w:start w:val="1"/>
      <w:numFmt w:val="lowerLetter"/>
      <w:lvlText w:val="%5."/>
      <w:lvlJc w:val="left"/>
      <w:pPr>
        <w:ind w:left="3410" w:hanging="360"/>
      </w:pPr>
    </w:lvl>
    <w:lvl w:ilvl="5" w:tplc="0406001B" w:tentative="1">
      <w:start w:val="1"/>
      <w:numFmt w:val="lowerRoman"/>
      <w:lvlText w:val="%6."/>
      <w:lvlJc w:val="right"/>
      <w:pPr>
        <w:ind w:left="4130" w:hanging="180"/>
      </w:pPr>
    </w:lvl>
    <w:lvl w:ilvl="6" w:tplc="0406000F" w:tentative="1">
      <w:start w:val="1"/>
      <w:numFmt w:val="decimal"/>
      <w:lvlText w:val="%7."/>
      <w:lvlJc w:val="left"/>
      <w:pPr>
        <w:ind w:left="4850" w:hanging="360"/>
      </w:pPr>
    </w:lvl>
    <w:lvl w:ilvl="7" w:tplc="04060019" w:tentative="1">
      <w:start w:val="1"/>
      <w:numFmt w:val="lowerLetter"/>
      <w:lvlText w:val="%8."/>
      <w:lvlJc w:val="left"/>
      <w:pPr>
        <w:ind w:left="5570" w:hanging="360"/>
      </w:pPr>
    </w:lvl>
    <w:lvl w:ilvl="8" w:tplc="0406001B" w:tentative="1">
      <w:start w:val="1"/>
      <w:numFmt w:val="lowerRoman"/>
      <w:lvlText w:val="%9."/>
      <w:lvlJc w:val="right"/>
      <w:pPr>
        <w:ind w:left="6290" w:hanging="180"/>
      </w:pPr>
    </w:lvl>
  </w:abstractNum>
  <w:abstractNum w:abstractNumId="28">
    <w:nsid w:val="687D3E45"/>
    <w:multiLevelType w:val="multilevel"/>
    <w:tmpl w:val="1A12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90473D"/>
    <w:multiLevelType w:val="hybridMultilevel"/>
    <w:tmpl w:val="386A96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0">
    <w:nsid w:val="72B85C31"/>
    <w:multiLevelType w:val="hybridMultilevel"/>
    <w:tmpl w:val="406CF1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1">
    <w:nsid w:val="77F0106E"/>
    <w:multiLevelType w:val="multilevel"/>
    <w:tmpl w:val="DCC4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4749CD"/>
    <w:multiLevelType w:val="multilevel"/>
    <w:tmpl w:val="0BD8E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B245F3"/>
    <w:multiLevelType w:val="multilevel"/>
    <w:tmpl w:val="966657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6"/>
  </w:num>
  <w:num w:numId="3">
    <w:abstractNumId w:val="0"/>
  </w:num>
  <w:num w:numId="4">
    <w:abstractNumId w:val="1"/>
  </w:num>
  <w:num w:numId="5">
    <w:abstractNumId w:val="3"/>
  </w:num>
  <w:num w:numId="6">
    <w:abstractNumId w:val="8"/>
  </w:num>
  <w:num w:numId="7">
    <w:abstractNumId w:val="5"/>
  </w:num>
  <w:num w:numId="8">
    <w:abstractNumId w:val="17"/>
  </w:num>
  <w:num w:numId="9">
    <w:abstractNumId w:val="32"/>
  </w:num>
  <w:num w:numId="10">
    <w:abstractNumId w:val="10"/>
  </w:num>
  <w:num w:numId="11">
    <w:abstractNumId w:val="25"/>
  </w:num>
  <w:num w:numId="12">
    <w:abstractNumId w:val="20"/>
  </w:num>
  <w:num w:numId="13">
    <w:abstractNumId w:val="12"/>
  </w:num>
  <w:num w:numId="14">
    <w:abstractNumId w:val="11"/>
  </w:num>
  <w:num w:numId="15">
    <w:abstractNumId w:val="19"/>
  </w:num>
  <w:num w:numId="16">
    <w:abstractNumId w:val="16"/>
  </w:num>
  <w:num w:numId="17">
    <w:abstractNumId w:val="21"/>
  </w:num>
  <w:num w:numId="18">
    <w:abstractNumId w:val="28"/>
  </w:num>
  <w:num w:numId="19">
    <w:abstractNumId w:val="31"/>
  </w:num>
  <w:num w:numId="20">
    <w:abstractNumId w:val="18"/>
  </w:num>
  <w:num w:numId="21">
    <w:abstractNumId w:val="9"/>
  </w:num>
  <w:num w:numId="22">
    <w:abstractNumId w:val="15"/>
  </w:num>
  <w:num w:numId="23">
    <w:abstractNumId w:val="2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3"/>
  </w:num>
  <w:num w:numId="30">
    <w:abstractNumId w:val="6"/>
  </w:num>
  <w:num w:numId="31">
    <w:abstractNumId w:val="24"/>
  </w:num>
  <w:num w:numId="32">
    <w:abstractNumId w:val="33"/>
  </w:num>
  <w:num w:numId="33">
    <w:abstractNumId w:val="2"/>
  </w:num>
  <w:num w:numId="34">
    <w:abstractNumId w:val="23"/>
  </w:num>
  <w:num w:numId="35">
    <w:abstractNumId w:val="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1E"/>
    <w:rsid w:val="00005769"/>
    <w:rsid w:val="00007470"/>
    <w:rsid w:val="000201C3"/>
    <w:rsid w:val="00024247"/>
    <w:rsid w:val="00024281"/>
    <w:rsid w:val="000269C0"/>
    <w:rsid w:val="00037B96"/>
    <w:rsid w:val="000402C6"/>
    <w:rsid w:val="00047BAC"/>
    <w:rsid w:val="00055340"/>
    <w:rsid w:val="0006476E"/>
    <w:rsid w:val="000717D9"/>
    <w:rsid w:val="00074BE4"/>
    <w:rsid w:val="00074F8C"/>
    <w:rsid w:val="00080A3F"/>
    <w:rsid w:val="00081FFF"/>
    <w:rsid w:val="00085CF7"/>
    <w:rsid w:val="00087649"/>
    <w:rsid w:val="000905AD"/>
    <w:rsid w:val="00090927"/>
    <w:rsid w:val="00096C31"/>
    <w:rsid w:val="000A0BD3"/>
    <w:rsid w:val="000A2B3D"/>
    <w:rsid w:val="000A2CDC"/>
    <w:rsid w:val="000A31FC"/>
    <w:rsid w:val="000A797D"/>
    <w:rsid w:val="000B1FA1"/>
    <w:rsid w:val="000B5D68"/>
    <w:rsid w:val="000E1F3C"/>
    <w:rsid w:val="000E62C8"/>
    <w:rsid w:val="00110B52"/>
    <w:rsid w:val="001201A9"/>
    <w:rsid w:val="00121250"/>
    <w:rsid w:val="00121D71"/>
    <w:rsid w:val="00133839"/>
    <w:rsid w:val="00146DDF"/>
    <w:rsid w:val="00147468"/>
    <w:rsid w:val="00155D40"/>
    <w:rsid w:val="00157B0D"/>
    <w:rsid w:val="00160202"/>
    <w:rsid w:val="00165141"/>
    <w:rsid w:val="001667EC"/>
    <w:rsid w:val="00174FBF"/>
    <w:rsid w:val="001828BA"/>
    <w:rsid w:val="00182923"/>
    <w:rsid w:val="0018565B"/>
    <w:rsid w:val="00186C4D"/>
    <w:rsid w:val="001908B9"/>
    <w:rsid w:val="001908D6"/>
    <w:rsid w:val="00190C73"/>
    <w:rsid w:val="00196E6C"/>
    <w:rsid w:val="00197FCD"/>
    <w:rsid w:val="001A324C"/>
    <w:rsid w:val="001A6DBC"/>
    <w:rsid w:val="001B64FF"/>
    <w:rsid w:val="001B6754"/>
    <w:rsid w:val="001B7A6A"/>
    <w:rsid w:val="001C3118"/>
    <w:rsid w:val="001D1BB3"/>
    <w:rsid w:val="001E25E9"/>
    <w:rsid w:val="001F332E"/>
    <w:rsid w:val="00202D39"/>
    <w:rsid w:val="002048CB"/>
    <w:rsid w:val="0020744B"/>
    <w:rsid w:val="00212722"/>
    <w:rsid w:val="00214296"/>
    <w:rsid w:val="00217C56"/>
    <w:rsid w:val="002204A9"/>
    <w:rsid w:val="00221404"/>
    <w:rsid w:val="002249F0"/>
    <w:rsid w:val="0023134E"/>
    <w:rsid w:val="00245C6A"/>
    <w:rsid w:val="002512F9"/>
    <w:rsid w:val="002527A1"/>
    <w:rsid w:val="00252BFE"/>
    <w:rsid w:val="0025411C"/>
    <w:rsid w:val="002569B6"/>
    <w:rsid w:val="00260BC7"/>
    <w:rsid w:val="002927A1"/>
    <w:rsid w:val="00294C4E"/>
    <w:rsid w:val="00297585"/>
    <w:rsid w:val="002A1F30"/>
    <w:rsid w:val="002C1490"/>
    <w:rsid w:val="002C2670"/>
    <w:rsid w:val="002C3262"/>
    <w:rsid w:val="002D0C94"/>
    <w:rsid w:val="00307646"/>
    <w:rsid w:val="0031037A"/>
    <w:rsid w:val="0031434D"/>
    <w:rsid w:val="0031472C"/>
    <w:rsid w:val="00314C33"/>
    <w:rsid w:val="00314E97"/>
    <w:rsid w:val="00315A7D"/>
    <w:rsid w:val="00320FAA"/>
    <w:rsid w:val="00321722"/>
    <w:rsid w:val="003359BC"/>
    <w:rsid w:val="00335F2B"/>
    <w:rsid w:val="00344E79"/>
    <w:rsid w:val="00345A2B"/>
    <w:rsid w:val="003559BD"/>
    <w:rsid w:val="003568F0"/>
    <w:rsid w:val="00375CB4"/>
    <w:rsid w:val="003770B1"/>
    <w:rsid w:val="0038183B"/>
    <w:rsid w:val="0039036F"/>
    <w:rsid w:val="00394BD9"/>
    <w:rsid w:val="00397750"/>
    <w:rsid w:val="003A1088"/>
    <w:rsid w:val="003A2F76"/>
    <w:rsid w:val="003B5156"/>
    <w:rsid w:val="003D4121"/>
    <w:rsid w:val="003E1A4B"/>
    <w:rsid w:val="003E402A"/>
    <w:rsid w:val="003F5CCA"/>
    <w:rsid w:val="00400978"/>
    <w:rsid w:val="00411D44"/>
    <w:rsid w:val="00412AFF"/>
    <w:rsid w:val="004154D5"/>
    <w:rsid w:val="004262BF"/>
    <w:rsid w:val="00431032"/>
    <w:rsid w:val="0043243C"/>
    <w:rsid w:val="00441AEF"/>
    <w:rsid w:val="004435FD"/>
    <w:rsid w:val="00443F0F"/>
    <w:rsid w:val="004458B7"/>
    <w:rsid w:val="00446764"/>
    <w:rsid w:val="00453296"/>
    <w:rsid w:val="00457919"/>
    <w:rsid w:val="00463507"/>
    <w:rsid w:val="00470F43"/>
    <w:rsid w:val="0048571C"/>
    <w:rsid w:val="00497767"/>
    <w:rsid w:val="004A440B"/>
    <w:rsid w:val="004B18D5"/>
    <w:rsid w:val="004B291A"/>
    <w:rsid w:val="004B2F22"/>
    <w:rsid w:val="004B3731"/>
    <w:rsid w:val="004C240F"/>
    <w:rsid w:val="004C2A8A"/>
    <w:rsid w:val="004C585A"/>
    <w:rsid w:val="004C6A94"/>
    <w:rsid w:val="004D10D3"/>
    <w:rsid w:val="004D1A0C"/>
    <w:rsid w:val="004D38DC"/>
    <w:rsid w:val="004E0241"/>
    <w:rsid w:val="004E3A58"/>
    <w:rsid w:val="004E3D85"/>
    <w:rsid w:val="00511F4F"/>
    <w:rsid w:val="00515B2F"/>
    <w:rsid w:val="00532046"/>
    <w:rsid w:val="00543D75"/>
    <w:rsid w:val="00547691"/>
    <w:rsid w:val="00551F28"/>
    <w:rsid w:val="00553318"/>
    <w:rsid w:val="00553CC1"/>
    <w:rsid w:val="00560BE4"/>
    <w:rsid w:val="005632A7"/>
    <w:rsid w:val="00565AC8"/>
    <w:rsid w:val="0058133A"/>
    <w:rsid w:val="005836B5"/>
    <w:rsid w:val="005934EB"/>
    <w:rsid w:val="0059657C"/>
    <w:rsid w:val="00597D7B"/>
    <w:rsid w:val="005A1779"/>
    <w:rsid w:val="005A4894"/>
    <w:rsid w:val="005B2F50"/>
    <w:rsid w:val="005C3476"/>
    <w:rsid w:val="005C53E3"/>
    <w:rsid w:val="005C5AAE"/>
    <w:rsid w:val="005D3248"/>
    <w:rsid w:val="005D3601"/>
    <w:rsid w:val="005F05B0"/>
    <w:rsid w:val="00611338"/>
    <w:rsid w:val="00616D97"/>
    <w:rsid w:val="00620BBD"/>
    <w:rsid w:val="00622CB9"/>
    <w:rsid w:val="00625F7C"/>
    <w:rsid w:val="00630A4B"/>
    <w:rsid w:val="00636E04"/>
    <w:rsid w:val="006455AC"/>
    <w:rsid w:val="006467AE"/>
    <w:rsid w:val="00654A19"/>
    <w:rsid w:val="00663E03"/>
    <w:rsid w:val="00666BB0"/>
    <w:rsid w:val="00670790"/>
    <w:rsid w:val="00670C43"/>
    <w:rsid w:val="0067424A"/>
    <w:rsid w:val="00674EDD"/>
    <w:rsid w:val="00675159"/>
    <w:rsid w:val="00675A1E"/>
    <w:rsid w:val="006822EA"/>
    <w:rsid w:val="00686417"/>
    <w:rsid w:val="0069344D"/>
    <w:rsid w:val="006A3609"/>
    <w:rsid w:val="006B67CC"/>
    <w:rsid w:val="006C25EC"/>
    <w:rsid w:val="006D3D4F"/>
    <w:rsid w:val="006D63B7"/>
    <w:rsid w:val="006D723A"/>
    <w:rsid w:val="006E6842"/>
    <w:rsid w:val="006F1175"/>
    <w:rsid w:val="00701261"/>
    <w:rsid w:val="007022FA"/>
    <w:rsid w:val="0070271E"/>
    <w:rsid w:val="00710C65"/>
    <w:rsid w:val="00710E69"/>
    <w:rsid w:val="00710E79"/>
    <w:rsid w:val="00711C21"/>
    <w:rsid w:val="00714ED0"/>
    <w:rsid w:val="00716CB4"/>
    <w:rsid w:val="00731203"/>
    <w:rsid w:val="00732A8B"/>
    <w:rsid w:val="007330CB"/>
    <w:rsid w:val="00752C40"/>
    <w:rsid w:val="00755531"/>
    <w:rsid w:val="00755F49"/>
    <w:rsid w:val="0076256C"/>
    <w:rsid w:val="007651D4"/>
    <w:rsid w:val="0077205F"/>
    <w:rsid w:val="007724FE"/>
    <w:rsid w:val="007749ED"/>
    <w:rsid w:val="007A0BFC"/>
    <w:rsid w:val="007B6437"/>
    <w:rsid w:val="007B7F05"/>
    <w:rsid w:val="007B7F2A"/>
    <w:rsid w:val="007D1D00"/>
    <w:rsid w:val="007D60B9"/>
    <w:rsid w:val="007D65C6"/>
    <w:rsid w:val="007D7C94"/>
    <w:rsid w:val="007E74AE"/>
    <w:rsid w:val="00806418"/>
    <w:rsid w:val="00806FAC"/>
    <w:rsid w:val="00807F5A"/>
    <w:rsid w:val="00817AAE"/>
    <w:rsid w:val="00817FC9"/>
    <w:rsid w:val="00825CF8"/>
    <w:rsid w:val="0083588F"/>
    <w:rsid w:val="00836892"/>
    <w:rsid w:val="00837EBD"/>
    <w:rsid w:val="008412B8"/>
    <w:rsid w:val="008501ED"/>
    <w:rsid w:val="008532CB"/>
    <w:rsid w:val="00857635"/>
    <w:rsid w:val="0085776E"/>
    <w:rsid w:val="0086018E"/>
    <w:rsid w:val="008613A9"/>
    <w:rsid w:val="008619EF"/>
    <w:rsid w:val="008736C4"/>
    <w:rsid w:val="00874BFC"/>
    <w:rsid w:val="00882323"/>
    <w:rsid w:val="0088323D"/>
    <w:rsid w:val="00886150"/>
    <w:rsid w:val="008861E2"/>
    <w:rsid w:val="00887362"/>
    <w:rsid w:val="00887A30"/>
    <w:rsid w:val="00894519"/>
    <w:rsid w:val="008A57FF"/>
    <w:rsid w:val="008B34B0"/>
    <w:rsid w:val="008B5CCF"/>
    <w:rsid w:val="008C0AC1"/>
    <w:rsid w:val="008C1F65"/>
    <w:rsid w:val="008D0A4E"/>
    <w:rsid w:val="008E486D"/>
    <w:rsid w:val="008E5560"/>
    <w:rsid w:val="008F3EF6"/>
    <w:rsid w:val="008F4328"/>
    <w:rsid w:val="0090472D"/>
    <w:rsid w:val="0091328D"/>
    <w:rsid w:val="00914D8F"/>
    <w:rsid w:val="0092553D"/>
    <w:rsid w:val="00930736"/>
    <w:rsid w:val="00931666"/>
    <w:rsid w:val="009318B1"/>
    <w:rsid w:val="0094100D"/>
    <w:rsid w:val="00942749"/>
    <w:rsid w:val="0095095A"/>
    <w:rsid w:val="00954227"/>
    <w:rsid w:val="00975810"/>
    <w:rsid w:val="00981958"/>
    <w:rsid w:val="00981D7A"/>
    <w:rsid w:val="009865CB"/>
    <w:rsid w:val="009952F9"/>
    <w:rsid w:val="009971D5"/>
    <w:rsid w:val="009A7A65"/>
    <w:rsid w:val="009B2DE0"/>
    <w:rsid w:val="009B678C"/>
    <w:rsid w:val="009C357E"/>
    <w:rsid w:val="009E4F83"/>
    <w:rsid w:val="009F18D3"/>
    <w:rsid w:val="009F5E18"/>
    <w:rsid w:val="009F6036"/>
    <w:rsid w:val="00A031A8"/>
    <w:rsid w:val="00A037CD"/>
    <w:rsid w:val="00A06E63"/>
    <w:rsid w:val="00A10930"/>
    <w:rsid w:val="00A1441B"/>
    <w:rsid w:val="00A229D3"/>
    <w:rsid w:val="00A230A1"/>
    <w:rsid w:val="00A31CB1"/>
    <w:rsid w:val="00A34C86"/>
    <w:rsid w:val="00A478D5"/>
    <w:rsid w:val="00A52C7C"/>
    <w:rsid w:val="00A55505"/>
    <w:rsid w:val="00A56520"/>
    <w:rsid w:val="00A56C04"/>
    <w:rsid w:val="00A728B6"/>
    <w:rsid w:val="00A73C03"/>
    <w:rsid w:val="00A75326"/>
    <w:rsid w:val="00A8080B"/>
    <w:rsid w:val="00A90870"/>
    <w:rsid w:val="00A92A21"/>
    <w:rsid w:val="00A9644A"/>
    <w:rsid w:val="00AA0D28"/>
    <w:rsid w:val="00AB2DD9"/>
    <w:rsid w:val="00AB3D7F"/>
    <w:rsid w:val="00AB628E"/>
    <w:rsid w:val="00AC015B"/>
    <w:rsid w:val="00AC1D5D"/>
    <w:rsid w:val="00AD771A"/>
    <w:rsid w:val="00AE0C2E"/>
    <w:rsid w:val="00AE1073"/>
    <w:rsid w:val="00AE50B4"/>
    <w:rsid w:val="00AE5A29"/>
    <w:rsid w:val="00AE5E0D"/>
    <w:rsid w:val="00B02287"/>
    <w:rsid w:val="00B06E96"/>
    <w:rsid w:val="00B075D2"/>
    <w:rsid w:val="00B20696"/>
    <w:rsid w:val="00B33B09"/>
    <w:rsid w:val="00B3514A"/>
    <w:rsid w:val="00B416C2"/>
    <w:rsid w:val="00B41E47"/>
    <w:rsid w:val="00B5234F"/>
    <w:rsid w:val="00B54AF2"/>
    <w:rsid w:val="00B568A3"/>
    <w:rsid w:val="00B66B92"/>
    <w:rsid w:val="00B67652"/>
    <w:rsid w:val="00B70C7F"/>
    <w:rsid w:val="00B8084E"/>
    <w:rsid w:val="00B87282"/>
    <w:rsid w:val="00B91DFF"/>
    <w:rsid w:val="00B96483"/>
    <w:rsid w:val="00B966C3"/>
    <w:rsid w:val="00BA072C"/>
    <w:rsid w:val="00BA1DEA"/>
    <w:rsid w:val="00BA2F6A"/>
    <w:rsid w:val="00BA43B6"/>
    <w:rsid w:val="00BA6B49"/>
    <w:rsid w:val="00BA7072"/>
    <w:rsid w:val="00BB2B0C"/>
    <w:rsid w:val="00BB3BA8"/>
    <w:rsid w:val="00BB56DF"/>
    <w:rsid w:val="00BC093E"/>
    <w:rsid w:val="00BC3F80"/>
    <w:rsid w:val="00BC41CB"/>
    <w:rsid w:val="00BF63E2"/>
    <w:rsid w:val="00BF6A5C"/>
    <w:rsid w:val="00C014A8"/>
    <w:rsid w:val="00C04B1E"/>
    <w:rsid w:val="00C07599"/>
    <w:rsid w:val="00C1024A"/>
    <w:rsid w:val="00C12999"/>
    <w:rsid w:val="00C16539"/>
    <w:rsid w:val="00C27B0A"/>
    <w:rsid w:val="00C34134"/>
    <w:rsid w:val="00C34F9E"/>
    <w:rsid w:val="00C41595"/>
    <w:rsid w:val="00C51D04"/>
    <w:rsid w:val="00C60F79"/>
    <w:rsid w:val="00C74E9D"/>
    <w:rsid w:val="00C85341"/>
    <w:rsid w:val="00C93051"/>
    <w:rsid w:val="00C9435F"/>
    <w:rsid w:val="00C943F0"/>
    <w:rsid w:val="00C96046"/>
    <w:rsid w:val="00CA14AA"/>
    <w:rsid w:val="00CB453A"/>
    <w:rsid w:val="00CB6480"/>
    <w:rsid w:val="00CC0E16"/>
    <w:rsid w:val="00CC792A"/>
    <w:rsid w:val="00CD5452"/>
    <w:rsid w:val="00CD5EB9"/>
    <w:rsid w:val="00CE0625"/>
    <w:rsid w:val="00CE41B4"/>
    <w:rsid w:val="00CF3EB6"/>
    <w:rsid w:val="00D04053"/>
    <w:rsid w:val="00D04532"/>
    <w:rsid w:val="00D1031F"/>
    <w:rsid w:val="00D2169C"/>
    <w:rsid w:val="00D23F7A"/>
    <w:rsid w:val="00D2539B"/>
    <w:rsid w:val="00D26879"/>
    <w:rsid w:val="00D31178"/>
    <w:rsid w:val="00D32DCF"/>
    <w:rsid w:val="00D4040C"/>
    <w:rsid w:val="00D44594"/>
    <w:rsid w:val="00D47D2C"/>
    <w:rsid w:val="00D53ADE"/>
    <w:rsid w:val="00D637E6"/>
    <w:rsid w:val="00D7572F"/>
    <w:rsid w:val="00D7581C"/>
    <w:rsid w:val="00D83B8D"/>
    <w:rsid w:val="00D863ED"/>
    <w:rsid w:val="00D86717"/>
    <w:rsid w:val="00D87A8F"/>
    <w:rsid w:val="00D92EE7"/>
    <w:rsid w:val="00D9367C"/>
    <w:rsid w:val="00D94484"/>
    <w:rsid w:val="00D97342"/>
    <w:rsid w:val="00DB19A0"/>
    <w:rsid w:val="00DB3A10"/>
    <w:rsid w:val="00DC3F46"/>
    <w:rsid w:val="00DC6A22"/>
    <w:rsid w:val="00DD3705"/>
    <w:rsid w:val="00DD61D6"/>
    <w:rsid w:val="00DE5D83"/>
    <w:rsid w:val="00DE7C48"/>
    <w:rsid w:val="00DF0A56"/>
    <w:rsid w:val="00E007B0"/>
    <w:rsid w:val="00E03C75"/>
    <w:rsid w:val="00E047CA"/>
    <w:rsid w:val="00E05A31"/>
    <w:rsid w:val="00E13A2B"/>
    <w:rsid w:val="00E147E0"/>
    <w:rsid w:val="00E268DD"/>
    <w:rsid w:val="00E30BEF"/>
    <w:rsid w:val="00E30D25"/>
    <w:rsid w:val="00E336FD"/>
    <w:rsid w:val="00E42DF0"/>
    <w:rsid w:val="00E50E44"/>
    <w:rsid w:val="00E57A3B"/>
    <w:rsid w:val="00E65104"/>
    <w:rsid w:val="00E652C4"/>
    <w:rsid w:val="00E66648"/>
    <w:rsid w:val="00E70DB0"/>
    <w:rsid w:val="00E745D5"/>
    <w:rsid w:val="00E77BF1"/>
    <w:rsid w:val="00E8117E"/>
    <w:rsid w:val="00E83BC8"/>
    <w:rsid w:val="00E86DD9"/>
    <w:rsid w:val="00E87035"/>
    <w:rsid w:val="00E90FD2"/>
    <w:rsid w:val="00E93C0E"/>
    <w:rsid w:val="00E968F5"/>
    <w:rsid w:val="00EA0478"/>
    <w:rsid w:val="00EA2DFA"/>
    <w:rsid w:val="00EB366A"/>
    <w:rsid w:val="00EB7960"/>
    <w:rsid w:val="00EE0A57"/>
    <w:rsid w:val="00EF48E8"/>
    <w:rsid w:val="00F05D7E"/>
    <w:rsid w:val="00F11BE9"/>
    <w:rsid w:val="00F12682"/>
    <w:rsid w:val="00F148D8"/>
    <w:rsid w:val="00F2003A"/>
    <w:rsid w:val="00F2090F"/>
    <w:rsid w:val="00F2099D"/>
    <w:rsid w:val="00F22595"/>
    <w:rsid w:val="00F251C6"/>
    <w:rsid w:val="00F26925"/>
    <w:rsid w:val="00F308E3"/>
    <w:rsid w:val="00F363A4"/>
    <w:rsid w:val="00F36635"/>
    <w:rsid w:val="00F366FA"/>
    <w:rsid w:val="00F36D73"/>
    <w:rsid w:val="00F55443"/>
    <w:rsid w:val="00F64CC8"/>
    <w:rsid w:val="00F7151E"/>
    <w:rsid w:val="00F77449"/>
    <w:rsid w:val="00F818C6"/>
    <w:rsid w:val="00F85891"/>
    <w:rsid w:val="00F871EA"/>
    <w:rsid w:val="00F94255"/>
    <w:rsid w:val="00F9573D"/>
    <w:rsid w:val="00FA0E59"/>
    <w:rsid w:val="00FA1414"/>
    <w:rsid w:val="00FA2824"/>
    <w:rsid w:val="00FA3817"/>
    <w:rsid w:val="00FA6DD2"/>
    <w:rsid w:val="00FA7A1E"/>
    <w:rsid w:val="00FB369D"/>
    <w:rsid w:val="00FB54F3"/>
    <w:rsid w:val="00FD5B7A"/>
    <w:rsid w:val="00FE2D62"/>
    <w:rsid w:val="00FE564A"/>
    <w:rsid w:val="00FE7CB8"/>
    <w:rsid w:val="00FF0DBD"/>
    <w:rsid w:val="00FF0F29"/>
    <w:rsid w:val="00FF0F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894"/>
    <w:pPr>
      <w:spacing w:after="0" w:line="280" w:lineRule="atLeast"/>
    </w:pPr>
    <w:rPr>
      <w:rFonts w:ascii="Georgia" w:eastAsiaTheme="minorEastAsia" w:hAnsi="Georgia" w:cs="Georgia"/>
      <w:color w:val="0D0D0D" w:themeColor="text1" w:themeTint="F2"/>
      <w:sz w:val="21"/>
      <w:szCs w:val="21"/>
    </w:rPr>
  </w:style>
  <w:style w:type="paragraph" w:styleId="Overskrift1">
    <w:name w:val="heading 1"/>
    <w:basedOn w:val="Normal"/>
    <w:next w:val="Normal-medluft"/>
    <w:link w:val="Overskrift1Tegn"/>
    <w:qFormat/>
    <w:rsid w:val="00EA2DFA"/>
    <w:pPr>
      <w:keepNext/>
      <w:spacing w:after="280"/>
      <w:outlineLvl w:val="0"/>
    </w:pPr>
    <w:rPr>
      <w:rFonts w:cs="Arial"/>
      <w:b/>
      <w:bCs/>
      <w:kern w:val="32"/>
      <w:szCs w:val="32"/>
    </w:rPr>
  </w:style>
  <w:style w:type="paragraph" w:styleId="Overskrift2">
    <w:name w:val="heading 2"/>
    <w:basedOn w:val="Normal"/>
    <w:next w:val="Normal-medluft"/>
    <w:link w:val="Overskrift2Tegn"/>
    <w:qFormat/>
    <w:rsid w:val="00EA2DFA"/>
    <w:pPr>
      <w:keepNext/>
      <w:spacing w:after="280"/>
      <w:outlineLvl w:val="1"/>
    </w:pPr>
    <w:rPr>
      <w:rFonts w:cs="Arial"/>
      <w:b/>
      <w:bCs/>
      <w:i/>
      <w:iCs/>
      <w:szCs w:val="28"/>
    </w:rPr>
  </w:style>
  <w:style w:type="paragraph" w:styleId="Overskrift3">
    <w:name w:val="heading 3"/>
    <w:basedOn w:val="Normal"/>
    <w:next w:val="Normal-medluft"/>
    <w:link w:val="Overskrift3Tegn"/>
    <w:qFormat/>
    <w:rsid w:val="00EA2DFA"/>
    <w:pPr>
      <w:keepNext/>
      <w:outlineLvl w:val="2"/>
    </w:pPr>
    <w:rPr>
      <w:rFonts w:cs="Arial"/>
      <w:bCs/>
      <w:i/>
      <w:szCs w:val="26"/>
    </w:rPr>
  </w:style>
  <w:style w:type="paragraph" w:styleId="Overskrift4">
    <w:name w:val="heading 4"/>
    <w:basedOn w:val="Normal"/>
    <w:next w:val="Normal"/>
    <w:link w:val="Overskrift4Tegn"/>
    <w:uiPriority w:val="9"/>
    <w:semiHidden/>
    <w:unhideWhenUsed/>
    <w:rsid w:val="00EA2DFA"/>
    <w:pPr>
      <w:keepNext/>
      <w:keepLines/>
      <w:spacing w:before="200"/>
      <w:outlineLvl w:val="3"/>
    </w:pPr>
    <w:rPr>
      <w:rFonts w:eastAsiaTheme="majorEastAsia" w:cstheme="majorBidi"/>
      <w:bCs/>
      <w:iCs/>
    </w:rPr>
  </w:style>
  <w:style w:type="paragraph" w:styleId="Overskrift5">
    <w:name w:val="heading 5"/>
    <w:basedOn w:val="Normal"/>
    <w:next w:val="Normal"/>
    <w:link w:val="Overskrift5Tegn"/>
    <w:uiPriority w:val="9"/>
    <w:semiHidden/>
    <w:unhideWhenUsed/>
    <w:qFormat/>
    <w:rsid w:val="00EA2DFA"/>
    <w:pPr>
      <w:keepNext/>
      <w:keepLines/>
      <w:spacing w:before="200"/>
      <w:outlineLvl w:val="4"/>
    </w:pPr>
    <w:rPr>
      <w:rFonts w:eastAsiaTheme="majorEastAsia" w:cstheme="majorBidi"/>
      <w:color w:val="265726" w:themeColor="accent1" w:themeShade="7F"/>
    </w:rPr>
  </w:style>
  <w:style w:type="paragraph" w:styleId="Overskrift6">
    <w:name w:val="heading 6"/>
    <w:basedOn w:val="Normal"/>
    <w:next w:val="Normal"/>
    <w:link w:val="Overskrift6Tegn"/>
    <w:uiPriority w:val="9"/>
    <w:semiHidden/>
    <w:unhideWhenUsed/>
    <w:qFormat/>
    <w:rsid w:val="00EA2DFA"/>
    <w:pPr>
      <w:keepNext/>
      <w:keepLines/>
      <w:spacing w:before="200"/>
      <w:outlineLvl w:val="5"/>
    </w:pPr>
    <w:rPr>
      <w:rFonts w:eastAsiaTheme="majorEastAsia" w:cstheme="majorBidi"/>
      <w:i/>
      <w:iCs/>
      <w:color w:val="265726" w:themeColor="accent1" w:themeShade="7F"/>
    </w:rPr>
  </w:style>
  <w:style w:type="paragraph" w:styleId="Overskrift7">
    <w:name w:val="heading 7"/>
    <w:basedOn w:val="Normal"/>
    <w:next w:val="Normal"/>
    <w:link w:val="Overskrift7Tegn"/>
    <w:uiPriority w:val="9"/>
    <w:semiHidden/>
    <w:unhideWhenUsed/>
    <w:qFormat/>
    <w:rsid w:val="00EA2DFA"/>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A2DFA"/>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unhideWhenUsed/>
    <w:qFormat/>
    <w:rsid w:val="00EA2DFA"/>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EA2DFA"/>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EA2DFA"/>
    <w:rPr>
      <w:rFonts w:ascii="Georgia" w:eastAsiaTheme="minorEastAsia" w:hAnsi="Georgia" w:cs="Consolas"/>
      <w:color w:val="0D0D0D" w:themeColor="text1" w:themeTint="F2"/>
      <w:sz w:val="21"/>
      <w:szCs w:val="21"/>
    </w:rPr>
  </w:style>
  <w:style w:type="character" w:styleId="BesgtHyperlink">
    <w:name w:val="FollowedHyperlink"/>
    <w:basedOn w:val="Standardskrifttypeiafsnit"/>
    <w:uiPriority w:val="99"/>
    <w:rsid w:val="00EA2DFA"/>
    <w:rPr>
      <w:rFonts w:ascii="Georgia" w:hAnsi="Georgia"/>
      <w:color w:val="800080"/>
      <w:u w:val="single"/>
    </w:rPr>
  </w:style>
  <w:style w:type="paragraph" w:styleId="Billedtekst">
    <w:name w:val="caption"/>
    <w:basedOn w:val="Normal"/>
    <w:next w:val="Normal"/>
    <w:uiPriority w:val="35"/>
    <w:semiHidden/>
    <w:unhideWhenUsed/>
    <w:qFormat/>
    <w:rsid w:val="00EA2DFA"/>
    <w:pPr>
      <w:spacing w:line="240" w:lineRule="auto"/>
    </w:pPr>
    <w:rPr>
      <w:b/>
      <w:bCs/>
      <w:color w:val="4DB04D" w:themeColor="accent1"/>
      <w:sz w:val="18"/>
      <w:szCs w:val="18"/>
    </w:rPr>
  </w:style>
  <w:style w:type="paragraph" w:styleId="Bloktekst">
    <w:name w:val="Block Text"/>
    <w:basedOn w:val="Normal"/>
    <w:uiPriority w:val="99"/>
    <w:semiHidden/>
    <w:unhideWhenUsed/>
    <w:rsid w:val="00EA2DFA"/>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character" w:styleId="Bogenstitel">
    <w:name w:val="Book Title"/>
    <w:basedOn w:val="Standardskrifttypeiafsnit"/>
    <w:uiPriority w:val="33"/>
    <w:rsid w:val="00EA2DFA"/>
    <w:rPr>
      <w:b/>
      <w:bCs/>
      <w:smallCaps/>
      <w:spacing w:val="5"/>
    </w:rPr>
  </w:style>
  <w:style w:type="paragraph" w:styleId="Brdtekst">
    <w:name w:val="Body Text"/>
    <w:basedOn w:val="Normal"/>
    <w:link w:val="BrdtekstTegn"/>
    <w:uiPriority w:val="99"/>
    <w:semiHidden/>
    <w:unhideWhenUsed/>
    <w:rsid w:val="00EA2DFA"/>
    <w:pPr>
      <w:spacing w:after="120"/>
    </w:pPr>
  </w:style>
  <w:style w:type="character" w:customStyle="1" w:styleId="BrdtekstTegn">
    <w:name w:val="Brødtekst Tegn"/>
    <w:basedOn w:val="Standardskrifttypeiafsnit"/>
    <w:link w:val="Brdtekst"/>
    <w:uiPriority w:val="99"/>
    <w:semiHidden/>
    <w:rsid w:val="00EA2DFA"/>
    <w:rPr>
      <w:rFonts w:ascii="Georgia" w:eastAsiaTheme="minorEastAsia" w:hAnsi="Georgia" w:cs="Georgia"/>
      <w:color w:val="0D0D0D" w:themeColor="text1" w:themeTint="F2"/>
      <w:sz w:val="21"/>
      <w:szCs w:val="21"/>
    </w:rPr>
  </w:style>
  <w:style w:type="paragraph" w:styleId="Citat">
    <w:name w:val="Quote"/>
    <w:basedOn w:val="Normal"/>
    <w:next w:val="Normal"/>
    <w:link w:val="CitatTegn"/>
    <w:uiPriority w:val="29"/>
    <w:qFormat/>
    <w:rsid w:val="00EA2DFA"/>
    <w:rPr>
      <w:i/>
      <w:iCs/>
      <w:color w:val="000000" w:themeColor="text1"/>
    </w:rPr>
  </w:style>
  <w:style w:type="character" w:customStyle="1" w:styleId="CitatTegn">
    <w:name w:val="Citat Tegn"/>
    <w:basedOn w:val="Standardskrifttypeiafsnit"/>
    <w:link w:val="Citat"/>
    <w:uiPriority w:val="29"/>
    <w:rsid w:val="00EA2DFA"/>
    <w:rPr>
      <w:rFonts w:ascii="Georgia" w:eastAsiaTheme="minorEastAsia" w:hAnsi="Georgia" w:cs="Georgia"/>
      <w:i/>
      <w:iCs/>
      <w:color w:val="000000" w:themeColor="text1"/>
      <w:sz w:val="21"/>
      <w:szCs w:val="21"/>
    </w:rPr>
  </w:style>
  <w:style w:type="paragraph" w:customStyle="1" w:styleId="DokOverskrift">
    <w:name w:val="DokOverskrift"/>
    <w:basedOn w:val="Normal"/>
    <w:next w:val="Normal"/>
    <w:qFormat/>
    <w:rsid w:val="00EA2DFA"/>
    <w:pPr>
      <w:spacing w:after="280"/>
    </w:pPr>
    <w:rPr>
      <w:b/>
      <w:szCs w:val="20"/>
      <w:lang w:eastAsia="da-DK"/>
    </w:rPr>
  </w:style>
  <w:style w:type="character" w:styleId="Fremhv">
    <w:name w:val="Emphasis"/>
    <w:basedOn w:val="Standardskrifttypeiafsnit"/>
    <w:uiPriority w:val="20"/>
    <w:rsid w:val="00EA2DFA"/>
    <w:rPr>
      <w:i/>
      <w:iCs/>
    </w:rPr>
  </w:style>
  <w:style w:type="character" w:styleId="Hyperlink">
    <w:name w:val="Hyperlink"/>
    <w:basedOn w:val="Standardskrifttypeiafsnit"/>
    <w:uiPriority w:val="99"/>
    <w:rsid w:val="00EA2DFA"/>
    <w:rPr>
      <w:rFonts w:ascii="Georgia" w:hAnsi="Georgia"/>
      <w:color w:val="0000FF"/>
      <w:u w:val="single"/>
    </w:rPr>
  </w:style>
  <w:style w:type="paragraph" w:styleId="Indholdsfortegnelse1">
    <w:name w:val="toc 1"/>
    <w:basedOn w:val="Normal"/>
    <w:next w:val="Normal"/>
    <w:autoRedefine/>
    <w:uiPriority w:val="39"/>
    <w:unhideWhenUsed/>
    <w:rsid w:val="00EA2DFA"/>
    <w:pPr>
      <w:spacing w:after="100"/>
    </w:pPr>
  </w:style>
  <w:style w:type="character" w:styleId="Kraftigfremhvning">
    <w:name w:val="Intense Emphasis"/>
    <w:basedOn w:val="Standardskrifttypeiafsnit"/>
    <w:uiPriority w:val="21"/>
    <w:rsid w:val="00EA2DFA"/>
    <w:rPr>
      <w:b/>
      <w:bCs/>
      <w:i/>
      <w:iCs/>
      <w:color w:val="4DB04D" w:themeColor="accent1"/>
    </w:rPr>
  </w:style>
  <w:style w:type="character" w:styleId="Kraftighenvisning">
    <w:name w:val="Intense Reference"/>
    <w:basedOn w:val="Standardskrifttypeiafsnit"/>
    <w:uiPriority w:val="32"/>
    <w:rsid w:val="00EA2DFA"/>
    <w:rPr>
      <w:b/>
      <w:bCs/>
      <w:smallCaps/>
      <w:color w:val="F9BA04" w:themeColor="accent2"/>
      <w:spacing w:val="5"/>
      <w:u w:val="single"/>
    </w:rPr>
  </w:style>
  <w:style w:type="paragraph" w:styleId="Listeafsnit">
    <w:name w:val="List Paragraph"/>
    <w:basedOn w:val="Normal"/>
    <w:uiPriority w:val="34"/>
    <w:qFormat/>
    <w:rsid w:val="00EA2DFA"/>
    <w:pPr>
      <w:contextualSpacing/>
    </w:pPr>
  </w:style>
  <w:style w:type="table" w:styleId="Lysskygge">
    <w:name w:val="Light Shading"/>
    <w:basedOn w:val="Tabel-Normal"/>
    <w:uiPriority w:val="60"/>
    <w:rsid w:val="00EA2DFA"/>
    <w:pPr>
      <w:spacing w:after="0" w:line="240" w:lineRule="auto"/>
    </w:pPr>
    <w:rPr>
      <w:rFonts w:ascii="Georgia" w:eastAsiaTheme="minorEastAsia" w:hAnsi="Georgia" w:cs="Georgia"/>
      <w:color w:val="000000" w:themeColor="text1" w:themeShade="BF"/>
      <w:sz w:val="21"/>
      <w:szCs w:val="2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EA2DF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A2DFA"/>
    <w:rPr>
      <w:rFonts w:ascii="Tahoma" w:eastAsiaTheme="minorEastAsia" w:hAnsi="Tahoma" w:cs="Tahoma"/>
      <w:color w:val="0D0D0D" w:themeColor="text1" w:themeTint="F2"/>
      <w:sz w:val="16"/>
      <w:szCs w:val="16"/>
    </w:rPr>
  </w:style>
  <w:style w:type="paragraph" w:customStyle="1" w:styleId="Normal-Afdeling">
    <w:name w:val="Normal - Afdeling"/>
    <w:basedOn w:val="Normal"/>
    <w:uiPriority w:val="9"/>
    <w:semiHidden/>
    <w:rsid w:val="00EA2DFA"/>
    <w:pPr>
      <w:spacing w:line="190" w:lineRule="atLeast"/>
    </w:pPr>
    <w:rPr>
      <w:caps/>
      <w:color w:val="00A9E0"/>
      <w:sz w:val="15"/>
    </w:rPr>
  </w:style>
  <w:style w:type="paragraph" w:customStyle="1" w:styleId="Normal-Emne">
    <w:name w:val="Normal - Emne"/>
    <w:basedOn w:val="Normal"/>
    <w:link w:val="Normal-EmneChar"/>
    <w:uiPriority w:val="9"/>
    <w:semiHidden/>
    <w:rsid w:val="00EA2DFA"/>
    <w:pPr>
      <w:spacing w:before="20"/>
    </w:pPr>
    <w:rPr>
      <w:caps/>
      <w:color w:val="F9BA04"/>
      <w:sz w:val="40"/>
    </w:rPr>
  </w:style>
  <w:style w:type="character" w:customStyle="1" w:styleId="Normal-EmneChar">
    <w:name w:val="Normal - Emne Char"/>
    <w:basedOn w:val="Standardskrifttypeiafsnit"/>
    <w:link w:val="Normal-Emne"/>
    <w:uiPriority w:val="9"/>
    <w:semiHidden/>
    <w:rsid w:val="00EA2DFA"/>
    <w:rPr>
      <w:rFonts w:ascii="Georgia" w:eastAsiaTheme="minorEastAsia" w:hAnsi="Georgia" w:cs="Georgia"/>
      <w:caps/>
      <w:color w:val="F9BA04"/>
      <w:sz w:val="40"/>
      <w:szCs w:val="21"/>
    </w:rPr>
  </w:style>
  <w:style w:type="paragraph" w:customStyle="1" w:styleId="Normal-medluft">
    <w:name w:val="Normal - med luft"/>
    <w:basedOn w:val="Normal"/>
    <w:rsid w:val="00EA2DFA"/>
    <w:pPr>
      <w:spacing w:after="280"/>
    </w:pPr>
  </w:style>
  <w:style w:type="paragraph" w:customStyle="1" w:styleId="Normal-Punktliste">
    <w:name w:val="Normal - Punktliste"/>
    <w:basedOn w:val="Normal"/>
    <w:qFormat/>
    <w:rsid w:val="00EA2DFA"/>
    <w:pPr>
      <w:numPr>
        <w:numId w:val="1"/>
      </w:numPr>
    </w:pPr>
  </w:style>
  <w:style w:type="paragraph" w:customStyle="1" w:styleId="Normal-Talliste">
    <w:name w:val="Normal - Talliste"/>
    <w:basedOn w:val="Normal"/>
    <w:qFormat/>
    <w:rsid w:val="00EA2DFA"/>
    <w:pPr>
      <w:numPr>
        <w:numId w:val="2"/>
      </w:numPr>
      <w:tabs>
        <w:tab w:val="left" w:pos="567"/>
      </w:tabs>
    </w:pPr>
  </w:style>
  <w:style w:type="character" w:customStyle="1" w:styleId="Overskrift1Tegn">
    <w:name w:val="Overskrift 1 Tegn"/>
    <w:basedOn w:val="Standardskrifttypeiafsnit"/>
    <w:link w:val="Overskrift1"/>
    <w:rsid w:val="00EA2DFA"/>
    <w:rPr>
      <w:rFonts w:ascii="Georgia" w:eastAsiaTheme="minorEastAsia" w:hAnsi="Georgia" w:cs="Arial"/>
      <w:b/>
      <w:bCs/>
      <w:color w:val="0D0D0D" w:themeColor="text1" w:themeTint="F2"/>
      <w:kern w:val="32"/>
      <w:sz w:val="21"/>
      <w:szCs w:val="32"/>
    </w:rPr>
  </w:style>
  <w:style w:type="paragraph" w:styleId="Overskrift">
    <w:name w:val="TOC Heading"/>
    <w:basedOn w:val="Overskrift1"/>
    <w:next w:val="Normal"/>
    <w:uiPriority w:val="39"/>
    <w:semiHidden/>
    <w:unhideWhenUsed/>
    <w:qFormat/>
    <w:rsid w:val="00EA2DFA"/>
    <w:pPr>
      <w:outlineLvl w:val="9"/>
    </w:pPr>
  </w:style>
  <w:style w:type="character" w:customStyle="1" w:styleId="Overskrift2Tegn">
    <w:name w:val="Overskrift 2 Tegn"/>
    <w:basedOn w:val="Standardskrifttypeiafsnit"/>
    <w:link w:val="Overskrift2"/>
    <w:rsid w:val="00EA2DFA"/>
    <w:rPr>
      <w:rFonts w:ascii="Georgia" w:eastAsiaTheme="minorEastAsia" w:hAnsi="Georgia" w:cs="Arial"/>
      <w:b/>
      <w:bCs/>
      <w:i/>
      <w:iCs/>
      <w:color w:val="0D0D0D" w:themeColor="text1" w:themeTint="F2"/>
      <w:sz w:val="21"/>
      <w:szCs w:val="28"/>
    </w:rPr>
  </w:style>
  <w:style w:type="character" w:customStyle="1" w:styleId="Overskrift3Tegn">
    <w:name w:val="Overskrift 3 Tegn"/>
    <w:basedOn w:val="Standardskrifttypeiafsnit"/>
    <w:link w:val="Overskrift3"/>
    <w:rsid w:val="00EA2DFA"/>
    <w:rPr>
      <w:rFonts w:ascii="Georgia" w:eastAsiaTheme="minorEastAsia" w:hAnsi="Georgia" w:cs="Arial"/>
      <w:bCs/>
      <w:i/>
      <w:color w:val="0D0D0D" w:themeColor="text1" w:themeTint="F2"/>
      <w:sz w:val="21"/>
      <w:szCs w:val="26"/>
    </w:rPr>
  </w:style>
  <w:style w:type="character" w:customStyle="1" w:styleId="Overskrift4Tegn">
    <w:name w:val="Overskrift 4 Tegn"/>
    <w:basedOn w:val="Standardskrifttypeiafsnit"/>
    <w:link w:val="Overskrift4"/>
    <w:uiPriority w:val="9"/>
    <w:semiHidden/>
    <w:rsid w:val="00EA2DFA"/>
    <w:rPr>
      <w:rFonts w:ascii="Georgia" w:eastAsiaTheme="majorEastAsia" w:hAnsi="Georgia" w:cstheme="majorBidi"/>
      <w:bCs/>
      <w:iCs/>
      <w:color w:val="0D0D0D" w:themeColor="text1" w:themeTint="F2"/>
      <w:sz w:val="21"/>
      <w:szCs w:val="21"/>
    </w:rPr>
  </w:style>
  <w:style w:type="character" w:customStyle="1" w:styleId="Overskrift5Tegn">
    <w:name w:val="Overskrift 5 Tegn"/>
    <w:basedOn w:val="Standardskrifttypeiafsnit"/>
    <w:link w:val="Overskrift5"/>
    <w:uiPriority w:val="9"/>
    <w:semiHidden/>
    <w:rsid w:val="00EA2DFA"/>
    <w:rPr>
      <w:rFonts w:ascii="Georgia" w:eastAsiaTheme="majorEastAsia" w:hAnsi="Georgia" w:cstheme="majorBidi"/>
      <w:color w:val="265726" w:themeColor="accent1" w:themeShade="7F"/>
      <w:sz w:val="21"/>
      <w:szCs w:val="21"/>
    </w:rPr>
  </w:style>
  <w:style w:type="character" w:customStyle="1" w:styleId="Overskrift6Tegn">
    <w:name w:val="Overskrift 6 Tegn"/>
    <w:basedOn w:val="Standardskrifttypeiafsnit"/>
    <w:link w:val="Overskrift6"/>
    <w:uiPriority w:val="9"/>
    <w:semiHidden/>
    <w:rsid w:val="00EA2DFA"/>
    <w:rPr>
      <w:rFonts w:ascii="Georgia" w:eastAsiaTheme="majorEastAsia" w:hAnsi="Georgia" w:cstheme="majorBidi"/>
      <w:i/>
      <w:iCs/>
      <w:color w:val="265726" w:themeColor="accent1" w:themeShade="7F"/>
      <w:sz w:val="21"/>
      <w:szCs w:val="21"/>
    </w:rPr>
  </w:style>
  <w:style w:type="character" w:customStyle="1" w:styleId="Overskrift7Tegn">
    <w:name w:val="Overskrift 7 Tegn"/>
    <w:basedOn w:val="Standardskrifttypeiafsnit"/>
    <w:link w:val="Overskrift7"/>
    <w:uiPriority w:val="9"/>
    <w:semiHidden/>
    <w:rsid w:val="00EA2DFA"/>
    <w:rPr>
      <w:rFonts w:ascii="Georgia" w:eastAsiaTheme="majorEastAsia" w:hAnsi="Georg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EA2DFA"/>
    <w:rPr>
      <w:rFonts w:ascii="Georgia" w:eastAsiaTheme="majorEastAsia" w:hAnsi="Georgia" w:cstheme="majorBidi"/>
      <w:color w:val="00A9E0"/>
      <w:sz w:val="20"/>
      <w:szCs w:val="20"/>
    </w:rPr>
  </w:style>
  <w:style w:type="character" w:customStyle="1" w:styleId="Overskrift9Tegn">
    <w:name w:val="Overskrift 9 Tegn"/>
    <w:basedOn w:val="Standardskrifttypeiafsnit"/>
    <w:link w:val="Overskrift9"/>
    <w:uiPriority w:val="9"/>
    <w:semiHidden/>
    <w:rsid w:val="00EA2DFA"/>
    <w:rPr>
      <w:rFonts w:ascii="Georgia" w:eastAsiaTheme="majorEastAsia" w:hAnsi="Georgia" w:cstheme="majorBidi"/>
      <w:i/>
      <w:iCs/>
      <w:color w:val="404040" w:themeColor="text1" w:themeTint="BF"/>
      <w:sz w:val="20"/>
      <w:szCs w:val="20"/>
    </w:rPr>
  </w:style>
  <w:style w:type="paragraph" w:customStyle="1" w:styleId="Rammeindhold">
    <w:name w:val="Rammeindhold"/>
    <w:basedOn w:val="Brdtekst"/>
    <w:uiPriority w:val="2"/>
    <w:semiHidden/>
    <w:rsid w:val="00EA2DFA"/>
    <w:pPr>
      <w:suppressAutoHyphens/>
    </w:pPr>
    <w:rPr>
      <w:rFonts w:eastAsia="Times New Roman"/>
      <w:szCs w:val="24"/>
      <w:lang w:eastAsia="ar-SA"/>
    </w:rPr>
  </w:style>
  <w:style w:type="paragraph" w:styleId="Sidefod">
    <w:name w:val="footer"/>
    <w:basedOn w:val="Normal"/>
    <w:link w:val="SidefodTegn"/>
    <w:rsid w:val="00EA2DFA"/>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rsid w:val="00EA2DFA"/>
    <w:rPr>
      <w:rFonts w:ascii="Georgia" w:eastAsiaTheme="minorEastAsia" w:hAnsi="Georgia" w:cs="Georgia"/>
      <w:color w:val="0D0D0D" w:themeColor="text1" w:themeTint="F2"/>
      <w:sz w:val="15"/>
      <w:szCs w:val="21"/>
    </w:rPr>
  </w:style>
  <w:style w:type="paragraph" w:styleId="Sidehoved">
    <w:name w:val="header"/>
    <w:basedOn w:val="Normal"/>
    <w:link w:val="SidehovedTegn"/>
    <w:rsid w:val="00EA2DFA"/>
    <w:pPr>
      <w:tabs>
        <w:tab w:val="center" w:pos="4819"/>
        <w:tab w:val="right" w:pos="9638"/>
      </w:tabs>
    </w:pPr>
  </w:style>
  <w:style w:type="character" w:customStyle="1" w:styleId="SidehovedTegn">
    <w:name w:val="Sidehoved Tegn"/>
    <w:basedOn w:val="Standardskrifttypeiafsnit"/>
    <w:link w:val="Sidehoved"/>
    <w:rsid w:val="00EA2DFA"/>
    <w:rPr>
      <w:rFonts w:ascii="Georgia" w:eastAsiaTheme="minorEastAsia" w:hAnsi="Georgia" w:cs="Georgia"/>
      <w:color w:val="0D0D0D" w:themeColor="text1" w:themeTint="F2"/>
      <w:sz w:val="21"/>
      <w:szCs w:val="21"/>
    </w:rPr>
  </w:style>
  <w:style w:type="character" w:styleId="Sidetal">
    <w:name w:val="page number"/>
    <w:basedOn w:val="Standardskrifttypeiafsnit"/>
    <w:rsid w:val="00EA2DFA"/>
    <w:rPr>
      <w:rFonts w:ascii="Georgia" w:hAnsi="Georgia"/>
      <w:sz w:val="21"/>
    </w:rPr>
  </w:style>
  <w:style w:type="paragraph" w:customStyle="1" w:styleId="Sluthilsen1">
    <w:name w:val="Sluthilsen1"/>
    <w:basedOn w:val="Normal"/>
    <w:rsid w:val="00EA2DFA"/>
    <w:pPr>
      <w:suppressLineNumbers/>
      <w:suppressAutoHyphens/>
      <w:spacing w:before="680" w:line="100" w:lineRule="atLeast"/>
    </w:pPr>
    <w:rPr>
      <w:rFonts w:eastAsia="Times New Roman"/>
      <w:szCs w:val="24"/>
      <w:lang w:eastAsia="ar-SA"/>
    </w:rPr>
  </w:style>
  <w:style w:type="character" w:styleId="Strk">
    <w:name w:val="Strong"/>
    <w:basedOn w:val="Standardskrifttypeiafsnit"/>
    <w:uiPriority w:val="22"/>
    <w:qFormat/>
    <w:rsid w:val="00EA2DFA"/>
    <w:rPr>
      <w:b/>
      <w:bCs/>
    </w:rPr>
  </w:style>
  <w:style w:type="paragraph" w:styleId="Strktcitat">
    <w:name w:val="Intense Quote"/>
    <w:basedOn w:val="Normal"/>
    <w:next w:val="Normal"/>
    <w:link w:val="StrktcitatTegn"/>
    <w:uiPriority w:val="30"/>
    <w:qFormat/>
    <w:rsid w:val="00EA2DFA"/>
    <w:pPr>
      <w:pBdr>
        <w:bottom w:val="single" w:sz="4" w:space="4" w:color="00A9E0"/>
      </w:pBdr>
      <w:spacing w:before="200" w:after="280"/>
      <w:ind w:left="936" w:right="936"/>
    </w:pPr>
    <w:rPr>
      <w:b/>
      <w:bCs/>
      <w:i/>
      <w:iCs/>
      <w:color w:val="00A9E0"/>
    </w:rPr>
  </w:style>
  <w:style w:type="character" w:customStyle="1" w:styleId="StrktcitatTegn">
    <w:name w:val="Stærkt citat Tegn"/>
    <w:basedOn w:val="Standardskrifttypeiafsnit"/>
    <w:link w:val="Strktcitat"/>
    <w:uiPriority w:val="30"/>
    <w:rsid w:val="00EA2DFA"/>
    <w:rPr>
      <w:rFonts w:ascii="Georgia" w:eastAsiaTheme="minorEastAsia" w:hAnsi="Georgia" w:cs="Georgia"/>
      <w:b/>
      <w:bCs/>
      <w:i/>
      <w:iCs/>
      <w:color w:val="00A9E0"/>
      <w:sz w:val="21"/>
      <w:szCs w:val="21"/>
    </w:rPr>
  </w:style>
  <w:style w:type="character" w:styleId="Svagfremhvning">
    <w:name w:val="Subtle Emphasis"/>
    <w:basedOn w:val="Standardskrifttypeiafsnit"/>
    <w:uiPriority w:val="19"/>
    <w:rsid w:val="00EA2DFA"/>
    <w:rPr>
      <w:i/>
      <w:iCs/>
      <w:color w:val="808080" w:themeColor="text1" w:themeTint="7F"/>
    </w:rPr>
  </w:style>
  <w:style w:type="character" w:styleId="Svaghenvisning">
    <w:name w:val="Subtle Reference"/>
    <w:basedOn w:val="Standardskrifttypeiafsnit"/>
    <w:uiPriority w:val="31"/>
    <w:rsid w:val="00EA2DFA"/>
    <w:rPr>
      <w:smallCaps/>
      <w:color w:val="F9BA04" w:themeColor="accent2"/>
      <w:u w:val="single"/>
    </w:rPr>
  </w:style>
  <w:style w:type="table" w:styleId="Tabel-Gitter">
    <w:name w:val="Table Grid"/>
    <w:basedOn w:val="Tabel-Normal"/>
    <w:rsid w:val="00EA2DFA"/>
    <w:pPr>
      <w:spacing w:after="0" w:line="280" w:lineRule="atLeast"/>
      <w:jc w:val="right"/>
    </w:pPr>
    <w:rPr>
      <w:rFonts w:ascii="Georgia" w:eastAsia="Times New Roman" w:hAnsi="Georgia" w:cs="Times New Roman"/>
      <w:color w:val="0D0D0D" w:themeColor="text1" w:themeTint="F2"/>
      <w:sz w:val="19"/>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EA2DFA"/>
    <w:pPr>
      <w:spacing w:after="0" w:line="24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EA2DFA"/>
    <w:pPr>
      <w:spacing w:line="240" w:lineRule="auto"/>
    </w:pPr>
    <w:rPr>
      <w:sz w:val="19"/>
      <w:szCs w:val="17"/>
    </w:rPr>
  </w:style>
  <w:style w:type="paragraph" w:customStyle="1" w:styleId="Template-Adresse">
    <w:name w:val="Template - Adresse"/>
    <w:basedOn w:val="Normal"/>
    <w:semiHidden/>
    <w:rsid w:val="00EA2DFA"/>
    <w:pPr>
      <w:spacing w:line="190" w:lineRule="atLeast"/>
    </w:pPr>
    <w:rPr>
      <w:noProof/>
      <w:sz w:val="15"/>
    </w:rPr>
  </w:style>
  <w:style w:type="paragraph" w:customStyle="1" w:styleId="Template-Notat">
    <w:name w:val="Template - Notat"/>
    <w:basedOn w:val="Normal"/>
    <w:link w:val="Template-NotatChar"/>
    <w:uiPriority w:val="9"/>
    <w:semiHidden/>
    <w:rsid w:val="00EA2DFA"/>
    <w:pPr>
      <w:spacing w:before="40" w:line="400" w:lineRule="atLeast"/>
    </w:pPr>
    <w:rPr>
      <w:caps/>
      <w:color w:val="auto"/>
      <w:sz w:val="24"/>
    </w:rPr>
  </w:style>
  <w:style w:type="character" w:customStyle="1" w:styleId="Template-NotatChar">
    <w:name w:val="Template - Notat Char"/>
    <w:basedOn w:val="Standardskrifttypeiafsnit"/>
    <w:link w:val="Template-Notat"/>
    <w:uiPriority w:val="9"/>
    <w:semiHidden/>
    <w:rsid w:val="00EA2DFA"/>
    <w:rPr>
      <w:rFonts w:ascii="Georgia" w:eastAsiaTheme="minorEastAsia" w:hAnsi="Georgia" w:cs="Georgia"/>
      <w:caps/>
      <w:sz w:val="24"/>
      <w:szCs w:val="21"/>
    </w:rPr>
  </w:style>
  <w:style w:type="paragraph" w:styleId="Titel">
    <w:name w:val="Title"/>
    <w:basedOn w:val="Normal"/>
    <w:next w:val="Normal"/>
    <w:link w:val="TitelTegn"/>
    <w:uiPriority w:val="10"/>
    <w:rsid w:val="00EA2DFA"/>
    <w:pPr>
      <w:pBdr>
        <w:bottom w:val="single" w:sz="8" w:space="4" w:color="4DB04D" w:themeColor="accent1"/>
      </w:pBdr>
      <w:spacing w:after="300" w:line="240" w:lineRule="auto"/>
      <w:contextualSpacing/>
    </w:pPr>
    <w:rPr>
      <w:rFonts w:asciiTheme="majorHAnsi" w:eastAsiaTheme="majorEastAsia" w:hAnsiTheme="majorHAnsi" w:cstheme="majorBidi"/>
      <w:color w:val="6AFF6A" w:themeColor="text2" w:themeShade="BF"/>
      <w:spacing w:val="5"/>
      <w:kern w:val="28"/>
      <w:sz w:val="52"/>
      <w:szCs w:val="52"/>
    </w:rPr>
  </w:style>
  <w:style w:type="character" w:customStyle="1" w:styleId="TitelTegn">
    <w:name w:val="Titel Tegn"/>
    <w:basedOn w:val="Standardskrifttypeiafsnit"/>
    <w:link w:val="Titel"/>
    <w:uiPriority w:val="10"/>
    <w:rsid w:val="00EA2DFA"/>
    <w:rPr>
      <w:rFonts w:asciiTheme="majorHAnsi" w:eastAsiaTheme="majorEastAsia" w:hAnsiTheme="majorHAnsi" w:cstheme="majorBidi"/>
      <w:color w:val="6AFF6A" w:themeColor="text2" w:themeShade="BF"/>
      <w:spacing w:val="5"/>
      <w:kern w:val="28"/>
      <w:sz w:val="52"/>
      <w:szCs w:val="52"/>
    </w:rPr>
  </w:style>
  <w:style w:type="paragraph" w:styleId="Undertitel">
    <w:name w:val="Subtitle"/>
    <w:basedOn w:val="Normal"/>
    <w:next w:val="Normal"/>
    <w:link w:val="UndertitelTegn"/>
    <w:uiPriority w:val="11"/>
    <w:rsid w:val="00EA2DFA"/>
    <w:pPr>
      <w:numPr>
        <w:ilvl w:val="1"/>
      </w:numPr>
    </w:pPr>
    <w:rPr>
      <w:rFonts w:asciiTheme="majorHAnsi" w:eastAsiaTheme="majorEastAsia" w:hAnsiTheme="majorHAnsi" w:cstheme="majorBidi"/>
      <w:i/>
      <w:iCs/>
      <w:color w:val="4DB04D" w:themeColor="accent1"/>
      <w:spacing w:val="15"/>
      <w:sz w:val="24"/>
      <w:szCs w:val="24"/>
    </w:rPr>
  </w:style>
  <w:style w:type="character" w:customStyle="1" w:styleId="UndertitelTegn">
    <w:name w:val="Undertitel Tegn"/>
    <w:basedOn w:val="Standardskrifttypeiafsnit"/>
    <w:link w:val="Undertitel"/>
    <w:uiPriority w:val="11"/>
    <w:rsid w:val="00EA2DFA"/>
    <w:rPr>
      <w:rFonts w:asciiTheme="majorHAnsi" w:eastAsiaTheme="majorEastAsia" w:hAnsiTheme="majorHAnsi" w:cstheme="majorBidi"/>
      <w:i/>
      <w:iCs/>
      <w:color w:val="4DB04D" w:themeColor="accent1"/>
      <w:spacing w:val="15"/>
      <w:sz w:val="24"/>
      <w:szCs w:val="24"/>
    </w:rPr>
  </w:style>
  <w:style w:type="table" w:customStyle="1" w:styleId="Trngselskommissionen">
    <w:name w:val="Trængselskommissionen"/>
    <w:basedOn w:val="Tabel-Normal"/>
    <w:uiPriority w:val="99"/>
    <w:rsid w:val="005A4894"/>
    <w:pPr>
      <w:spacing w:after="0" w:line="240" w:lineRule="auto"/>
    </w:pPr>
    <w:rPr>
      <w:rFonts w:ascii="Georgia" w:hAnsi="Georgia"/>
      <w:sz w:val="21"/>
    </w:rPr>
    <w:tblP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57" w:type="dxa"/>
        <w:bottom w:w="57" w:type="dxa"/>
        <w:right w:w="57" w:type="dxa"/>
      </w:tblCellMar>
    </w:tblPr>
    <w:tcPr>
      <w:shd w:val="clear" w:color="auto" w:fill="E3FFE3" w:themeFill="text2"/>
    </w:tcPr>
    <w:tblStylePr w:type="firstRow">
      <w:tblPr/>
      <w:tcPr>
        <w:tcBorders>
          <w:top w:val="nil"/>
          <w:left w:val="nil"/>
          <w:bottom w:val="nil"/>
          <w:right w:val="nil"/>
          <w:insideH w:val="nil"/>
          <w:insideV w:val="nil"/>
        </w:tcBorders>
        <w:shd w:val="clear" w:color="auto" w:fill="4DB04D" w:themeFill="accent1"/>
      </w:tcPr>
    </w:tblStylePr>
  </w:style>
  <w:style w:type="paragraph" w:styleId="NormalWeb">
    <w:name w:val="Normal (Web)"/>
    <w:basedOn w:val="Normal"/>
    <w:uiPriority w:val="99"/>
    <w:unhideWhenUsed/>
    <w:rsid w:val="00FA7A1E"/>
    <w:pPr>
      <w:spacing w:before="100" w:beforeAutospacing="1" w:after="119" w:line="240" w:lineRule="auto"/>
    </w:pPr>
    <w:rPr>
      <w:rFonts w:ascii="Times New Roman" w:eastAsia="Times New Roman" w:hAnsi="Times New Roman" w:cs="Times New Roman"/>
      <w:color w:val="auto"/>
      <w:sz w:val="24"/>
      <w:szCs w:val="24"/>
      <w:lang w:eastAsia="da-DK"/>
    </w:rPr>
  </w:style>
  <w:style w:type="character" w:styleId="Kommentarhenvisning">
    <w:name w:val="annotation reference"/>
    <w:basedOn w:val="Standardskrifttypeiafsnit"/>
    <w:uiPriority w:val="99"/>
    <w:semiHidden/>
    <w:unhideWhenUsed/>
    <w:rsid w:val="00D31178"/>
    <w:rPr>
      <w:sz w:val="16"/>
      <w:szCs w:val="16"/>
    </w:rPr>
  </w:style>
  <w:style w:type="paragraph" w:styleId="Kommentartekst">
    <w:name w:val="annotation text"/>
    <w:basedOn w:val="Normal"/>
    <w:link w:val="KommentartekstTegn"/>
    <w:uiPriority w:val="99"/>
    <w:unhideWhenUsed/>
    <w:rsid w:val="00D31178"/>
    <w:pPr>
      <w:spacing w:line="240" w:lineRule="auto"/>
    </w:pPr>
    <w:rPr>
      <w:sz w:val="20"/>
      <w:szCs w:val="20"/>
    </w:rPr>
  </w:style>
  <w:style w:type="character" w:customStyle="1" w:styleId="KommentartekstTegn">
    <w:name w:val="Kommentartekst Tegn"/>
    <w:basedOn w:val="Standardskrifttypeiafsnit"/>
    <w:link w:val="Kommentartekst"/>
    <w:uiPriority w:val="99"/>
    <w:rsid w:val="00D31178"/>
    <w:rPr>
      <w:rFonts w:ascii="Georgia" w:eastAsiaTheme="minorEastAsia" w:hAnsi="Georgia" w:cs="Georgia"/>
      <w:color w:val="0D0D0D" w:themeColor="text1" w:themeTint="F2"/>
      <w:sz w:val="20"/>
      <w:szCs w:val="20"/>
    </w:rPr>
  </w:style>
  <w:style w:type="paragraph" w:styleId="Kommentaremne">
    <w:name w:val="annotation subject"/>
    <w:basedOn w:val="Kommentartekst"/>
    <w:next w:val="Kommentartekst"/>
    <w:link w:val="KommentaremneTegn"/>
    <w:uiPriority w:val="99"/>
    <w:semiHidden/>
    <w:unhideWhenUsed/>
    <w:rsid w:val="00D31178"/>
    <w:rPr>
      <w:b/>
      <w:bCs/>
    </w:rPr>
  </w:style>
  <w:style w:type="character" w:customStyle="1" w:styleId="KommentaremneTegn">
    <w:name w:val="Kommentaremne Tegn"/>
    <w:basedOn w:val="KommentartekstTegn"/>
    <w:link w:val="Kommentaremne"/>
    <w:uiPriority w:val="99"/>
    <w:semiHidden/>
    <w:rsid w:val="00D31178"/>
    <w:rPr>
      <w:rFonts w:ascii="Georgia" w:eastAsiaTheme="minorEastAsia" w:hAnsi="Georgia" w:cs="Georgia"/>
      <w:b/>
      <w:bCs/>
      <w:color w:val="0D0D0D" w:themeColor="text1" w:themeTint="F2"/>
      <w:sz w:val="20"/>
      <w:szCs w:val="20"/>
    </w:rPr>
  </w:style>
  <w:style w:type="paragraph" w:styleId="Fodnotetekst">
    <w:name w:val="footnote text"/>
    <w:basedOn w:val="Normal"/>
    <w:link w:val="FodnotetekstTegn"/>
    <w:semiHidden/>
    <w:rsid w:val="00A031A8"/>
    <w:pPr>
      <w:spacing w:after="140"/>
    </w:pPr>
    <w:rPr>
      <w:rFonts w:ascii="Verdana" w:eastAsia="Times New Roman" w:hAnsi="Verdana" w:cs="Times New Roman"/>
      <w:color w:val="auto"/>
      <w:sz w:val="16"/>
      <w:szCs w:val="20"/>
      <w:lang w:eastAsia="en-GB"/>
    </w:rPr>
  </w:style>
  <w:style w:type="character" w:customStyle="1" w:styleId="FodnotetekstTegn">
    <w:name w:val="Fodnotetekst Tegn"/>
    <w:basedOn w:val="Standardskrifttypeiafsnit"/>
    <w:link w:val="Fodnotetekst"/>
    <w:semiHidden/>
    <w:rsid w:val="00A031A8"/>
    <w:rPr>
      <w:rFonts w:ascii="Verdana" w:eastAsia="Times New Roman" w:hAnsi="Verdana" w:cs="Times New Roman"/>
      <w:sz w:val="16"/>
      <w:szCs w:val="20"/>
      <w:lang w:eastAsia="en-GB"/>
    </w:rPr>
  </w:style>
  <w:style w:type="character" w:styleId="Fodnotehenvisning">
    <w:name w:val="footnote reference"/>
    <w:basedOn w:val="Standardskrifttypeiafsnit"/>
    <w:uiPriority w:val="99"/>
    <w:semiHidden/>
    <w:unhideWhenUsed/>
    <w:rsid w:val="00A031A8"/>
    <w:rPr>
      <w:vertAlign w:val="superscript"/>
    </w:rPr>
  </w:style>
  <w:style w:type="paragraph" w:customStyle="1" w:styleId="Default">
    <w:name w:val="Default"/>
    <w:rsid w:val="00E66648"/>
    <w:pPr>
      <w:autoSpaceDE w:val="0"/>
      <w:autoSpaceDN w:val="0"/>
      <w:adjustRightInd w:val="0"/>
      <w:spacing w:after="0" w:line="240" w:lineRule="auto"/>
    </w:pPr>
    <w:rPr>
      <w:rFonts w:ascii="Georgia" w:hAnsi="Georgia" w:cs="Georgia"/>
      <w:color w:val="000000"/>
      <w:sz w:val="24"/>
      <w:szCs w:val="24"/>
    </w:rPr>
  </w:style>
  <w:style w:type="paragraph" w:styleId="Korrektur">
    <w:name w:val="Revision"/>
    <w:hidden/>
    <w:uiPriority w:val="99"/>
    <w:semiHidden/>
    <w:rsid w:val="00630A4B"/>
    <w:pPr>
      <w:spacing w:after="0" w:line="240" w:lineRule="auto"/>
    </w:pPr>
    <w:rPr>
      <w:rFonts w:ascii="Georgia" w:eastAsiaTheme="minorEastAsia" w:hAnsi="Georgia" w:cs="Georgia"/>
      <w:color w:val="0D0D0D" w:themeColor="text1" w:themeTint="F2"/>
      <w:sz w:val="21"/>
      <w:szCs w:val="21"/>
    </w:rPr>
  </w:style>
  <w:style w:type="paragraph" w:styleId="Indholdsfortegnelse2">
    <w:name w:val="toc 2"/>
    <w:basedOn w:val="Normal"/>
    <w:next w:val="Normal"/>
    <w:autoRedefine/>
    <w:uiPriority w:val="39"/>
    <w:unhideWhenUsed/>
    <w:rsid w:val="00C943F0"/>
    <w:pPr>
      <w:spacing w:after="100"/>
      <w:ind w:left="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894"/>
    <w:pPr>
      <w:spacing w:after="0" w:line="280" w:lineRule="atLeast"/>
    </w:pPr>
    <w:rPr>
      <w:rFonts w:ascii="Georgia" w:eastAsiaTheme="minorEastAsia" w:hAnsi="Georgia" w:cs="Georgia"/>
      <w:color w:val="0D0D0D" w:themeColor="text1" w:themeTint="F2"/>
      <w:sz w:val="21"/>
      <w:szCs w:val="21"/>
    </w:rPr>
  </w:style>
  <w:style w:type="paragraph" w:styleId="Overskrift1">
    <w:name w:val="heading 1"/>
    <w:basedOn w:val="Normal"/>
    <w:next w:val="Normal-medluft"/>
    <w:link w:val="Overskrift1Tegn"/>
    <w:qFormat/>
    <w:rsid w:val="00EA2DFA"/>
    <w:pPr>
      <w:keepNext/>
      <w:spacing w:after="280"/>
      <w:outlineLvl w:val="0"/>
    </w:pPr>
    <w:rPr>
      <w:rFonts w:cs="Arial"/>
      <w:b/>
      <w:bCs/>
      <w:kern w:val="32"/>
      <w:szCs w:val="32"/>
    </w:rPr>
  </w:style>
  <w:style w:type="paragraph" w:styleId="Overskrift2">
    <w:name w:val="heading 2"/>
    <w:basedOn w:val="Normal"/>
    <w:next w:val="Normal-medluft"/>
    <w:link w:val="Overskrift2Tegn"/>
    <w:qFormat/>
    <w:rsid w:val="00EA2DFA"/>
    <w:pPr>
      <w:keepNext/>
      <w:spacing w:after="280"/>
      <w:outlineLvl w:val="1"/>
    </w:pPr>
    <w:rPr>
      <w:rFonts w:cs="Arial"/>
      <w:b/>
      <w:bCs/>
      <w:i/>
      <w:iCs/>
      <w:szCs w:val="28"/>
    </w:rPr>
  </w:style>
  <w:style w:type="paragraph" w:styleId="Overskrift3">
    <w:name w:val="heading 3"/>
    <w:basedOn w:val="Normal"/>
    <w:next w:val="Normal-medluft"/>
    <w:link w:val="Overskrift3Tegn"/>
    <w:qFormat/>
    <w:rsid w:val="00EA2DFA"/>
    <w:pPr>
      <w:keepNext/>
      <w:outlineLvl w:val="2"/>
    </w:pPr>
    <w:rPr>
      <w:rFonts w:cs="Arial"/>
      <w:bCs/>
      <w:i/>
      <w:szCs w:val="26"/>
    </w:rPr>
  </w:style>
  <w:style w:type="paragraph" w:styleId="Overskrift4">
    <w:name w:val="heading 4"/>
    <w:basedOn w:val="Normal"/>
    <w:next w:val="Normal"/>
    <w:link w:val="Overskrift4Tegn"/>
    <w:uiPriority w:val="9"/>
    <w:semiHidden/>
    <w:unhideWhenUsed/>
    <w:rsid w:val="00EA2DFA"/>
    <w:pPr>
      <w:keepNext/>
      <w:keepLines/>
      <w:spacing w:before="200"/>
      <w:outlineLvl w:val="3"/>
    </w:pPr>
    <w:rPr>
      <w:rFonts w:eastAsiaTheme="majorEastAsia" w:cstheme="majorBidi"/>
      <w:bCs/>
      <w:iCs/>
    </w:rPr>
  </w:style>
  <w:style w:type="paragraph" w:styleId="Overskrift5">
    <w:name w:val="heading 5"/>
    <w:basedOn w:val="Normal"/>
    <w:next w:val="Normal"/>
    <w:link w:val="Overskrift5Tegn"/>
    <w:uiPriority w:val="9"/>
    <w:semiHidden/>
    <w:unhideWhenUsed/>
    <w:qFormat/>
    <w:rsid w:val="00EA2DFA"/>
    <w:pPr>
      <w:keepNext/>
      <w:keepLines/>
      <w:spacing w:before="200"/>
      <w:outlineLvl w:val="4"/>
    </w:pPr>
    <w:rPr>
      <w:rFonts w:eastAsiaTheme="majorEastAsia" w:cstheme="majorBidi"/>
      <w:color w:val="265726" w:themeColor="accent1" w:themeShade="7F"/>
    </w:rPr>
  </w:style>
  <w:style w:type="paragraph" w:styleId="Overskrift6">
    <w:name w:val="heading 6"/>
    <w:basedOn w:val="Normal"/>
    <w:next w:val="Normal"/>
    <w:link w:val="Overskrift6Tegn"/>
    <w:uiPriority w:val="9"/>
    <w:semiHidden/>
    <w:unhideWhenUsed/>
    <w:qFormat/>
    <w:rsid w:val="00EA2DFA"/>
    <w:pPr>
      <w:keepNext/>
      <w:keepLines/>
      <w:spacing w:before="200"/>
      <w:outlineLvl w:val="5"/>
    </w:pPr>
    <w:rPr>
      <w:rFonts w:eastAsiaTheme="majorEastAsia" w:cstheme="majorBidi"/>
      <w:i/>
      <w:iCs/>
      <w:color w:val="265726" w:themeColor="accent1" w:themeShade="7F"/>
    </w:rPr>
  </w:style>
  <w:style w:type="paragraph" w:styleId="Overskrift7">
    <w:name w:val="heading 7"/>
    <w:basedOn w:val="Normal"/>
    <w:next w:val="Normal"/>
    <w:link w:val="Overskrift7Tegn"/>
    <w:uiPriority w:val="9"/>
    <w:semiHidden/>
    <w:unhideWhenUsed/>
    <w:qFormat/>
    <w:rsid w:val="00EA2DFA"/>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A2DFA"/>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unhideWhenUsed/>
    <w:qFormat/>
    <w:rsid w:val="00EA2DFA"/>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EA2DFA"/>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EA2DFA"/>
    <w:rPr>
      <w:rFonts w:ascii="Georgia" w:eastAsiaTheme="minorEastAsia" w:hAnsi="Georgia" w:cs="Consolas"/>
      <w:color w:val="0D0D0D" w:themeColor="text1" w:themeTint="F2"/>
      <w:sz w:val="21"/>
      <w:szCs w:val="21"/>
    </w:rPr>
  </w:style>
  <w:style w:type="character" w:styleId="BesgtHyperlink">
    <w:name w:val="FollowedHyperlink"/>
    <w:basedOn w:val="Standardskrifttypeiafsnit"/>
    <w:uiPriority w:val="99"/>
    <w:rsid w:val="00EA2DFA"/>
    <w:rPr>
      <w:rFonts w:ascii="Georgia" w:hAnsi="Georgia"/>
      <w:color w:val="800080"/>
      <w:u w:val="single"/>
    </w:rPr>
  </w:style>
  <w:style w:type="paragraph" w:styleId="Billedtekst">
    <w:name w:val="caption"/>
    <w:basedOn w:val="Normal"/>
    <w:next w:val="Normal"/>
    <w:uiPriority w:val="35"/>
    <w:semiHidden/>
    <w:unhideWhenUsed/>
    <w:qFormat/>
    <w:rsid w:val="00EA2DFA"/>
    <w:pPr>
      <w:spacing w:line="240" w:lineRule="auto"/>
    </w:pPr>
    <w:rPr>
      <w:b/>
      <w:bCs/>
      <w:color w:val="4DB04D" w:themeColor="accent1"/>
      <w:sz w:val="18"/>
      <w:szCs w:val="18"/>
    </w:rPr>
  </w:style>
  <w:style w:type="paragraph" w:styleId="Bloktekst">
    <w:name w:val="Block Text"/>
    <w:basedOn w:val="Normal"/>
    <w:uiPriority w:val="99"/>
    <w:semiHidden/>
    <w:unhideWhenUsed/>
    <w:rsid w:val="00EA2DFA"/>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character" w:styleId="Bogenstitel">
    <w:name w:val="Book Title"/>
    <w:basedOn w:val="Standardskrifttypeiafsnit"/>
    <w:uiPriority w:val="33"/>
    <w:rsid w:val="00EA2DFA"/>
    <w:rPr>
      <w:b/>
      <w:bCs/>
      <w:smallCaps/>
      <w:spacing w:val="5"/>
    </w:rPr>
  </w:style>
  <w:style w:type="paragraph" w:styleId="Brdtekst">
    <w:name w:val="Body Text"/>
    <w:basedOn w:val="Normal"/>
    <w:link w:val="BrdtekstTegn"/>
    <w:uiPriority w:val="99"/>
    <w:semiHidden/>
    <w:unhideWhenUsed/>
    <w:rsid w:val="00EA2DFA"/>
    <w:pPr>
      <w:spacing w:after="120"/>
    </w:pPr>
  </w:style>
  <w:style w:type="character" w:customStyle="1" w:styleId="BrdtekstTegn">
    <w:name w:val="Brødtekst Tegn"/>
    <w:basedOn w:val="Standardskrifttypeiafsnit"/>
    <w:link w:val="Brdtekst"/>
    <w:uiPriority w:val="99"/>
    <w:semiHidden/>
    <w:rsid w:val="00EA2DFA"/>
    <w:rPr>
      <w:rFonts w:ascii="Georgia" w:eastAsiaTheme="minorEastAsia" w:hAnsi="Georgia" w:cs="Georgia"/>
      <w:color w:val="0D0D0D" w:themeColor="text1" w:themeTint="F2"/>
      <w:sz w:val="21"/>
      <w:szCs w:val="21"/>
    </w:rPr>
  </w:style>
  <w:style w:type="paragraph" w:styleId="Citat">
    <w:name w:val="Quote"/>
    <w:basedOn w:val="Normal"/>
    <w:next w:val="Normal"/>
    <w:link w:val="CitatTegn"/>
    <w:uiPriority w:val="29"/>
    <w:qFormat/>
    <w:rsid w:val="00EA2DFA"/>
    <w:rPr>
      <w:i/>
      <w:iCs/>
      <w:color w:val="000000" w:themeColor="text1"/>
    </w:rPr>
  </w:style>
  <w:style w:type="character" w:customStyle="1" w:styleId="CitatTegn">
    <w:name w:val="Citat Tegn"/>
    <w:basedOn w:val="Standardskrifttypeiafsnit"/>
    <w:link w:val="Citat"/>
    <w:uiPriority w:val="29"/>
    <w:rsid w:val="00EA2DFA"/>
    <w:rPr>
      <w:rFonts w:ascii="Georgia" w:eastAsiaTheme="minorEastAsia" w:hAnsi="Georgia" w:cs="Georgia"/>
      <w:i/>
      <w:iCs/>
      <w:color w:val="000000" w:themeColor="text1"/>
      <w:sz w:val="21"/>
      <w:szCs w:val="21"/>
    </w:rPr>
  </w:style>
  <w:style w:type="paragraph" w:customStyle="1" w:styleId="DokOverskrift">
    <w:name w:val="DokOverskrift"/>
    <w:basedOn w:val="Normal"/>
    <w:next w:val="Normal"/>
    <w:qFormat/>
    <w:rsid w:val="00EA2DFA"/>
    <w:pPr>
      <w:spacing w:after="280"/>
    </w:pPr>
    <w:rPr>
      <w:b/>
      <w:szCs w:val="20"/>
      <w:lang w:eastAsia="da-DK"/>
    </w:rPr>
  </w:style>
  <w:style w:type="character" w:styleId="Fremhv">
    <w:name w:val="Emphasis"/>
    <w:basedOn w:val="Standardskrifttypeiafsnit"/>
    <w:uiPriority w:val="20"/>
    <w:rsid w:val="00EA2DFA"/>
    <w:rPr>
      <w:i/>
      <w:iCs/>
    </w:rPr>
  </w:style>
  <w:style w:type="character" w:styleId="Hyperlink">
    <w:name w:val="Hyperlink"/>
    <w:basedOn w:val="Standardskrifttypeiafsnit"/>
    <w:uiPriority w:val="99"/>
    <w:rsid w:val="00EA2DFA"/>
    <w:rPr>
      <w:rFonts w:ascii="Georgia" w:hAnsi="Georgia"/>
      <w:color w:val="0000FF"/>
      <w:u w:val="single"/>
    </w:rPr>
  </w:style>
  <w:style w:type="paragraph" w:styleId="Indholdsfortegnelse1">
    <w:name w:val="toc 1"/>
    <w:basedOn w:val="Normal"/>
    <w:next w:val="Normal"/>
    <w:autoRedefine/>
    <w:uiPriority w:val="39"/>
    <w:unhideWhenUsed/>
    <w:rsid w:val="00EA2DFA"/>
    <w:pPr>
      <w:spacing w:after="100"/>
    </w:pPr>
  </w:style>
  <w:style w:type="character" w:styleId="Kraftigfremhvning">
    <w:name w:val="Intense Emphasis"/>
    <w:basedOn w:val="Standardskrifttypeiafsnit"/>
    <w:uiPriority w:val="21"/>
    <w:rsid w:val="00EA2DFA"/>
    <w:rPr>
      <w:b/>
      <w:bCs/>
      <w:i/>
      <w:iCs/>
      <w:color w:val="4DB04D" w:themeColor="accent1"/>
    </w:rPr>
  </w:style>
  <w:style w:type="character" w:styleId="Kraftighenvisning">
    <w:name w:val="Intense Reference"/>
    <w:basedOn w:val="Standardskrifttypeiafsnit"/>
    <w:uiPriority w:val="32"/>
    <w:rsid w:val="00EA2DFA"/>
    <w:rPr>
      <w:b/>
      <w:bCs/>
      <w:smallCaps/>
      <w:color w:val="F9BA04" w:themeColor="accent2"/>
      <w:spacing w:val="5"/>
      <w:u w:val="single"/>
    </w:rPr>
  </w:style>
  <w:style w:type="paragraph" w:styleId="Listeafsnit">
    <w:name w:val="List Paragraph"/>
    <w:basedOn w:val="Normal"/>
    <w:uiPriority w:val="34"/>
    <w:qFormat/>
    <w:rsid w:val="00EA2DFA"/>
    <w:pPr>
      <w:contextualSpacing/>
    </w:pPr>
  </w:style>
  <w:style w:type="table" w:styleId="Lysskygge">
    <w:name w:val="Light Shading"/>
    <w:basedOn w:val="Tabel-Normal"/>
    <w:uiPriority w:val="60"/>
    <w:rsid w:val="00EA2DFA"/>
    <w:pPr>
      <w:spacing w:after="0" w:line="240" w:lineRule="auto"/>
    </w:pPr>
    <w:rPr>
      <w:rFonts w:ascii="Georgia" w:eastAsiaTheme="minorEastAsia" w:hAnsi="Georgia" w:cs="Georgia"/>
      <w:color w:val="000000" w:themeColor="text1" w:themeShade="BF"/>
      <w:sz w:val="21"/>
      <w:szCs w:val="2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EA2DF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A2DFA"/>
    <w:rPr>
      <w:rFonts w:ascii="Tahoma" w:eastAsiaTheme="minorEastAsia" w:hAnsi="Tahoma" w:cs="Tahoma"/>
      <w:color w:val="0D0D0D" w:themeColor="text1" w:themeTint="F2"/>
      <w:sz w:val="16"/>
      <w:szCs w:val="16"/>
    </w:rPr>
  </w:style>
  <w:style w:type="paragraph" w:customStyle="1" w:styleId="Normal-Afdeling">
    <w:name w:val="Normal - Afdeling"/>
    <w:basedOn w:val="Normal"/>
    <w:uiPriority w:val="9"/>
    <w:semiHidden/>
    <w:rsid w:val="00EA2DFA"/>
    <w:pPr>
      <w:spacing w:line="190" w:lineRule="atLeast"/>
    </w:pPr>
    <w:rPr>
      <w:caps/>
      <w:color w:val="00A9E0"/>
      <w:sz w:val="15"/>
    </w:rPr>
  </w:style>
  <w:style w:type="paragraph" w:customStyle="1" w:styleId="Normal-Emne">
    <w:name w:val="Normal - Emne"/>
    <w:basedOn w:val="Normal"/>
    <w:link w:val="Normal-EmneChar"/>
    <w:uiPriority w:val="9"/>
    <w:semiHidden/>
    <w:rsid w:val="00EA2DFA"/>
    <w:pPr>
      <w:spacing w:before="20"/>
    </w:pPr>
    <w:rPr>
      <w:caps/>
      <w:color w:val="F9BA04"/>
      <w:sz w:val="40"/>
    </w:rPr>
  </w:style>
  <w:style w:type="character" w:customStyle="1" w:styleId="Normal-EmneChar">
    <w:name w:val="Normal - Emne Char"/>
    <w:basedOn w:val="Standardskrifttypeiafsnit"/>
    <w:link w:val="Normal-Emne"/>
    <w:uiPriority w:val="9"/>
    <w:semiHidden/>
    <w:rsid w:val="00EA2DFA"/>
    <w:rPr>
      <w:rFonts w:ascii="Georgia" w:eastAsiaTheme="minorEastAsia" w:hAnsi="Georgia" w:cs="Georgia"/>
      <w:caps/>
      <w:color w:val="F9BA04"/>
      <w:sz w:val="40"/>
      <w:szCs w:val="21"/>
    </w:rPr>
  </w:style>
  <w:style w:type="paragraph" w:customStyle="1" w:styleId="Normal-medluft">
    <w:name w:val="Normal - med luft"/>
    <w:basedOn w:val="Normal"/>
    <w:rsid w:val="00EA2DFA"/>
    <w:pPr>
      <w:spacing w:after="280"/>
    </w:pPr>
  </w:style>
  <w:style w:type="paragraph" w:customStyle="1" w:styleId="Normal-Punktliste">
    <w:name w:val="Normal - Punktliste"/>
    <w:basedOn w:val="Normal"/>
    <w:qFormat/>
    <w:rsid w:val="00EA2DFA"/>
    <w:pPr>
      <w:numPr>
        <w:numId w:val="1"/>
      </w:numPr>
    </w:pPr>
  </w:style>
  <w:style w:type="paragraph" w:customStyle="1" w:styleId="Normal-Talliste">
    <w:name w:val="Normal - Talliste"/>
    <w:basedOn w:val="Normal"/>
    <w:qFormat/>
    <w:rsid w:val="00EA2DFA"/>
    <w:pPr>
      <w:numPr>
        <w:numId w:val="2"/>
      </w:numPr>
      <w:tabs>
        <w:tab w:val="left" w:pos="567"/>
      </w:tabs>
    </w:pPr>
  </w:style>
  <w:style w:type="character" w:customStyle="1" w:styleId="Overskrift1Tegn">
    <w:name w:val="Overskrift 1 Tegn"/>
    <w:basedOn w:val="Standardskrifttypeiafsnit"/>
    <w:link w:val="Overskrift1"/>
    <w:rsid w:val="00EA2DFA"/>
    <w:rPr>
      <w:rFonts w:ascii="Georgia" w:eastAsiaTheme="minorEastAsia" w:hAnsi="Georgia" w:cs="Arial"/>
      <w:b/>
      <w:bCs/>
      <w:color w:val="0D0D0D" w:themeColor="text1" w:themeTint="F2"/>
      <w:kern w:val="32"/>
      <w:sz w:val="21"/>
      <w:szCs w:val="32"/>
    </w:rPr>
  </w:style>
  <w:style w:type="paragraph" w:styleId="Overskrift">
    <w:name w:val="TOC Heading"/>
    <w:basedOn w:val="Overskrift1"/>
    <w:next w:val="Normal"/>
    <w:uiPriority w:val="39"/>
    <w:semiHidden/>
    <w:unhideWhenUsed/>
    <w:qFormat/>
    <w:rsid w:val="00EA2DFA"/>
    <w:pPr>
      <w:outlineLvl w:val="9"/>
    </w:pPr>
  </w:style>
  <w:style w:type="character" w:customStyle="1" w:styleId="Overskrift2Tegn">
    <w:name w:val="Overskrift 2 Tegn"/>
    <w:basedOn w:val="Standardskrifttypeiafsnit"/>
    <w:link w:val="Overskrift2"/>
    <w:rsid w:val="00EA2DFA"/>
    <w:rPr>
      <w:rFonts w:ascii="Georgia" w:eastAsiaTheme="minorEastAsia" w:hAnsi="Georgia" w:cs="Arial"/>
      <w:b/>
      <w:bCs/>
      <w:i/>
      <w:iCs/>
      <w:color w:val="0D0D0D" w:themeColor="text1" w:themeTint="F2"/>
      <w:sz w:val="21"/>
      <w:szCs w:val="28"/>
    </w:rPr>
  </w:style>
  <w:style w:type="character" w:customStyle="1" w:styleId="Overskrift3Tegn">
    <w:name w:val="Overskrift 3 Tegn"/>
    <w:basedOn w:val="Standardskrifttypeiafsnit"/>
    <w:link w:val="Overskrift3"/>
    <w:rsid w:val="00EA2DFA"/>
    <w:rPr>
      <w:rFonts w:ascii="Georgia" w:eastAsiaTheme="minorEastAsia" w:hAnsi="Georgia" w:cs="Arial"/>
      <w:bCs/>
      <w:i/>
      <w:color w:val="0D0D0D" w:themeColor="text1" w:themeTint="F2"/>
      <w:sz w:val="21"/>
      <w:szCs w:val="26"/>
    </w:rPr>
  </w:style>
  <w:style w:type="character" w:customStyle="1" w:styleId="Overskrift4Tegn">
    <w:name w:val="Overskrift 4 Tegn"/>
    <w:basedOn w:val="Standardskrifttypeiafsnit"/>
    <w:link w:val="Overskrift4"/>
    <w:uiPriority w:val="9"/>
    <w:semiHidden/>
    <w:rsid w:val="00EA2DFA"/>
    <w:rPr>
      <w:rFonts w:ascii="Georgia" w:eastAsiaTheme="majorEastAsia" w:hAnsi="Georgia" w:cstheme="majorBidi"/>
      <w:bCs/>
      <w:iCs/>
      <w:color w:val="0D0D0D" w:themeColor="text1" w:themeTint="F2"/>
      <w:sz w:val="21"/>
      <w:szCs w:val="21"/>
    </w:rPr>
  </w:style>
  <w:style w:type="character" w:customStyle="1" w:styleId="Overskrift5Tegn">
    <w:name w:val="Overskrift 5 Tegn"/>
    <w:basedOn w:val="Standardskrifttypeiafsnit"/>
    <w:link w:val="Overskrift5"/>
    <w:uiPriority w:val="9"/>
    <w:semiHidden/>
    <w:rsid w:val="00EA2DFA"/>
    <w:rPr>
      <w:rFonts w:ascii="Georgia" w:eastAsiaTheme="majorEastAsia" w:hAnsi="Georgia" w:cstheme="majorBidi"/>
      <w:color w:val="265726" w:themeColor="accent1" w:themeShade="7F"/>
      <w:sz w:val="21"/>
      <w:szCs w:val="21"/>
    </w:rPr>
  </w:style>
  <w:style w:type="character" w:customStyle="1" w:styleId="Overskrift6Tegn">
    <w:name w:val="Overskrift 6 Tegn"/>
    <w:basedOn w:val="Standardskrifttypeiafsnit"/>
    <w:link w:val="Overskrift6"/>
    <w:uiPriority w:val="9"/>
    <w:semiHidden/>
    <w:rsid w:val="00EA2DFA"/>
    <w:rPr>
      <w:rFonts w:ascii="Georgia" w:eastAsiaTheme="majorEastAsia" w:hAnsi="Georgia" w:cstheme="majorBidi"/>
      <w:i/>
      <w:iCs/>
      <w:color w:val="265726" w:themeColor="accent1" w:themeShade="7F"/>
      <w:sz w:val="21"/>
      <w:szCs w:val="21"/>
    </w:rPr>
  </w:style>
  <w:style w:type="character" w:customStyle="1" w:styleId="Overskrift7Tegn">
    <w:name w:val="Overskrift 7 Tegn"/>
    <w:basedOn w:val="Standardskrifttypeiafsnit"/>
    <w:link w:val="Overskrift7"/>
    <w:uiPriority w:val="9"/>
    <w:semiHidden/>
    <w:rsid w:val="00EA2DFA"/>
    <w:rPr>
      <w:rFonts w:ascii="Georgia" w:eastAsiaTheme="majorEastAsia" w:hAnsi="Georg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EA2DFA"/>
    <w:rPr>
      <w:rFonts w:ascii="Georgia" w:eastAsiaTheme="majorEastAsia" w:hAnsi="Georgia" w:cstheme="majorBidi"/>
      <w:color w:val="00A9E0"/>
      <w:sz w:val="20"/>
      <w:szCs w:val="20"/>
    </w:rPr>
  </w:style>
  <w:style w:type="character" w:customStyle="1" w:styleId="Overskrift9Tegn">
    <w:name w:val="Overskrift 9 Tegn"/>
    <w:basedOn w:val="Standardskrifttypeiafsnit"/>
    <w:link w:val="Overskrift9"/>
    <w:uiPriority w:val="9"/>
    <w:semiHidden/>
    <w:rsid w:val="00EA2DFA"/>
    <w:rPr>
      <w:rFonts w:ascii="Georgia" w:eastAsiaTheme="majorEastAsia" w:hAnsi="Georgia" w:cstheme="majorBidi"/>
      <w:i/>
      <w:iCs/>
      <w:color w:val="404040" w:themeColor="text1" w:themeTint="BF"/>
      <w:sz w:val="20"/>
      <w:szCs w:val="20"/>
    </w:rPr>
  </w:style>
  <w:style w:type="paragraph" w:customStyle="1" w:styleId="Rammeindhold">
    <w:name w:val="Rammeindhold"/>
    <w:basedOn w:val="Brdtekst"/>
    <w:uiPriority w:val="2"/>
    <w:semiHidden/>
    <w:rsid w:val="00EA2DFA"/>
    <w:pPr>
      <w:suppressAutoHyphens/>
    </w:pPr>
    <w:rPr>
      <w:rFonts w:eastAsia="Times New Roman"/>
      <w:szCs w:val="24"/>
      <w:lang w:eastAsia="ar-SA"/>
    </w:rPr>
  </w:style>
  <w:style w:type="paragraph" w:styleId="Sidefod">
    <w:name w:val="footer"/>
    <w:basedOn w:val="Normal"/>
    <w:link w:val="SidefodTegn"/>
    <w:rsid w:val="00EA2DFA"/>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rsid w:val="00EA2DFA"/>
    <w:rPr>
      <w:rFonts w:ascii="Georgia" w:eastAsiaTheme="minorEastAsia" w:hAnsi="Georgia" w:cs="Georgia"/>
      <w:color w:val="0D0D0D" w:themeColor="text1" w:themeTint="F2"/>
      <w:sz w:val="15"/>
      <w:szCs w:val="21"/>
    </w:rPr>
  </w:style>
  <w:style w:type="paragraph" w:styleId="Sidehoved">
    <w:name w:val="header"/>
    <w:basedOn w:val="Normal"/>
    <w:link w:val="SidehovedTegn"/>
    <w:rsid w:val="00EA2DFA"/>
    <w:pPr>
      <w:tabs>
        <w:tab w:val="center" w:pos="4819"/>
        <w:tab w:val="right" w:pos="9638"/>
      </w:tabs>
    </w:pPr>
  </w:style>
  <w:style w:type="character" w:customStyle="1" w:styleId="SidehovedTegn">
    <w:name w:val="Sidehoved Tegn"/>
    <w:basedOn w:val="Standardskrifttypeiafsnit"/>
    <w:link w:val="Sidehoved"/>
    <w:rsid w:val="00EA2DFA"/>
    <w:rPr>
      <w:rFonts w:ascii="Georgia" w:eastAsiaTheme="minorEastAsia" w:hAnsi="Georgia" w:cs="Georgia"/>
      <w:color w:val="0D0D0D" w:themeColor="text1" w:themeTint="F2"/>
      <w:sz w:val="21"/>
      <w:szCs w:val="21"/>
    </w:rPr>
  </w:style>
  <w:style w:type="character" w:styleId="Sidetal">
    <w:name w:val="page number"/>
    <w:basedOn w:val="Standardskrifttypeiafsnit"/>
    <w:rsid w:val="00EA2DFA"/>
    <w:rPr>
      <w:rFonts w:ascii="Georgia" w:hAnsi="Georgia"/>
      <w:sz w:val="21"/>
    </w:rPr>
  </w:style>
  <w:style w:type="paragraph" w:customStyle="1" w:styleId="Sluthilsen1">
    <w:name w:val="Sluthilsen1"/>
    <w:basedOn w:val="Normal"/>
    <w:rsid w:val="00EA2DFA"/>
    <w:pPr>
      <w:suppressLineNumbers/>
      <w:suppressAutoHyphens/>
      <w:spacing w:before="680" w:line="100" w:lineRule="atLeast"/>
    </w:pPr>
    <w:rPr>
      <w:rFonts w:eastAsia="Times New Roman"/>
      <w:szCs w:val="24"/>
      <w:lang w:eastAsia="ar-SA"/>
    </w:rPr>
  </w:style>
  <w:style w:type="character" w:styleId="Strk">
    <w:name w:val="Strong"/>
    <w:basedOn w:val="Standardskrifttypeiafsnit"/>
    <w:uiPriority w:val="22"/>
    <w:qFormat/>
    <w:rsid w:val="00EA2DFA"/>
    <w:rPr>
      <w:b/>
      <w:bCs/>
    </w:rPr>
  </w:style>
  <w:style w:type="paragraph" w:styleId="Strktcitat">
    <w:name w:val="Intense Quote"/>
    <w:basedOn w:val="Normal"/>
    <w:next w:val="Normal"/>
    <w:link w:val="StrktcitatTegn"/>
    <w:uiPriority w:val="30"/>
    <w:qFormat/>
    <w:rsid w:val="00EA2DFA"/>
    <w:pPr>
      <w:pBdr>
        <w:bottom w:val="single" w:sz="4" w:space="4" w:color="00A9E0"/>
      </w:pBdr>
      <w:spacing w:before="200" w:after="280"/>
      <w:ind w:left="936" w:right="936"/>
    </w:pPr>
    <w:rPr>
      <w:b/>
      <w:bCs/>
      <w:i/>
      <w:iCs/>
      <w:color w:val="00A9E0"/>
    </w:rPr>
  </w:style>
  <w:style w:type="character" w:customStyle="1" w:styleId="StrktcitatTegn">
    <w:name w:val="Stærkt citat Tegn"/>
    <w:basedOn w:val="Standardskrifttypeiafsnit"/>
    <w:link w:val="Strktcitat"/>
    <w:uiPriority w:val="30"/>
    <w:rsid w:val="00EA2DFA"/>
    <w:rPr>
      <w:rFonts w:ascii="Georgia" w:eastAsiaTheme="minorEastAsia" w:hAnsi="Georgia" w:cs="Georgia"/>
      <w:b/>
      <w:bCs/>
      <w:i/>
      <w:iCs/>
      <w:color w:val="00A9E0"/>
      <w:sz w:val="21"/>
      <w:szCs w:val="21"/>
    </w:rPr>
  </w:style>
  <w:style w:type="character" w:styleId="Svagfremhvning">
    <w:name w:val="Subtle Emphasis"/>
    <w:basedOn w:val="Standardskrifttypeiafsnit"/>
    <w:uiPriority w:val="19"/>
    <w:rsid w:val="00EA2DFA"/>
    <w:rPr>
      <w:i/>
      <w:iCs/>
      <w:color w:val="808080" w:themeColor="text1" w:themeTint="7F"/>
    </w:rPr>
  </w:style>
  <w:style w:type="character" w:styleId="Svaghenvisning">
    <w:name w:val="Subtle Reference"/>
    <w:basedOn w:val="Standardskrifttypeiafsnit"/>
    <w:uiPriority w:val="31"/>
    <w:rsid w:val="00EA2DFA"/>
    <w:rPr>
      <w:smallCaps/>
      <w:color w:val="F9BA04" w:themeColor="accent2"/>
      <w:u w:val="single"/>
    </w:rPr>
  </w:style>
  <w:style w:type="table" w:styleId="Tabel-Gitter">
    <w:name w:val="Table Grid"/>
    <w:basedOn w:val="Tabel-Normal"/>
    <w:rsid w:val="00EA2DFA"/>
    <w:pPr>
      <w:spacing w:after="0" w:line="280" w:lineRule="atLeast"/>
      <w:jc w:val="right"/>
    </w:pPr>
    <w:rPr>
      <w:rFonts w:ascii="Georgia" w:eastAsia="Times New Roman" w:hAnsi="Georgia" w:cs="Times New Roman"/>
      <w:color w:val="0D0D0D" w:themeColor="text1" w:themeTint="F2"/>
      <w:sz w:val="19"/>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EA2DFA"/>
    <w:pPr>
      <w:spacing w:after="0" w:line="24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EA2DFA"/>
    <w:pPr>
      <w:spacing w:line="240" w:lineRule="auto"/>
    </w:pPr>
    <w:rPr>
      <w:sz w:val="19"/>
      <w:szCs w:val="17"/>
    </w:rPr>
  </w:style>
  <w:style w:type="paragraph" w:customStyle="1" w:styleId="Template-Adresse">
    <w:name w:val="Template - Adresse"/>
    <w:basedOn w:val="Normal"/>
    <w:semiHidden/>
    <w:rsid w:val="00EA2DFA"/>
    <w:pPr>
      <w:spacing w:line="190" w:lineRule="atLeast"/>
    </w:pPr>
    <w:rPr>
      <w:noProof/>
      <w:sz w:val="15"/>
    </w:rPr>
  </w:style>
  <w:style w:type="paragraph" w:customStyle="1" w:styleId="Template-Notat">
    <w:name w:val="Template - Notat"/>
    <w:basedOn w:val="Normal"/>
    <w:link w:val="Template-NotatChar"/>
    <w:uiPriority w:val="9"/>
    <w:semiHidden/>
    <w:rsid w:val="00EA2DFA"/>
    <w:pPr>
      <w:spacing w:before="40" w:line="400" w:lineRule="atLeast"/>
    </w:pPr>
    <w:rPr>
      <w:caps/>
      <w:color w:val="auto"/>
      <w:sz w:val="24"/>
    </w:rPr>
  </w:style>
  <w:style w:type="character" w:customStyle="1" w:styleId="Template-NotatChar">
    <w:name w:val="Template - Notat Char"/>
    <w:basedOn w:val="Standardskrifttypeiafsnit"/>
    <w:link w:val="Template-Notat"/>
    <w:uiPriority w:val="9"/>
    <w:semiHidden/>
    <w:rsid w:val="00EA2DFA"/>
    <w:rPr>
      <w:rFonts w:ascii="Georgia" w:eastAsiaTheme="minorEastAsia" w:hAnsi="Georgia" w:cs="Georgia"/>
      <w:caps/>
      <w:sz w:val="24"/>
      <w:szCs w:val="21"/>
    </w:rPr>
  </w:style>
  <w:style w:type="paragraph" w:styleId="Titel">
    <w:name w:val="Title"/>
    <w:basedOn w:val="Normal"/>
    <w:next w:val="Normal"/>
    <w:link w:val="TitelTegn"/>
    <w:uiPriority w:val="10"/>
    <w:rsid w:val="00EA2DFA"/>
    <w:pPr>
      <w:pBdr>
        <w:bottom w:val="single" w:sz="8" w:space="4" w:color="4DB04D" w:themeColor="accent1"/>
      </w:pBdr>
      <w:spacing w:after="300" w:line="240" w:lineRule="auto"/>
      <w:contextualSpacing/>
    </w:pPr>
    <w:rPr>
      <w:rFonts w:asciiTheme="majorHAnsi" w:eastAsiaTheme="majorEastAsia" w:hAnsiTheme="majorHAnsi" w:cstheme="majorBidi"/>
      <w:color w:val="6AFF6A" w:themeColor="text2" w:themeShade="BF"/>
      <w:spacing w:val="5"/>
      <w:kern w:val="28"/>
      <w:sz w:val="52"/>
      <w:szCs w:val="52"/>
    </w:rPr>
  </w:style>
  <w:style w:type="character" w:customStyle="1" w:styleId="TitelTegn">
    <w:name w:val="Titel Tegn"/>
    <w:basedOn w:val="Standardskrifttypeiafsnit"/>
    <w:link w:val="Titel"/>
    <w:uiPriority w:val="10"/>
    <w:rsid w:val="00EA2DFA"/>
    <w:rPr>
      <w:rFonts w:asciiTheme="majorHAnsi" w:eastAsiaTheme="majorEastAsia" w:hAnsiTheme="majorHAnsi" w:cstheme="majorBidi"/>
      <w:color w:val="6AFF6A" w:themeColor="text2" w:themeShade="BF"/>
      <w:spacing w:val="5"/>
      <w:kern w:val="28"/>
      <w:sz w:val="52"/>
      <w:szCs w:val="52"/>
    </w:rPr>
  </w:style>
  <w:style w:type="paragraph" w:styleId="Undertitel">
    <w:name w:val="Subtitle"/>
    <w:basedOn w:val="Normal"/>
    <w:next w:val="Normal"/>
    <w:link w:val="UndertitelTegn"/>
    <w:uiPriority w:val="11"/>
    <w:rsid w:val="00EA2DFA"/>
    <w:pPr>
      <w:numPr>
        <w:ilvl w:val="1"/>
      </w:numPr>
    </w:pPr>
    <w:rPr>
      <w:rFonts w:asciiTheme="majorHAnsi" w:eastAsiaTheme="majorEastAsia" w:hAnsiTheme="majorHAnsi" w:cstheme="majorBidi"/>
      <w:i/>
      <w:iCs/>
      <w:color w:val="4DB04D" w:themeColor="accent1"/>
      <w:spacing w:val="15"/>
      <w:sz w:val="24"/>
      <w:szCs w:val="24"/>
    </w:rPr>
  </w:style>
  <w:style w:type="character" w:customStyle="1" w:styleId="UndertitelTegn">
    <w:name w:val="Undertitel Tegn"/>
    <w:basedOn w:val="Standardskrifttypeiafsnit"/>
    <w:link w:val="Undertitel"/>
    <w:uiPriority w:val="11"/>
    <w:rsid w:val="00EA2DFA"/>
    <w:rPr>
      <w:rFonts w:asciiTheme="majorHAnsi" w:eastAsiaTheme="majorEastAsia" w:hAnsiTheme="majorHAnsi" w:cstheme="majorBidi"/>
      <w:i/>
      <w:iCs/>
      <w:color w:val="4DB04D" w:themeColor="accent1"/>
      <w:spacing w:val="15"/>
      <w:sz w:val="24"/>
      <w:szCs w:val="24"/>
    </w:rPr>
  </w:style>
  <w:style w:type="table" w:customStyle="1" w:styleId="Trngselskommissionen">
    <w:name w:val="Trængselskommissionen"/>
    <w:basedOn w:val="Tabel-Normal"/>
    <w:uiPriority w:val="99"/>
    <w:rsid w:val="005A4894"/>
    <w:pPr>
      <w:spacing w:after="0" w:line="240" w:lineRule="auto"/>
    </w:pPr>
    <w:rPr>
      <w:rFonts w:ascii="Georgia" w:hAnsi="Georgia"/>
      <w:sz w:val="21"/>
    </w:rPr>
    <w:tblP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57" w:type="dxa"/>
        <w:bottom w:w="57" w:type="dxa"/>
        <w:right w:w="57" w:type="dxa"/>
      </w:tblCellMar>
    </w:tblPr>
    <w:tcPr>
      <w:shd w:val="clear" w:color="auto" w:fill="E3FFE3" w:themeFill="text2"/>
    </w:tcPr>
    <w:tblStylePr w:type="firstRow">
      <w:tblPr/>
      <w:tcPr>
        <w:tcBorders>
          <w:top w:val="nil"/>
          <w:left w:val="nil"/>
          <w:bottom w:val="nil"/>
          <w:right w:val="nil"/>
          <w:insideH w:val="nil"/>
          <w:insideV w:val="nil"/>
        </w:tcBorders>
        <w:shd w:val="clear" w:color="auto" w:fill="4DB04D" w:themeFill="accent1"/>
      </w:tcPr>
    </w:tblStylePr>
  </w:style>
  <w:style w:type="paragraph" w:styleId="NormalWeb">
    <w:name w:val="Normal (Web)"/>
    <w:basedOn w:val="Normal"/>
    <w:uiPriority w:val="99"/>
    <w:unhideWhenUsed/>
    <w:rsid w:val="00FA7A1E"/>
    <w:pPr>
      <w:spacing w:before="100" w:beforeAutospacing="1" w:after="119" w:line="240" w:lineRule="auto"/>
    </w:pPr>
    <w:rPr>
      <w:rFonts w:ascii="Times New Roman" w:eastAsia="Times New Roman" w:hAnsi="Times New Roman" w:cs="Times New Roman"/>
      <w:color w:val="auto"/>
      <w:sz w:val="24"/>
      <w:szCs w:val="24"/>
      <w:lang w:eastAsia="da-DK"/>
    </w:rPr>
  </w:style>
  <w:style w:type="character" w:styleId="Kommentarhenvisning">
    <w:name w:val="annotation reference"/>
    <w:basedOn w:val="Standardskrifttypeiafsnit"/>
    <w:uiPriority w:val="99"/>
    <w:semiHidden/>
    <w:unhideWhenUsed/>
    <w:rsid w:val="00D31178"/>
    <w:rPr>
      <w:sz w:val="16"/>
      <w:szCs w:val="16"/>
    </w:rPr>
  </w:style>
  <w:style w:type="paragraph" w:styleId="Kommentartekst">
    <w:name w:val="annotation text"/>
    <w:basedOn w:val="Normal"/>
    <w:link w:val="KommentartekstTegn"/>
    <w:uiPriority w:val="99"/>
    <w:unhideWhenUsed/>
    <w:rsid w:val="00D31178"/>
    <w:pPr>
      <w:spacing w:line="240" w:lineRule="auto"/>
    </w:pPr>
    <w:rPr>
      <w:sz w:val="20"/>
      <w:szCs w:val="20"/>
    </w:rPr>
  </w:style>
  <w:style w:type="character" w:customStyle="1" w:styleId="KommentartekstTegn">
    <w:name w:val="Kommentartekst Tegn"/>
    <w:basedOn w:val="Standardskrifttypeiafsnit"/>
    <w:link w:val="Kommentartekst"/>
    <w:uiPriority w:val="99"/>
    <w:rsid w:val="00D31178"/>
    <w:rPr>
      <w:rFonts w:ascii="Georgia" w:eastAsiaTheme="minorEastAsia" w:hAnsi="Georgia" w:cs="Georgia"/>
      <w:color w:val="0D0D0D" w:themeColor="text1" w:themeTint="F2"/>
      <w:sz w:val="20"/>
      <w:szCs w:val="20"/>
    </w:rPr>
  </w:style>
  <w:style w:type="paragraph" w:styleId="Kommentaremne">
    <w:name w:val="annotation subject"/>
    <w:basedOn w:val="Kommentartekst"/>
    <w:next w:val="Kommentartekst"/>
    <w:link w:val="KommentaremneTegn"/>
    <w:uiPriority w:val="99"/>
    <w:semiHidden/>
    <w:unhideWhenUsed/>
    <w:rsid w:val="00D31178"/>
    <w:rPr>
      <w:b/>
      <w:bCs/>
    </w:rPr>
  </w:style>
  <w:style w:type="character" w:customStyle="1" w:styleId="KommentaremneTegn">
    <w:name w:val="Kommentaremne Tegn"/>
    <w:basedOn w:val="KommentartekstTegn"/>
    <w:link w:val="Kommentaremne"/>
    <w:uiPriority w:val="99"/>
    <w:semiHidden/>
    <w:rsid w:val="00D31178"/>
    <w:rPr>
      <w:rFonts w:ascii="Georgia" w:eastAsiaTheme="minorEastAsia" w:hAnsi="Georgia" w:cs="Georgia"/>
      <w:b/>
      <w:bCs/>
      <w:color w:val="0D0D0D" w:themeColor="text1" w:themeTint="F2"/>
      <w:sz w:val="20"/>
      <w:szCs w:val="20"/>
    </w:rPr>
  </w:style>
  <w:style w:type="paragraph" w:styleId="Fodnotetekst">
    <w:name w:val="footnote text"/>
    <w:basedOn w:val="Normal"/>
    <w:link w:val="FodnotetekstTegn"/>
    <w:semiHidden/>
    <w:rsid w:val="00A031A8"/>
    <w:pPr>
      <w:spacing w:after="140"/>
    </w:pPr>
    <w:rPr>
      <w:rFonts w:ascii="Verdana" w:eastAsia="Times New Roman" w:hAnsi="Verdana" w:cs="Times New Roman"/>
      <w:color w:val="auto"/>
      <w:sz w:val="16"/>
      <w:szCs w:val="20"/>
      <w:lang w:eastAsia="en-GB"/>
    </w:rPr>
  </w:style>
  <w:style w:type="character" w:customStyle="1" w:styleId="FodnotetekstTegn">
    <w:name w:val="Fodnotetekst Tegn"/>
    <w:basedOn w:val="Standardskrifttypeiafsnit"/>
    <w:link w:val="Fodnotetekst"/>
    <w:semiHidden/>
    <w:rsid w:val="00A031A8"/>
    <w:rPr>
      <w:rFonts w:ascii="Verdana" w:eastAsia="Times New Roman" w:hAnsi="Verdana" w:cs="Times New Roman"/>
      <w:sz w:val="16"/>
      <w:szCs w:val="20"/>
      <w:lang w:eastAsia="en-GB"/>
    </w:rPr>
  </w:style>
  <w:style w:type="character" w:styleId="Fodnotehenvisning">
    <w:name w:val="footnote reference"/>
    <w:basedOn w:val="Standardskrifttypeiafsnit"/>
    <w:uiPriority w:val="99"/>
    <w:semiHidden/>
    <w:unhideWhenUsed/>
    <w:rsid w:val="00A031A8"/>
    <w:rPr>
      <w:vertAlign w:val="superscript"/>
    </w:rPr>
  </w:style>
  <w:style w:type="paragraph" w:customStyle="1" w:styleId="Default">
    <w:name w:val="Default"/>
    <w:rsid w:val="00E66648"/>
    <w:pPr>
      <w:autoSpaceDE w:val="0"/>
      <w:autoSpaceDN w:val="0"/>
      <w:adjustRightInd w:val="0"/>
      <w:spacing w:after="0" w:line="240" w:lineRule="auto"/>
    </w:pPr>
    <w:rPr>
      <w:rFonts w:ascii="Georgia" w:hAnsi="Georgia" w:cs="Georgia"/>
      <w:color w:val="000000"/>
      <w:sz w:val="24"/>
      <w:szCs w:val="24"/>
    </w:rPr>
  </w:style>
  <w:style w:type="paragraph" w:styleId="Korrektur">
    <w:name w:val="Revision"/>
    <w:hidden/>
    <w:uiPriority w:val="99"/>
    <w:semiHidden/>
    <w:rsid w:val="00630A4B"/>
    <w:pPr>
      <w:spacing w:after="0" w:line="240" w:lineRule="auto"/>
    </w:pPr>
    <w:rPr>
      <w:rFonts w:ascii="Georgia" w:eastAsiaTheme="minorEastAsia" w:hAnsi="Georgia" w:cs="Georgia"/>
      <w:color w:val="0D0D0D" w:themeColor="text1" w:themeTint="F2"/>
      <w:sz w:val="21"/>
      <w:szCs w:val="21"/>
    </w:rPr>
  </w:style>
  <w:style w:type="paragraph" w:styleId="Indholdsfortegnelse2">
    <w:name w:val="toc 2"/>
    <w:basedOn w:val="Normal"/>
    <w:next w:val="Normal"/>
    <w:autoRedefine/>
    <w:uiPriority w:val="39"/>
    <w:unhideWhenUsed/>
    <w:rsid w:val="00C943F0"/>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73797">
      <w:bodyDiv w:val="1"/>
      <w:marLeft w:val="0"/>
      <w:marRight w:val="0"/>
      <w:marTop w:val="0"/>
      <w:marBottom w:val="0"/>
      <w:divBdr>
        <w:top w:val="none" w:sz="0" w:space="0" w:color="auto"/>
        <w:left w:val="none" w:sz="0" w:space="0" w:color="auto"/>
        <w:bottom w:val="none" w:sz="0" w:space="0" w:color="auto"/>
        <w:right w:val="none" w:sz="0" w:space="0" w:color="auto"/>
      </w:divBdr>
    </w:div>
    <w:div w:id="1604414361">
      <w:bodyDiv w:val="1"/>
      <w:marLeft w:val="0"/>
      <w:marRight w:val="0"/>
      <w:marTop w:val="0"/>
      <w:marBottom w:val="0"/>
      <w:divBdr>
        <w:top w:val="none" w:sz="0" w:space="0" w:color="auto"/>
        <w:left w:val="none" w:sz="0" w:space="0" w:color="auto"/>
        <w:bottom w:val="none" w:sz="0" w:space="0" w:color="auto"/>
        <w:right w:val="none" w:sz="0" w:space="0" w:color="auto"/>
      </w:divBdr>
      <w:divsChild>
        <w:div w:id="1225143339">
          <w:marLeft w:val="0"/>
          <w:marRight w:val="0"/>
          <w:marTop w:val="0"/>
          <w:marBottom w:val="300"/>
          <w:divBdr>
            <w:top w:val="none" w:sz="0" w:space="0" w:color="auto"/>
            <w:left w:val="none" w:sz="0" w:space="0" w:color="auto"/>
            <w:bottom w:val="none" w:sz="0" w:space="0" w:color="auto"/>
            <w:right w:val="none" w:sz="0" w:space="0" w:color="auto"/>
          </w:divBdr>
          <w:divsChild>
            <w:div w:id="1464888840">
              <w:marLeft w:val="0"/>
              <w:marRight w:val="0"/>
              <w:marTop w:val="0"/>
              <w:marBottom w:val="0"/>
              <w:divBdr>
                <w:top w:val="none" w:sz="0" w:space="0" w:color="auto"/>
                <w:left w:val="single" w:sz="6" w:space="1" w:color="FFFFFF"/>
                <w:bottom w:val="none" w:sz="0" w:space="0" w:color="auto"/>
                <w:right w:val="single" w:sz="6" w:space="1" w:color="FFFFFF"/>
              </w:divBdr>
              <w:divsChild>
                <w:div w:id="935601353">
                  <w:marLeft w:val="0"/>
                  <w:marRight w:val="0"/>
                  <w:marTop w:val="0"/>
                  <w:marBottom w:val="0"/>
                  <w:divBdr>
                    <w:top w:val="none" w:sz="0" w:space="0" w:color="auto"/>
                    <w:left w:val="none" w:sz="0" w:space="0" w:color="auto"/>
                    <w:bottom w:val="none" w:sz="0" w:space="0" w:color="auto"/>
                    <w:right w:val="none" w:sz="0" w:space="0" w:color="auto"/>
                  </w:divBdr>
                  <w:divsChild>
                    <w:div w:id="179510772">
                      <w:marLeft w:val="0"/>
                      <w:marRight w:val="0"/>
                      <w:marTop w:val="0"/>
                      <w:marBottom w:val="0"/>
                      <w:divBdr>
                        <w:top w:val="none" w:sz="0" w:space="0" w:color="auto"/>
                        <w:left w:val="none" w:sz="0" w:space="0" w:color="auto"/>
                        <w:bottom w:val="none" w:sz="0" w:space="0" w:color="auto"/>
                        <w:right w:val="none" w:sz="0" w:space="0" w:color="auto"/>
                      </w:divBdr>
                      <w:divsChild>
                        <w:div w:id="1353141530">
                          <w:marLeft w:val="0"/>
                          <w:marRight w:val="0"/>
                          <w:marTop w:val="0"/>
                          <w:marBottom w:val="0"/>
                          <w:divBdr>
                            <w:top w:val="none" w:sz="0" w:space="0" w:color="auto"/>
                            <w:left w:val="none" w:sz="0" w:space="0" w:color="auto"/>
                            <w:bottom w:val="none" w:sz="0" w:space="0" w:color="auto"/>
                            <w:right w:val="none" w:sz="0" w:space="0" w:color="auto"/>
                          </w:divBdr>
                          <w:divsChild>
                            <w:div w:id="1230312718">
                              <w:marLeft w:val="0"/>
                              <w:marRight w:val="0"/>
                              <w:marTop w:val="0"/>
                              <w:marBottom w:val="0"/>
                              <w:divBdr>
                                <w:top w:val="none" w:sz="0" w:space="0" w:color="auto"/>
                                <w:left w:val="none" w:sz="0" w:space="0" w:color="auto"/>
                                <w:bottom w:val="none" w:sz="0" w:space="0" w:color="auto"/>
                                <w:right w:val="none" w:sz="0" w:space="0" w:color="auto"/>
                              </w:divBdr>
                              <w:divsChild>
                                <w:div w:id="1424839568">
                                  <w:marLeft w:val="0"/>
                                  <w:marRight w:val="0"/>
                                  <w:marTop w:val="0"/>
                                  <w:marBottom w:val="0"/>
                                  <w:divBdr>
                                    <w:top w:val="none" w:sz="0" w:space="0" w:color="auto"/>
                                    <w:left w:val="none" w:sz="0" w:space="0" w:color="auto"/>
                                    <w:bottom w:val="none" w:sz="0" w:space="0" w:color="auto"/>
                                    <w:right w:val="none" w:sz="0" w:space="0" w:color="auto"/>
                                  </w:divBdr>
                                  <w:divsChild>
                                    <w:div w:id="1273705938">
                                      <w:marLeft w:val="0"/>
                                      <w:marRight w:val="0"/>
                                      <w:marTop w:val="0"/>
                                      <w:marBottom w:val="0"/>
                                      <w:divBdr>
                                        <w:top w:val="none" w:sz="0" w:space="0" w:color="auto"/>
                                        <w:left w:val="none" w:sz="0" w:space="0" w:color="auto"/>
                                        <w:bottom w:val="none" w:sz="0" w:space="0" w:color="auto"/>
                                        <w:right w:val="none" w:sz="0" w:space="0" w:color="auto"/>
                                      </w:divBdr>
                                      <w:divsChild>
                                        <w:div w:id="1923903945">
                                          <w:marLeft w:val="0"/>
                                          <w:marRight w:val="0"/>
                                          <w:marTop w:val="0"/>
                                          <w:marBottom w:val="0"/>
                                          <w:divBdr>
                                            <w:top w:val="none" w:sz="0" w:space="0" w:color="auto"/>
                                            <w:left w:val="none" w:sz="0" w:space="0" w:color="auto"/>
                                            <w:bottom w:val="none" w:sz="0" w:space="0" w:color="auto"/>
                                            <w:right w:val="none" w:sz="0" w:space="0" w:color="auto"/>
                                          </w:divBdr>
                                          <w:divsChild>
                                            <w:div w:id="1300957331">
                                              <w:marLeft w:val="0"/>
                                              <w:marRight w:val="0"/>
                                              <w:marTop w:val="40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9298603">
      <w:bodyDiv w:val="1"/>
      <w:marLeft w:val="0"/>
      <w:marRight w:val="0"/>
      <w:marTop w:val="0"/>
      <w:marBottom w:val="0"/>
      <w:divBdr>
        <w:top w:val="none" w:sz="0" w:space="0" w:color="auto"/>
        <w:left w:val="none" w:sz="0" w:space="0" w:color="auto"/>
        <w:bottom w:val="none" w:sz="0" w:space="0" w:color="auto"/>
        <w:right w:val="none" w:sz="0" w:space="0" w:color="auto"/>
      </w:divBdr>
    </w:div>
    <w:div w:id="212672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Trængselskommissionen">
      <a:dk1>
        <a:sysClr val="windowText" lastClr="000000"/>
      </a:dk1>
      <a:lt1>
        <a:sysClr val="window" lastClr="FFFFFF"/>
      </a:lt1>
      <a:dk2>
        <a:srgbClr val="E3FFE3"/>
      </a:dk2>
      <a:lt2>
        <a:srgbClr val="FBFEFF"/>
      </a:lt2>
      <a:accent1>
        <a:srgbClr val="4DB04D"/>
      </a:accent1>
      <a:accent2>
        <a:srgbClr val="F9BA04"/>
      </a:accent2>
      <a:accent3>
        <a:srgbClr val="ADAFAF"/>
      </a:accent3>
      <a:accent4>
        <a:srgbClr val="DFDF00"/>
      </a:accent4>
      <a:accent5>
        <a:srgbClr val="398339"/>
      </a:accent5>
      <a:accent6>
        <a:srgbClr val="AE750E"/>
      </a:accent6>
      <a:hlink>
        <a:srgbClr val="548DD4"/>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D8E83-3C39-4B93-A973-0C957071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4812</Words>
  <Characters>29358</Characters>
  <Application>Microsoft Office Word</Application>
  <DocSecurity>0</DocSecurity>
  <Lines>244</Lines>
  <Paragraphs>68</Paragraphs>
  <ScaleCrop>false</ScaleCrop>
  <HeadingPairs>
    <vt:vector size="2" baseType="variant">
      <vt:variant>
        <vt:lpstr>Titel</vt:lpstr>
      </vt:variant>
      <vt:variant>
        <vt:i4>1</vt:i4>
      </vt:variant>
    </vt:vector>
  </HeadingPairs>
  <TitlesOfParts>
    <vt:vector size="1" baseType="lpstr">
      <vt:lpstr/>
    </vt:vector>
  </TitlesOfParts>
  <Company>Transportministeriet</Company>
  <LinksUpToDate>false</LinksUpToDate>
  <CharactersWithSpaces>34102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TRM Lin Gønge Hansen</dc:creator>
  <cp:lastModifiedBy>TRM Marianne Bjørnkjær Nielsen</cp:lastModifiedBy>
  <cp:revision>18</cp:revision>
  <cp:lastPrinted>2015-04-07T15:12:00Z</cp:lastPrinted>
  <dcterms:created xsi:type="dcterms:W3CDTF">2015-04-07T19:42:00Z</dcterms:created>
  <dcterms:modified xsi:type="dcterms:W3CDTF">2015-07-17T09:46:00Z</dcterms:modified>
</cp:coreProperties>
</file>