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D946E8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AB11F9" w:rsidRDefault="00AB11F9" w:rsidP="00AB11F9">
            <w:bookmarkStart w:id="1" w:name="Dokumentdato" w:colFirst="1" w:colLast="1"/>
            <w:bookmarkStart w:id="2" w:name="Brevmodtager" w:colFirst="0" w:colLast="0"/>
            <w:bookmarkEnd w:id="0"/>
            <w:r>
              <w:t>Til høringsparterne på vedlagte høringsliste</w:t>
            </w:r>
          </w:p>
          <w:p w:rsidR="00680C90" w:rsidRPr="00A519EC" w:rsidRDefault="00680C90" w:rsidP="00680C90">
            <w:pPr>
              <w:pStyle w:val="Normaludenluft"/>
            </w:pPr>
          </w:p>
        </w:tc>
        <w:tc>
          <w:tcPr>
            <w:tcW w:w="3402" w:type="dxa"/>
          </w:tcPr>
          <w:p w:rsidR="00680C90" w:rsidRDefault="003D5A76" w:rsidP="00680C90">
            <w:pPr>
              <w:pStyle w:val="Template-Adresse"/>
            </w:pPr>
            <w:r>
              <w:t>21. april 2021</w:t>
            </w:r>
            <w:bookmarkStart w:id="3" w:name="_GoBack"/>
            <w:bookmarkEnd w:id="3"/>
          </w:p>
        </w:tc>
      </w:tr>
    </w:tbl>
    <w:p w:rsidR="00AB11F9" w:rsidRDefault="00AB11F9" w:rsidP="00AB11F9">
      <w:pPr>
        <w:pStyle w:val="Normal-medluft"/>
        <w:rPr>
          <w:b/>
        </w:rPr>
      </w:pPr>
      <w:bookmarkStart w:id="4" w:name="Overskrift1"/>
      <w:bookmarkEnd w:id="1"/>
      <w:bookmarkEnd w:id="2"/>
      <w:r>
        <w:rPr>
          <w:b/>
        </w:rPr>
        <w:t>Høring af implementeringsredegørelse for Lynetteholm-projektet</w:t>
      </w:r>
    </w:p>
    <w:bookmarkEnd w:id="4"/>
    <w:p w:rsidR="00AB11F9" w:rsidRDefault="00AB11F9" w:rsidP="00AB11F9">
      <w:pPr>
        <w:pStyle w:val="Normal-medluft"/>
      </w:pPr>
      <w:r>
        <w:t>Udkast til forslag til lov om anlæg af Lynetteholm var i offentlig høring med høringsfrist den 14. februar 2021. Det fremgår af udkastet til lovforslag, at der udarbejdes en implementeringsredegørelse for projektet.</w:t>
      </w:r>
    </w:p>
    <w:p w:rsidR="00AB11F9" w:rsidRDefault="00AB11F9" w:rsidP="00AB11F9">
      <w:pPr>
        <w:pStyle w:val="Normal-medluft"/>
      </w:pPr>
      <w:r>
        <w:t>Et udkast til implementeringsredegørelse offentliggøres herved med henblik på at give offentligheden mulighed for at afgive bemærkninger.</w:t>
      </w:r>
    </w:p>
    <w:p w:rsidR="00AB11F9" w:rsidRDefault="00AB11F9" w:rsidP="00AB11F9">
      <w:pPr>
        <w:pStyle w:val="Normal-medluft"/>
      </w:pPr>
      <w:r>
        <w:t>Implementeringsredegørelsen indeholder en anvisning på, hvordan anlægsprojektet vil blive udmøntet i praksis efter lovens vedtagelse.</w:t>
      </w:r>
    </w:p>
    <w:p w:rsidR="00AB11F9" w:rsidRDefault="00AB11F9" w:rsidP="00AB11F9">
      <w:pPr>
        <w:pStyle w:val="Normal-medluft"/>
      </w:pPr>
      <w:r>
        <w:t xml:space="preserve">Implementeringsredegørelsen indeholder bl.a. de vilkår, som vil skulle overholdes i forbindelse med udførelsen af projektet. </w:t>
      </w:r>
    </w:p>
    <w:p w:rsidR="00AB11F9" w:rsidRDefault="00AB11F9" w:rsidP="00AB11F9">
      <w:pPr>
        <w:pStyle w:val="Normal-medluft"/>
      </w:pPr>
      <w:r>
        <w:t xml:space="preserve">Høringsmaterialet kan findes på Høringsportalen på </w:t>
      </w:r>
      <w:hyperlink r:id="rId8" w:history="1">
        <w:r>
          <w:rPr>
            <w:rStyle w:val="Hyperlink"/>
          </w:rPr>
          <w:t>www.hoeringsportalen.dk</w:t>
        </w:r>
      </w:hyperlink>
      <w:r>
        <w:t xml:space="preserve">. </w:t>
      </w:r>
    </w:p>
    <w:p w:rsidR="00AB11F9" w:rsidRDefault="00AB11F9" w:rsidP="00AB11F9">
      <w:pPr>
        <w:pStyle w:val="Normal-medluft"/>
        <w:rPr>
          <w:rFonts w:eastAsia="Times New Roman" w:cs="Times New Roman"/>
          <w:color w:val="000000"/>
        </w:rPr>
      </w:pPr>
      <w:r>
        <w:t xml:space="preserve">Transport- og Boligministeriet skal anmode om eventuelle bemærkninger til lovforslaget </w:t>
      </w:r>
      <w:r>
        <w:rPr>
          <w:b/>
        </w:rPr>
        <w:t>senest den 2. maj 2021</w:t>
      </w:r>
      <w:r>
        <w:rPr>
          <w:rFonts w:eastAsia="Times New Roman" w:cs="Times New Roman"/>
          <w:color w:val="000000"/>
        </w:rPr>
        <w:t>.</w:t>
      </w:r>
    </w:p>
    <w:p w:rsidR="00AB11F9" w:rsidRDefault="00AB11F9" w:rsidP="00AB11F9">
      <w:pPr>
        <w:pStyle w:val="Normal-medluft"/>
        <w:rPr>
          <w:lang w:eastAsia="en-US"/>
        </w:rPr>
      </w:pPr>
      <w:r>
        <w:rPr>
          <w:rFonts w:eastAsia="Times New Roman" w:cs="Times New Roman"/>
          <w:color w:val="000000"/>
        </w:rPr>
        <w:t>Høringssvar bedes sendt til</w:t>
      </w:r>
      <w:r>
        <w:t xml:space="preserve"> </w:t>
      </w:r>
      <w:hyperlink r:id="rId9" w:history="1">
        <w:r>
          <w:rPr>
            <w:rStyle w:val="Hyperlink"/>
          </w:rPr>
          <w:t>arp@trm.dk</w:t>
        </w:r>
      </w:hyperlink>
      <w:r>
        <w:t xml:space="preserve"> og </w:t>
      </w:r>
      <w:hyperlink r:id="rId10" w:history="1">
        <w:r>
          <w:rPr>
            <w:rStyle w:val="Hyperlink"/>
          </w:rPr>
          <w:t>trm@trm.dk</w:t>
        </w:r>
      </w:hyperlink>
      <w:r>
        <w:t xml:space="preserve">. </w:t>
      </w:r>
    </w:p>
    <w:p w:rsidR="00AB11F9" w:rsidRDefault="00AB11F9" w:rsidP="00AB11F9">
      <w:pPr>
        <w:pStyle w:val="Normal-medluft"/>
      </w:pPr>
      <w:r>
        <w:t xml:space="preserve">Eventuelle spørgsmål vedrørende denne høring kan rettes til specialkonsulent Anders Petersen på </w:t>
      </w:r>
      <w:hyperlink r:id="rId11" w:history="1">
        <w:r>
          <w:rPr>
            <w:rStyle w:val="Hyperlink"/>
          </w:rPr>
          <w:t>arp@trm.dk</w:t>
        </w:r>
      </w:hyperlink>
      <w:r>
        <w:t xml:space="preserve"> eller 20 69 79 95.  </w:t>
      </w:r>
    </w:p>
    <w:p w:rsidR="00252317" w:rsidRDefault="00252317" w:rsidP="00A32AD7">
      <w:pPr>
        <w:pStyle w:val="Sluthilsen"/>
      </w:pPr>
      <w:bookmarkStart w:id="5" w:name="Sluthilsen"/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bookmarkEnd w:id="5"/>
    <w:p w:rsidR="00DB558C" w:rsidRDefault="00AB11F9" w:rsidP="00C27526">
      <w:pPr>
        <w:pStyle w:val="Normaludenluft"/>
      </w:pPr>
      <w:r>
        <w:t>Anders Petersen</w:t>
      </w:r>
    </w:p>
    <w:p w:rsidR="00C27526" w:rsidRDefault="00AB11F9" w:rsidP="00C27526">
      <w:pPr>
        <w:pStyle w:val="Normaludenluft"/>
      </w:pPr>
      <w:r>
        <w:t>Specialkonsulent</w:t>
      </w:r>
    </w:p>
    <w:sectPr w:rsidR="00C27526" w:rsidSect="00A32AD7">
      <w:headerReference w:type="default" r:id="rId12"/>
      <w:headerReference w:type="first" r:id="rId13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CD" w:rsidRDefault="00994CCD" w:rsidP="00A56EBB">
      <w:pPr>
        <w:spacing w:line="240" w:lineRule="auto"/>
      </w:pPr>
      <w:r>
        <w:separator/>
      </w:r>
    </w:p>
  </w:endnote>
  <w:endnote w:type="continuationSeparator" w:id="0">
    <w:p w:rsidR="00994CCD" w:rsidRDefault="00994CC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CD" w:rsidRDefault="00994CCD" w:rsidP="00A56EBB">
      <w:pPr>
        <w:spacing w:line="240" w:lineRule="auto"/>
      </w:pPr>
      <w:r>
        <w:separator/>
      </w:r>
    </w:p>
  </w:footnote>
  <w:footnote w:type="continuationSeparator" w:id="0">
    <w:p w:rsidR="00994CCD" w:rsidRDefault="00994CC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AB11F9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AB11F9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4F5D4A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4F5D4A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23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A152E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7154C"/>
    <w:rsid w:val="00272169"/>
    <w:rsid w:val="00277ADB"/>
    <w:rsid w:val="002A662A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D5A76"/>
    <w:rsid w:val="003E275F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A4C94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924A6"/>
    <w:rsid w:val="00994CCD"/>
    <w:rsid w:val="00996311"/>
    <w:rsid w:val="009978E9"/>
    <w:rsid w:val="00997E41"/>
    <w:rsid w:val="009A3416"/>
    <w:rsid w:val="009A37B2"/>
    <w:rsid w:val="009A50EF"/>
    <w:rsid w:val="009B3011"/>
    <w:rsid w:val="009D503E"/>
    <w:rsid w:val="009D6F99"/>
    <w:rsid w:val="009E0D9C"/>
    <w:rsid w:val="009E23E8"/>
    <w:rsid w:val="009F2D78"/>
    <w:rsid w:val="00A02DFA"/>
    <w:rsid w:val="00A07123"/>
    <w:rsid w:val="00A15007"/>
    <w:rsid w:val="00A2528E"/>
    <w:rsid w:val="00A32AD7"/>
    <w:rsid w:val="00A446E1"/>
    <w:rsid w:val="00A519EC"/>
    <w:rsid w:val="00A56EBB"/>
    <w:rsid w:val="00A619E9"/>
    <w:rsid w:val="00AA4679"/>
    <w:rsid w:val="00AA46DD"/>
    <w:rsid w:val="00AB11F9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5E8E"/>
    <w:rsid w:val="00BC0EC1"/>
    <w:rsid w:val="00BE543C"/>
    <w:rsid w:val="00C0593A"/>
    <w:rsid w:val="00C16ECB"/>
    <w:rsid w:val="00C21C9A"/>
    <w:rsid w:val="00C27526"/>
    <w:rsid w:val="00C34A5A"/>
    <w:rsid w:val="00C671D3"/>
    <w:rsid w:val="00C736C6"/>
    <w:rsid w:val="00C86BD1"/>
    <w:rsid w:val="00CC2050"/>
    <w:rsid w:val="00CC4256"/>
    <w:rsid w:val="00D0532D"/>
    <w:rsid w:val="00D1462B"/>
    <w:rsid w:val="00D2294D"/>
    <w:rsid w:val="00D353DA"/>
    <w:rsid w:val="00D442B4"/>
    <w:rsid w:val="00D56605"/>
    <w:rsid w:val="00D6337C"/>
    <w:rsid w:val="00D82682"/>
    <w:rsid w:val="00D84AC5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C7CF6"/>
    <w:rsid w:val="00F068EC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8A5C1"/>
  <w15:docId w15:val="{DA60F060-C3FA-493A-9C8C-611FA50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C27526"/>
    <w:pPr>
      <w:spacing w:after="100"/>
      <w:ind w:left="21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C27526"/>
    <w:pPr>
      <w:spacing w:after="100"/>
      <w:ind w:left="42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C27526"/>
    <w:pPr>
      <w:spacing w:after="100"/>
      <w:ind w:left="63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C27526"/>
    <w:pPr>
      <w:spacing w:after="100"/>
      <w:ind w:left="84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C27526"/>
    <w:pPr>
      <w:spacing w:after="100"/>
      <w:ind w:left="105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C27526"/>
    <w:pPr>
      <w:spacing w:after="100"/>
      <w:ind w:left="126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C27526"/>
    <w:pPr>
      <w:spacing w:after="100"/>
      <w:ind w:left="147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C27526"/>
    <w:pPr>
      <w:spacing w:after="100"/>
      <w:ind w:left="1680"/>
    </w:pPr>
  </w:style>
  <w:style w:type="paragraph" w:customStyle="1" w:styleId="Normal-medluft">
    <w:name w:val="Normal - med luft"/>
    <w:basedOn w:val="Normal"/>
    <w:qFormat/>
    <w:rsid w:val="00AB11F9"/>
    <w:rPr>
      <w:rFonts w:ascii="Georgia" w:hAnsi="Georg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p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p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p\AppData\Local\cBrain\F2\.tmp\e021de892993461c872aa4f2221710e9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79FD-E8AF-4E46-AEAA-696A0EE6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e021de892993461c872aa4f2221710e9.dotx</Template>
  <TotalTime>0</TotalTime>
  <Pages>1</Pages>
  <Words>184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Anders Robodo Petersen</dc:creator>
  <cp:lastModifiedBy>TRM Anders Robodo Petersen</cp:lastModifiedBy>
  <cp:revision>2</cp:revision>
  <dcterms:created xsi:type="dcterms:W3CDTF">2021-04-21T05:16:00Z</dcterms:created>
  <dcterms:modified xsi:type="dcterms:W3CDTF">2021-04-21T05:16:00Z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