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AFF" w14:textId="790699C9" w:rsidR="00C719F4" w:rsidRPr="00AE167B" w:rsidRDefault="00962115" w:rsidP="00FD03AC">
      <w:pPr>
        <w:spacing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7B">
        <w:rPr>
          <w:rFonts w:ascii="Times New Roman" w:hAnsi="Times New Roman" w:cs="Times New Roman"/>
          <w:sz w:val="26"/>
          <w:szCs w:val="26"/>
        </w:rPr>
        <w:t>Bekendtgørelse o</w:t>
      </w:r>
      <w:r w:rsidR="00424166" w:rsidRPr="00AE167B">
        <w:rPr>
          <w:rFonts w:ascii="Times New Roman" w:hAnsi="Times New Roman" w:cs="Times New Roman"/>
          <w:sz w:val="26"/>
          <w:szCs w:val="26"/>
        </w:rPr>
        <w:t xml:space="preserve">m udskydelse af virksomheders pligt til rapportering om bæredygtighed og afregistrering af revisorer eller uafhængige erklæringsudbydere vedrørende bæredygtighedsrapportering </w:t>
      </w:r>
      <w:r w:rsidRPr="00AE167B">
        <w:rPr>
          <w:rStyle w:val="Fodnotehenvisning"/>
          <w:rFonts w:ascii="Times New Roman" w:hAnsi="Times New Roman" w:cs="Times New Roman"/>
          <w:sz w:val="26"/>
          <w:szCs w:val="26"/>
        </w:rPr>
        <w:footnoteReference w:id="2"/>
      </w:r>
      <w:r w:rsidR="00600352" w:rsidRPr="00AE167B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0A4BDFD3" w14:textId="631F8C4F" w:rsidR="007A6FDB" w:rsidRPr="007C121D" w:rsidRDefault="002E2902" w:rsidP="007A6FDB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sz w:val="26"/>
          <w:szCs w:val="26"/>
        </w:rPr>
        <w:t>I medfør af §</w:t>
      </w:r>
      <w:r w:rsidR="00231F36">
        <w:rPr>
          <w:rFonts w:ascii="Times New Roman" w:hAnsi="Times New Roman" w:cs="Times New Roman"/>
          <w:sz w:val="26"/>
          <w:szCs w:val="26"/>
        </w:rPr>
        <w:t xml:space="preserve"> 99 a</w:t>
      </w:r>
      <w:r w:rsidR="007A6FDB">
        <w:rPr>
          <w:rFonts w:ascii="Times New Roman" w:hAnsi="Times New Roman" w:cs="Times New Roman"/>
          <w:sz w:val="26"/>
          <w:szCs w:val="26"/>
        </w:rPr>
        <w:t>, stk. 14 og 15 i</w:t>
      </w:r>
      <w:r w:rsidRPr="007C121D">
        <w:rPr>
          <w:rFonts w:ascii="Times New Roman" w:hAnsi="Times New Roman" w:cs="Times New Roman"/>
          <w:sz w:val="26"/>
          <w:szCs w:val="26"/>
        </w:rPr>
        <w:t xml:space="preserve"> </w:t>
      </w:r>
      <w:r w:rsidR="007A6FDB" w:rsidRPr="007A6FDB">
        <w:rPr>
          <w:rFonts w:ascii="Times New Roman" w:hAnsi="Times New Roman" w:cs="Times New Roman"/>
          <w:sz w:val="26"/>
          <w:szCs w:val="26"/>
        </w:rPr>
        <w:t>årsregnskabsloven, jf. lovbekendtgørelse nr. 1057 af 23. september 2024, som ændret ved § 1 i lov nr. 480 af 22. maj 2024, § 17 i lov nr. 1602 af 17. december 2024, § 2 i lov nr. 1668 af 30. december 2024</w:t>
      </w:r>
      <w:r w:rsidR="007A6FDB">
        <w:rPr>
          <w:rFonts w:ascii="Times New Roman" w:hAnsi="Times New Roman" w:cs="Times New Roman"/>
          <w:sz w:val="26"/>
          <w:szCs w:val="26"/>
        </w:rPr>
        <w:t>,</w:t>
      </w:r>
      <w:r w:rsidR="007A6FDB" w:rsidRPr="007A6FDB">
        <w:rPr>
          <w:rFonts w:ascii="Times New Roman" w:hAnsi="Times New Roman" w:cs="Times New Roman"/>
          <w:sz w:val="26"/>
          <w:szCs w:val="26"/>
        </w:rPr>
        <w:t xml:space="preserve"> § 68 i</w:t>
      </w:r>
      <w:r w:rsidR="007A6FDB">
        <w:rPr>
          <w:rFonts w:ascii="Times New Roman" w:hAnsi="Times New Roman" w:cs="Times New Roman"/>
          <w:sz w:val="26"/>
          <w:szCs w:val="26"/>
        </w:rPr>
        <w:t xml:space="preserve"> lov nr. 52 af 28. januar 2025, lov nr. 1636 af 16. december 2025 og lov nr. 1755 af 29. december 2025. </w:t>
      </w:r>
    </w:p>
    <w:p w14:paraId="17D84B7A" w14:textId="77777777" w:rsidR="00302C12" w:rsidRPr="007C121D" w:rsidRDefault="00302C12" w:rsidP="00882894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</w:p>
    <w:p w14:paraId="7F6CA648" w14:textId="32DE6ADC" w:rsidR="003C14EF" w:rsidRPr="007D00C9" w:rsidRDefault="00F07DCB" w:rsidP="304587C2">
      <w:pPr>
        <w:spacing w:line="300" w:lineRule="auto"/>
        <w:ind w:firstLine="23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304587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4F25948A" w:rsidRPr="1D60206A">
        <w:rPr>
          <w:rFonts w:ascii="Times New Roman" w:hAnsi="Times New Roman" w:cs="Times New Roman"/>
          <w:i/>
          <w:iCs/>
          <w:sz w:val="26"/>
          <w:szCs w:val="26"/>
        </w:rPr>
        <w:t xml:space="preserve">Udskydelse af rapporteringspligt og afregistrering </w:t>
      </w:r>
      <w:r w:rsidRPr="304587C2">
        <w:rPr>
          <w:rFonts w:ascii="Times New Roman" w:hAnsi="Times New Roman" w:cs="Times New Roman"/>
          <w:i/>
          <w:iCs/>
          <w:sz w:val="26"/>
          <w:szCs w:val="26"/>
        </w:rPr>
        <w:t>vedrørende bæredygtighedsrapportering</w:t>
      </w:r>
    </w:p>
    <w:p w14:paraId="06341A89" w14:textId="75BEDC80" w:rsidR="003C14EF" w:rsidRPr="00F61864" w:rsidRDefault="003C14EF" w:rsidP="003C14E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61864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Pr="00374244">
        <w:rPr>
          <w:rFonts w:ascii="Times New Roman" w:hAnsi="Times New Roman" w:cs="Times New Roman"/>
          <w:sz w:val="26"/>
          <w:szCs w:val="26"/>
        </w:rPr>
        <w:t xml:space="preserve"> For virksomheder, som siden regnskabsår, der begyndte den 1. januar 2024 eller senere, har været omfattet af årsregnskabslovens § 99, stk. 2 og § 99 a, og som på balancetidspunktet ha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374244">
        <w:rPr>
          <w:rFonts w:ascii="Times New Roman" w:hAnsi="Times New Roman" w:cs="Times New Roman"/>
          <w:sz w:val="26"/>
          <w:szCs w:val="26"/>
        </w:rPr>
        <w:t xml:space="preserve"> en nettoomsætning på [3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456B">
        <w:rPr>
          <w:rFonts w:ascii="Times New Roman" w:hAnsi="Times New Roman" w:cs="Times New Roman"/>
          <w:sz w:val="26"/>
          <w:szCs w:val="26"/>
        </w:rPr>
        <w:t>530</w:t>
      </w:r>
      <w:r w:rsidRPr="00374244">
        <w:rPr>
          <w:rFonts w:ascii="Times New Roman" w:hAnsi="Times New Roman" w:cs="Times New Roman"/>
          <w:sz w:val="26"/>
          <w:szCs w:val="26"/>
        </w:rPr>
        <w:t xml:space="preserve"> mio. kr.] eller mindre eller et antal heltidsbeskæftigede i løbet af regnskabsåret på 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74244">
        <w:rPr>
          <w:rFonts w:ascii="Times New Roman" w:hAnsi="Times New Roman" w:cs="Times New Roman"/>
          <w:sz w:val="26"/>
          <w:szCs w:val="26"/>
        </w:rPr>
        <w:t>000 eller mindre</w:t>
      </w:r>
      <w:r w:rsidR="000E46A7">
        <w:rPr>
          <w:rFonts w:ascii="Times New Roman" w:hAnsi="Times New Roman" w:cs="Times New Roman"/>
          <w:sz w:val="26"/>
          <w:szCs w:val="26"/>
        </w:rPr>
        <w:t>,</w:t>
      </w:r>
      <w:r w:rsidRPr="00374244">
        <w:rPr>
          <w:rFonts w:ascii="Times New Roman" w:hAnsi="Times New Roman" w:cs="Times New Roman"/>
          <w:sz w:val="26"/>
          <w:szCs w:val="26"/>
        </w:rPr>
        <w:t xml:space="preserve"> har årsregnskabslovens § 99, stk. 2 og § 99 a først virkning for regnskabsår der begynder den 1. januar 2027 eller senere. For regnskabsår, der er påbegyndt før den 1. januar 2027, finder § 99 a og regler udstedt i medfør af § 99 a, stk. 9 og 10, som affattet ved lov nr. 1716 af 27. december 2018 anvendelse.</w:t>
      </w:r>
    </w:p>
    <w:p w14:paraId="1B6ED486" w14:textId="77777777" w:rsidR="009D0BC6" w:rsidRPr="00FE22DB" w:rsidRDefault="003C14EF" w:rsidP="009D0BC6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231F36">
        <w:rPr>
          <w:rFonts w:ascii="Times New Roman" w:hAnsi="Times New Roman" w:cs="Times New Roman"/>
          <w:i/>
          <w:iCs/>
          <w:sz w:val="26"/>
          <w:szCs w:val="26"/>
        </w:rPr>
        <w:t>Stk. 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D0BC6" w:rsidRPr="00FE22DB">
        <w:rPr>
          <w:rFonts w:ascii="Times New Roman" w:hAnsi="Times New Roman" w:cs="Times New Roman"/>
          <w:sz w:val="26"/>
          <w:szCs w:val="26"/>
        </w:rPr>
        <w:t xml:space="preserve">Uanset stk. 1, </w:t>
      </w:r>
      <w:r w:rsidR="009D0BC6" w:rsidRPr="009D0BC6">
        <w:rPr>
          <w:rFonts w:ascii="Times New Roman" w:hAnsi="Times New Roman" w:cs="Times New Roman"/>
          <w:sz w:val="26"/>
          <w:szCs w:val="26"/>
        </w:rPr>
        <w:t>2</w:t>
      </w:r>
      <w:r w:rsidR="009D0BC6" w:rsidRPr="00FE22DB">
        <w:rPr>
          <w:rFonts w:ascii="Times New Roman" w:hAnsi="Times New Roman" w:cs="Times New Roman"/>
          <w:sz w:val="26"/>
          <w:szCs w:val="26"/>
        </w:rPr>
        <w:t>. pkt., kan virksomheder, der er omfattet af stk. 1 for regnskabsår, der begynder før den 1. januar 20</w:t>
      </w:r>
      <w:r w:rsidR="009D0BC6" w:rsidRPr="009D0BC6">
        <w:rPr>
          <w:rFonts w:ascii="Times New Roman" w:hAnsi="Times New Roman" w:cs="Times New Roman"/>
          <w:sz w:val="26"/>
          <w:szCs w:val="26"/>
        </w:rPr>
        <w:t>27</w:t>
      </w:r>
      <w:r w:rsidR="009D0BC6" w:rsidRPr="00FE22DB">
        <w:rPr>
          <w:rFonts w:ascii="Times New Roman" w:hAnsi="Times New Roman" w:cs="Times New Roman"/>
          <w:sz w:val="26"/>
          <w:szCs w:val="26"/>
        </w:rPr>
        <w:t>, vælge at udarbejde deres bæredygtighedsrapportering efter § 99 a.</w:t>
      </w:r>
    </w:p>
    <w:p w14:paraId="67C0F17F" w14:textId="77777777" w:rsidR="008D705D" w:rsidRPr="00FE22DB" w:rsidRDefault="00A22F88" w:rsidP="008D705D">
      <w:pPr>
        <w:spacing w:line="300" w:lineRule="auto"/>
        <w:ind w:firstLine="238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Stk. 3</w:t>
      </w:r>
      <w:r w:rsidR="00B75362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 w:rsidR="008D705D" w:rsidRPr="00FE22DB">
        <w:rPr>
          <w:rFonts w:ascii="Times New Roman" w:hAnsi="Times New Roman" w:cs="Times New Roman"/>
          <w:sz w:val="26"/>
          <w:szCs w:val="26"/>
        </w:rPr>
        <w:t>Stk. 1</w:t>
      </w:r>
      <w:r w:rsidR="008D705D" w:rsidRPr="008D705D">
        <w:rPr>
          <w:rFonts w:ascii="Times New Roman" w:hAnsi="Times New Roman" w:cs="Times New Roman"/>
          <w:sz w:val="26"/>
          <w:szCs w:val="26"/>
        </w:rPr>
        <w:t xml:space="preserve"> og 2</w:t>
      </w:r>
      <w:r w:rsidR="008D705D" w:rsidRPr="00FE22DB">
        <w:rPr>
          <w:rFonts w:ascii="Times New Roman" w:hAnsi="Times New Roman" w:cs="Times New Roman"/>
          <w:sz w:val="26"/>
          <w:szCs w:val="26"/>
        </w:rPr>
        <w:t xml:space="preserve"> finder tilsvarende anvendelse på modervirksomheder, som aflægger koncernregnskab. Ved opgørelse af antal heltidsbeskæftigede, jf. stk. 1, </w:t>
      </w:r>
      <w:r w:rsidR="008D705D" w:rsidRPr="008D705D">
        <w:rPr>
          <w:rFonts w:ascii="Times New Roman" w:hAnsi="Times New Roman" w:cs="Times New Roman"/>
          <w:sz w:val="26"/>
          <w:szCs w:val="26"/>
        </w:rPr>
        <w:t>1</w:t>
      </w:r>
      <w:r w:rsidR="008D705D" w:rsidRPr="00FE22DB">
        <w:rPr>
          <w:rFonts w:ascii="Times New Roman" w:hAnsi="Times New Roman" w:cs="Times New Roman"/>
          <w:sz w:val="26"/>
          <w:szCs w:val="26"/>
        </w:rPr>
        <w:t>. pkt., anvendes antallet af heltidsbeskæftigede i koncernen som helhed.</w:t>
      </w:r>
    </w:p>
    <w:p w14:paraId="27344051" w14:textId="6ACCD901" w:rsidR="008834D6" w:rsidRDefault="00DA1F79" w:rsidP="003C14EF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Stk. 4. </w:t>
      </w:r>
      <w:r w:rsidR="003C14EF" w:rsidRPr="00231F36">
        <w:rPr>
          <w:rFonts w:ascii="Times New Roman" w:hAnsi="Times New Roman" w:cs="Times New Roman"/>
          <w:sz w:val="26"/>
          <w:szCs w:val="26"/>
        </w:rPr>
        <w:t xml:space="preserve">For virksomheder, der er omfattet af stk. 1, som før </w:t>
      </w:r>
      <w:r w:rsidR="002A5B8D">
        <w:rPr>
          <w:rFonts w:ascii="Times New Roman" w:hAnsi="Times New Roman" w:cs="Times New Roman"/>
          <w:sz w:val="26"/>
          <w:szCs w:val="26"/>
        </w:rPr>
        <w:t>bekendtgørelsens ikrafttrædelses</w:t>
      </w:r>
      <w:r w:rsidR="00C34B5E">
        <w:rPr>
          <w:rFonts w:ascii="Times New Roman" w:hAnsi="Times New Roman" w:cs="Times New Roman"/>
          <w:sz w:val="26"/>
          <w:szCs w:val="26"/>
        </w:rPr>
        <w:t xml:space="preserve">dato </w:t>
      </w:r>
      <w:r w:rsidR="003C14EF" w:rsidRPr="00231F36">
        <w:rPr>
          <w:rFonts w:ascii="Times New Roman" w:hAnsi="Times New Roman" w:cs="Times New Roman"/>
          <w:sz w:val="26"/>
          <w:szCs w:val="26"/>
        </w:rPr>
        <w:t>har valgt en eller flere revisorer eller uafhængige erklæringsudbydere, jf. § 149 a, stk. 1, i selskabsloven, § 11, stk. 1, i erhvervsvirksomhedsloven eller § 75 a, 1. og 2. pkt., i lov om erhvervsdrivende fonde, til at afgive erklæring om bæredygtighedsrapportering, kræver afregistrering af den eller de valgte revisorer eller uafhængige erklæringsudbydere ikke særskilt vedtagelse.</w:t>
      </w:r>
    </w:p>
    <w:p w14:paraId="7B15AC1C" w14:textId="47DFEB49" w:rsidR="009E6A06" w:rsidRDefault="003C14EF" w:rsidP="003C14EF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231F36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Stk. </w:t>
      </w:r>
      <w:r w:rsidR="001E57E3">
        <w:rPr>
          <w:rFonts w:ascii="Times New Roman" w:hAnsi="Times New Roman" w:cs="Times New Roman"/>
          <w:i/>
          <w:iCs/>
          <w:sz w:val="26"/>
          <w:szCs w:val="26"/>
        </w:rPr>
        <w:t>5</w:t>
      </w:r>
      <w:r w:rsidRPr="00231F36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231F36">
        <w:rPr>
          <w:rFonts w:ascii="Times New Roman" w:hAnsi="Times New Roman" w:cs="Times New Roman"/>
          <w:sz w:val="26"/>
          <w:szCs w:val="26"/>
        </w:rPr>
        <w:t xml:space="preserve"> Ved afregistrering efter stk. </w:t>
      </w:r>
      <w:r w:rsidR="00A41D55">
        <w:rPr>
          <w:rFonts w:ascii="Times New Roman" w:hAnsi="Times New Roman" w:cs="Times New Roman"/>
          <w:sz w:val="26"/>
          <w:szCs w:val="26"/>
        </w:rPr>
        <w:t>4</w:t>
      </w:r>
      <w:r w:rsidRPr="00231F36">
        <w:rPr>
          <w:rFonts w:ascii="Times New Roman" w:hAnsi="Times New Roman" w:cs="Times New Roman"/>
          <w:sz w:val="26"/>
          <w:szCs w:val="26"/>
        </w:rPr>
        <w:t xml:space="preserve"> finder § 149 a, stk. 2 og 3, i selskabsloven, § 11, stk. 2, og § 19 i erhvervsvirksomhedsloven og § 75 a, 3. pkt., i lov om erhvervsdrivende fonde, ikke anvendelse.</w:t>
      </w:r>
    </w:p>
    <w:p w14:paraId="6BB2AB46" w14:textId="59D125CD" w:rsidR="003C14EF" w:rsidRDefault="003C14EF" w:rsidP="00BB6FAC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231F36">
        <w:rPr>
          <w:rFonts w:ascii="Times New Roman" w:hAnsi="Times New Roman" w:cs="Times New Roman"/>
          <w:i/>
          <w:iCs/>
          <w:sz w:val="26"/>
          <w:szCs w:val="26"/>
        </w:rPr>
        <w:t xml:space="preserve">Stk. </w:t>
      </w:r>
      <w:r w:rsidR="001E57E3">
        <w:rPr>
          <w:rFonts w:ascii="Times New Roman" w:hAnsi="Times New Roman" w:cs="Times New Roman"/>
          <w:i/>
          <w:iCs/>
          <w:sz w:val="26"/>
          <w:szCs w:val="26"/>
        </w:rPr>
        <w:t>6</w:t>
      </w:r>
      <w:r w:rsidRPr="00231F36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231F36">
        <w:rPr>
          <w:rFonts w:ascii="Times New Roman" w:hAnsi="Times New Roman" w:cs="Times New Roman"/>
          <w:sz w:val="26"/>
          <w:szCs w:val="26"/>
        </w:rPr>
        <w:t xml:space="preserve"> Afregistrering efter stk. </w:t>
      </w:r>
      <w:r w:rsidR="00A41D55">
        <w:rPr>
          <w:rFonts w:ascii="Times New Roman" w:hAnsi="Times New Roman" w:cs="Times New Roman"/>
          <w:sz w:val="26"/>
          <w:szCs w:val="26"/>
        </w:rPr>
        <w:t>4</w:t>
      </w:r>
      <w:r w:rsidRPr="00231F36">
        <w:rPr>
          <w:rFonts w:ascii="Times New Roman" w:hAnsi="Times New Roman" w:cs="Times New Roman"/>
          <w:sz w:val="26"/>
          <w:szCs w:val="26"/>
        </w:rPr>
        <w:t xml:space="preserve"> kan ikke foretages efter førstkommende ordinære generalforsamling eller lignende møde i et tilsvarende godkendelsesorgan, som er afholdt </w:t>
      </w:r>
      <w:r w:rsidR="00ED0251">
        <w:rPr>
          <w:rFonts w:ascii="Times New Roman" w:hAnsi="Times New Roman" w:cs="Times New Roman"/>
          <w:sz w:val="26"/>
          <w:szCs w:val="26"/>
        </w:rPr>
        <w:t>på</w:t>
      </w:r>
      <w:r w:rsidR="00840818">
        <w:rPr>
          <w:rFonts w:ascii="Times New Roman" w:hAnsi="Times New Roman" w:cs="Times New Roman"/>
          <w:sz w:val="26"/>
          <w:szCs w:val="26"/>
        </w:rPr>
        <w:t xml:space="preserve"> b</w:t>
      </w:r>
      <w:r w:rsidR="00C65E7F">
        <w:rPr>
          <w:rFonts w:ascii="Times New Roman" w:hAnsi="Times New Roman" w:cs="Times New Roman"/>
          <w:sz w:val="26"/>
          <w:szCs w:val="26"/>
        </w:rPr>
        <w:t>e</w:t>
      </w:r>
      <w:r w:rsidR="00840818">
        <w:rPr>
          <w:rFonts w:ascii="Times New Roman" w:hAnsi="Times New Roman" w:cs="Times New Roman"/>
          <w:sz w:val="26"/>
          <w:szCs w:val="26"/>
        </w:rPr>
        <w:t>kendtgørelsens ikrafttrædelses</w:t>
      </w:r>
      <w:r w:rsidR="00C65E7F">
        <w:rPr>
          <w:rFonts w:ascii="Times New Roman" w:hAnsi="Times New Roman" w:cs="Times New Roman"/>
          <w:sz w:val="26"/>
          <w:szCs w:val="26"/>
        </w:rPr>
        <w:t>dato</w:t>
      </w:r>
      <w:r w:rsidR="00ED0251">
        <w:rPr>
          <w:rFonts w:ascii="Times New Roman" w:hAnsi="Times New Roman" w:cs="Times New Roman"/>
          <w:sz w:val="26"/>
          <w:szCs w:val="26"/>
        </w:rPr>
        <w:t xml:space="preserve"> eller senere</w:t>
      </w:r>
      <w:r w:rsidRPr="00231F36">
        <w:rPr>
          <w:rFonts w:ascii="Times New Roman" w:hAnsi="Times New Roman" w:cs="Times New Roman"/>
          <w:sz w:val="26"/>
          <w:szCs w:val="26"/>
        </w:rPr>
        <w:t>.</w:t>
      </w:r>
    </w:p>
    <w:p w14:paraId="7A568346" w14:textId="77777777" w:rsidR="00BB6FAC" w:rsidRPr="007C121D" w:rsidRDefault="00BB6FAC" w:rsidP="00BB6FAC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03D9EDB7" w14:textId="7416ABBC" w:rsidR="00302C12" w:rsidRPr="00596B5B" w:rsidRDefault="00302C12" w:rsidP="00596B5B">
      <w:pPr>
        <w:spacing w:line="300" w:lineRule="auto"/>
        <w:ind w:firstLine="23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121D">
        <w:rPr>
          <w:rFonts w:ascii="Times New Roman" w:hAnsi="Times New Roman" w:cs="Times New Roman"/>
          <w:i/>
          <w:sz w:val="26"/>
          <w:szCs w:val="26"/>
        </w:rPr>
        <w:t xml:space="preserve">Ikrafttrædelses- og </w:t>
      </w:r>
      <w:r w:rsidR="00854269">
        <w:rPr>
          <w:rFonts w:ascii="Times New Roman" w:hAnsi="Times New Roman" w:cs="Times New Roman"/>
          <w:i/>
          <w:sz w:val="26"/>
          <w:szCs w:val="26"/>
        </w:rPr>
        <w:t>virknings</w:t>
      </w:r>
      <w:r w:rsidRPr="007C121D">
        <w:rPr>
          <w:rFonts w:ascii="Times New Roman" w:hAnsi="Times New Roman" w:cs="Times New Roman"/>
          <w:i/>
          <w:sz w:val="26"/>
          <w:szCs w:val="26"/>
        </w:rPr>
        <w:t>bestemmelser</w:t>
      </w:r>
    </w:p>
    <w:p w14:paraId="5A8127DF" w14:textId="77777777" w:rsidR="003C14EF" w:rsidRDefault="003C14EF" w:rsidP="003C14EF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b/>
          <w:sz w:val="26"/>
          <w:szCs w:val="26"/>
        </w:rPr>
        <w:t xml:space="preserve">§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C121D">
        <w:rPr>
          <w:rFonts w:ascii="Times New Roman" w:hAnsi="Times New Roman" w:cs="Times New Roman"/>
          <w:b/>
          <w:sz w:val="26"/>
          <w:szCs w:val="26"/>
        </w:rPr>
        <w:t>.</w:t>
      </w:r>
      <w:r w:rsidRPr="007C121D">
        <w:rPr>
          <w:rFonts w:ascii="Times New Roman" w:hAnsi="Times New Roman" w:cs="Times New Roman"/>
          <w:sz w:val="26"/>
          <w:szCs w:val="26"/>
        </w:rPr>
        <w:t xml:space="preserve"> Bekendtgørelsen træder i kraft </w:t>
      </w:r>
      <w:r>
        <w:rPr>
          <w:rFonts w:ascii="Times New Roman" w:hAnsi="Times New Roman" w:cs="Times New Roman"/>
          <w:sz w:val="26"/>
          <w:szCs w:val="26"/>
        </w:rPr>
        <w:t>dagen efter bekendtgørelsen i Lovtidende.</w:t>
      </w:r>
    </w:p>
    <w:p w14:paraId="79F537D9" w14:textId="207C4CC5" w:rsidR="00D97DA6" w:rsidRPr="00D97DA6" w:rsidRDefault="00D97DA6" w:rsidP="00D97DA6">
      <w:pPr>
        <w:spacing w:line="300" w:lineRule="auto"/>
        <w:ind w:firstLine="238"/>
        <w:rPr>
          <w:rFonts w:ascii="Times New Roman" w:hAnsi="Times New Roman" w:cs="Times New Roman"/>
          <w:i/>
          <w:iCs/>
          <w:sz w:val="26"/>
          <w:szCs w:val="26"/>
        </w:rPr>
      </w:pPr>
      <w:r w:rsidRPr="00D97DA6">
        <w:rPr>
          <w:rFonts w:ascii="Times New Roman" w:hAnsi="Times New Roman" w:cs="Times New Roman"/>
          <w:i/>
          <w:iCs/>
          <w:sz w:val="26"/>
          <w:szCs w:val="26"/>
        </w:rPr>
        <w:t xml:space="preserve">Stk. 2. </w:t>
      </w:r>
      <w:r w:rsidRPr="00D97DA6">
        <w:rPr>
          <w:rFonts w:ascii="Times New Roman" w:hAnsi="Times New Roman" w:cs="Times New Roman"/>
          <w:sz w:val="26"/>
          <w:szCs w:val="26"/>
        </w:rPr>
        <w:t>Bekendtgørelsen har virkning for regnskabsår, der begynder den 1. januar 2025 eller senere, jf. dog stk. 3</w:t>
      </w:r>
      <w:r w:rsidR="004B0094">
        <w:rPr>
          <w:rFonts w:ascii="Times New Roman" w:hAnsi="Times New Roman" w:cs="Times New Roman"/>
          <w:sz w:val="26"/>
          <w:szCs w:val="26"/>
        </w:rPr>
        <w:t>.</w:t>
      </w:r>
    </w:p>
    <w:p w14:paraId="27E37E2A" w14:textId="6570220A" w:rsidR="003C14EF" w:rsidRPr="007C121D" w:rsidRDefault="00D97DA6" w:rsidP="00D97DA6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D97DA6">
        <w:rPr>
          <w:rFonts w:ascii="Times New Roman" w:hAnsi="Times New Roman" w:cs="Times New Roman"/>
          <w:i/>
          <w:iCs/>
          <w:sz w:val="26"/>
          <w:szCs w:val="26"/>
        </w:rPr>
        <w:t xml:space="preserve">Stk. 3. </w:t>
      </w:r>
      <w:r w:rsidR="00C81879">
        <w:rPr>
          <w:rFonts w:ascii="Times New Roman" w:hAnsi="Times New Roman" w:cs="Times New Roman"/>
          <w:sz w:val="26"/>
          <w:szCs w:val="26"/>
        </w:rPr>
        <w:t>B</w:t>
      </w:r>
      <w:r w:rsidRPr="00D97DA6">
        <w:rPr>
          <w:rFonts w:ascii="Times New Roman" w:hAnsi="Times New Roman" w:cs="Times New Roman"/>
          <w:sz w:val="26"/>
          <w:szCs w:val="26"/>
        </w:rPr>
        <w:t>ekendtgørelsen</w:t>
      </w:r>
      <w:r w:rsidR="00DC2666">
        <w:rPr>
          <w:rFonts w:ascii="Times New Roman" w:hAnsi="Times New Roman" w:cs="Times New Roman"/>
          <w:sz w:val="26"/>
          <w:szCs w:val="26"/>
        </w:rPr>
        <w:t xml:space="preserve"> har</w:t>
      </w:r>
      <w:r w:rsidRPr="00D97DA6">
        <w:rPr>
          <w:rFonts w:ascii="Times New Roman" w:hAnsi="Times New Roman" w:cs="Times New Roman"/>
          <w:sz w:val="26"/>
          <w:szCs w:val="26"/>
        </w:rPr>
        <w:t xml:space="preserve"> kun virkning for regnskabsår, der er påbegyndt før den 1. januar 2027.</w:t>
      </w:r>
    </w:p>
    <w:p w14:paraId="75F659EA" w14:textId="06E46A69" w:rsidR="006B4F03" w:rsidRDefault="006B4F03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bookmarkStart w:id="0" w:name="_Hlk116650832"/>
    </w:p>
    <w:p w14:paraId="0C8229D4" w14:textId="77777777" w:rsidR="007D00C9" w:rsidRDefault="007D00C9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13DF4FD9" w14:textId="77777777" w:rsidR="007D00C9" w:rsidRDefault="007D00C9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1A1380A6" w14:textId="77777777" w:rsidR="007D00C9" w:rsidRDefault="007D00C9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6CC8966D" w14:textId="77777777" w:rsidR="007D00C9" w:rsidRDefault="007D00C9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37A7C880" w14:textId="77777777" w:rsidR="007D00C9" w:rsidRDefault="007D00C9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070D6201" w14:textId="77777777" w:rsidR="007D00C9" w:rsidRDefault="007D00C9" w:rsidP="38E74E32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126F7AA5" w14:textId="77777777" w:rsidR="00EA09C5" w:rsidRPr="007C121D" w:rsidRDefault="00EA09C5" w:rsidP="38E74E32">
      <w:pPr>
        <w:spacing w:line="300" w:lineRule="auto"/>
        <w:ind w:firstLine="238"/>
        <w:rPr>
          <w:rFonts w:ascii="Times New Roman" w:eastAsia="Times New Roman" w:hAnsi="Times New Roman" w:cs="Times New Roman"/>
          <w:sz w:val="26"/>
          <w:szCs w:val="26"/>
        </w:rPr>
      </w:pPr>
    </w:p>
    <w:p w14:paraId="03D2F020" w14:textId="3B617014" w:rsidR="006B4F03" w:rsidRPr="007C121D" w:rsidRDefault="66EBEE3C" w:rsidP="38E74E32">
      <w:pPr>
        <w:spacing w:line="300" w:lineRule="auto"/>
        <w:ind w:firstLine="238"/>
        <w:rPr>
          <w:rFonts w:ascii="Times New Roman" w:eastAsia="Times New Roman" w:hAnsi="Times New Roman" w:cs="Times New Roman"/>
          <w:sz w:val="26"/>
          <w:szCs w:val="26"/>
        </w:rPr>
      </w:pPr>
      <w:r w:rsidRPr="38E74E32">
        <w:rPr>
          <w:rFonts w:ascii="Times New Roman" w:eastAsia="Times New Roman" w:hAnsi="Times New Roman" w:cs="Times New Roman"/>
          <w:sz w:val="26"/>
          <w:szCs w:val="26"/>
        </w:rPr>
        <w:t>Morten Bødskov</w:t>
      </w:r>
    </w:p>
    <w:p w14:paraId="1DF70BBC" w14:textId="01F8478A" w:rsidR="006B4F03" w:rsidRPr="007C121D" w:rsidRDefault="006B4F03" w:rsidP="38E74E32">
      <w:pPr>
        <w:spacing w:line="300" w:lineRule="auto"/>
        <w:ind w:firstLine="23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38E74E32">
        <w:rPr>
          <w:rFonts w:ascii="Times New Roman" w:eastAsia="Times New Roman" w:hAnsi="Times New Roman" w:cs="Times New Roman"/>
          <w:sz w:val="26"/>
          <w:szCs w:val="26"/>
        </w:rPr>
        <w:t>/</w:t>
      </w:r>
    </w:p>
    <w:p w14:paraId="30006B8F" w14:textId="7C1AD631" w:rsidR="006B4F03" w:rsidRDefault="6AB58F40" w:rsidP="38E74E32">
      <w:pPr>
        <w:spacing w:line="300" w:lineRule="auto"/>
        <w:ind w:firstLine="238"/>
        <w:jc w:val="right"/>
        <w:rPr>
          <w:rStyle w:val="Kommentarhenvisning"/>
          <w:rFonts w:ascii="Times New Roman" w:eastAsia="Times New Roman" w:hAnsi="Times New Roman" w:cs="Times New Roman"/>
          <w:sz w:val="26"/>
          <w:szCs w:val="26"/>
        </w:rPr>
      </w:pPr>
      <w:r w:rsidRPr="38E74E32">
        <w:rPr>
          <w:rStyle w:val="Kommentarhenvisning"/>
          <w:rFonts w:ascii="Times New Roman" w:eastAsia="Times New Roman" w:hAnsi="Times New Roman" w:cs="Times New Roman"/>
          <w:sz w:val="26"/>
          <w:szCs w:val="26"/>
        </w:rPr>
        <w:t>Jørgen Wissing Jensen</w:t>
      </w:r>
    </w:p>
    <w:p w14:paraId="3B1A1E7F" w14:textId="597DD387" w:rsidR="006B4F03" w:rsidRDefault="006B4F03" w:rsidP="38E74E32">
      <w:pPr>
        <w:spacing w:line="300" w:lineRule="auto"/>
        <w:ind w:firstLine="238"/>
        <w:jc w:val="right"/>
        <w:rPr>
          <w:rStyle w:val="Kommentarhenvisning"/>
          <w:sz w:val="26"/>
          <w:szCs w:val="26"/>
        </w:rPr>
      </w:pPr>
    </w:p>
    <w:bookmarkEnd w:id="0"/>
    <w:p w14:paraId="1F57512F" w14:textId="042F60B9" w:rsidR="00E6045C" w:rsidRDefault="00E6045C">
      <w:pPr>
        <w:rPr>
          <w:rFonts w:ascii="Times New Roman" w:hAnsi="Times New Roman" w:cs="Times New Roman"/>
          <w:sz w:val="26"/>
          <w:szCs w:val="26"/>
        </w:rPr>
      </w:pPr>
    </w:p>
    <w:sectPr w:rsidR="00E604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BFC5" w14:textId="77777777" w:rsidR="00FF1491" w:rsidRDefault="00FF1491" w:rsidP="00962115">
      <w:pPr>
        <w:spacing w:after="0" w:line="240" w:lineRule="auto"/>
      </w:pPr>
      <w:r>
        <w:separator/>
      </w:r>
    </w:p>
  </w:endnote>
  <w:endnote w:type="continuationSeparator" w:id="0">
    <w:p w14:paraId="6001AB7B" w14:textId="77777777" w:rsidR="00FF1491" w:rsidRDefault="00FF1491" w:rsidP="00962115">
      <w:pPr>
        <w:spacing w:after="0" w:line="240" w:lineRule="auto"/>
      </w:pPr>
      <w:r>
        <w:continuationSeparator/>
      </w:r>
    </w:p>
  </w:endnote>
  <w:endnote w:type="continuationNotice" w:id="1">
    <w:p w14:paraId="50E975BB" w14:textId="77777777" w:rsidR="00FF1491" w:rsidRDefault="00FF1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CAEE" w14:textId="77777777" w:rsidR="00FF1491" w:rsidRDefault="00FF1491" w:rsidP="00962115">
      <w:pPr>
        <w:spacing w:after="0" w:line="240" w:lineRule="auto"/>
      </w:pPr>
      <w:r>
        <w:separator/>
      </w:r>
    </w:p>
  </w:footnote>
  <w:footnote w:type="continuationSeparator" w:id="0">
    <w:p w14:paraId="2A4B6E3F" w14:textId="77777777" w:rsidR="00FF1491" w:rsidRDefault="00FF1491" w:rsidP="00962115">
      <w:pPr>
        <w:spacing w:after="0" w:line="240" w:lineRule="auto"/>
      </w:pPr>
      <w:r>
        <w:continuationSeparator/>
      </w:r>
    </w:p>
  </w:footnote>
  <w:footnote w:type="continuationNotice" w:id="1">
    <w:p w14:paraId="352939B9" w14:textId="77777777" w:rsidR="00FF1491" w:rsidRDefault="00FF1491">
      <w:pPr>
        <w:spacing w:after="0" w:line="240" w:lineRule="auto"/>
      </w:pPr>
    </w:p>
  </w:footnote>
  <w:footnote w:id="2">
    <w:p w14:paraId="17AC10D8" w14:textId="1F952DA2" w:rsidR="00962115" w:rsidRPr="00962115" w:rsidRDefault="00962115" w:rsidP="007C121D">
      <w:pPr>
        <w:pStyle w:val="Fodnotetekst"/>
        <w:jc w:val="both"/>
        <w:rPr>
          <w:rFonts w:ascii="Times New Roman" w:hAnsi="Times New Roman" w:cs="Times New Roman"/>
        </w:rPr>
      </w:pPr>
      <w:r w:rsidRPr="00962115">
        <w:rPr>
          <w:rStyle w:val="Fodnotehenvisning"/>
          <w:rFonts w:ascii="Times New Roman" w:hAnsi="Times New Roman" w:cs="Times New Roman"/>
        </w:rPr>
        <w:footnoteRef/>
      </w:r>
      <w:r w:rsidR="000A5082" w:rsidRPr="000A5082">
        <w:rPr>
          <w:rFonts w:ascii="Times New Roman" w:hAnsi="Times New Roman" w:cs="Times New Roman"/>
        </w:rPr>
        <w:t>Bekendtgørelsen indeholder bestemmelser, der gennemfører Europa-Parlamentets og Rådets direktiv (EU) 2022/2464 af 14. december 2022 om ændring af forordning (EU) nr. 537/2014, direktiv 2004/109/EF, direktiv 2006/43/EF og direktiv 2013/34/EU for så vidt angår virksomheders bæredygtighedsrapportering med senere ændringer.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E3"/>
    <w:multiLevelType w:val="hybridMultilevel"/>
    <w:tmpl w:val="A84862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88E"/>
    <w:multiLevelType w:val="hybridMultilevel"/>
    <w:tmpl w:val="B2C001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106E"/>
    <w:multiLevelType w:val="hybridMultilevel"/>
    <w:tmpl w:val="DBBE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927"/>
    <w:multiLevelType w:val="hybridMultilevel"/>
    <w:tmpl w:val="97A2B85E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C455C1"/>
    <w:multiLevelType w:val="hybridMultilevel"/>
    <w:tmpl w:val="EAFE907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9C1"/>
    <w:multiLevelType w:val="hybridMultilevel"/>
    <w:tmpl w:val="1952A0AE"/>
    <w:lvl w:ilvl="0" w:tplc="D288256C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18" w:hanging="360"/>
      </w:pPr>
    </w:lvl>
    <w:lvl w:ilvl="2" w:tplc="0406001B" w:tentative="1">
      <w:start w:val="1"/>
      <w:numFmt w:val="lowerRoman"/>
      <w:lvlText w:val="%3."/>
      <w:lvlJc w:val="right"/>
      <w:pPr>
        <w:ind w:left="2038" w:hanging="180"/>
      </w:pPr>
    </w:lvl>
    <w:lvl w:ilvl="3" w:tplc="0406000F" w:tentative="1">
      <w:start w:val="1"/>
      <w:numFmt w:val="decimal"/>
      <w:lvlText w:val="%4."/>
      <w:lvlJc w:val="left"/>
      <w:pPr>
        <w:ind w:left="2758" w:hanging="360"/>
      </w:pPr>
    </w:lvl>
    <w:lvl w:ilvl="4" w:tplc="04060019" w:tentative="1">
      <w:start w:val="1"/>
      <w:numFmt w:val="lowerLetter"/>
      <w:lvlText w:val="%5."/>
      <w:lvlJc w:val="left"/>
      <w:pPr>
        <w:ind w:left="3478" w:hanging="360"/>
      </w:pPr>
    </w:lvl>
    <w:lvl w:ilvl="5" w:tplc="0406001B" w:tentative="1">
      <w:start w:val="1"/>
      <w:numFmt w:val="lowerRoman"/>
      <w:lvlText w:val="%6."/>
      <w:lvlJc w:val="right"/>
      <w:pPr>
        <w:ind w:left="4198" w:hanging="180"/>
      </w:pPr>
    </w:lvl>
    <w:lvl w:ilvl="6" w:tplc="0406000F" w:tentative="1">
      <w:start w:val="1"/>
      <w:numFmt w:val="decimal"/>
      <w:lvlText w:val="%7."/>
      <w:lvlJc w:val="left"/>
      <w:pPr>
        <w:ind w:left="4918" w:hanging="360"/>
      </w:pPr>
    </w:lvl>
    <w:lvl w:ilvl="7" w:tplc="04060019" w:tentative="1">
      <w:start w:val="1"/>
      <w:numFmt w:val="lowerLetter"/>
      <w:lvlText w:val="%8."/>
      <w:lvlJc w:val="left"/>
      <w:pPr>
        <w:ind w:left="5638" w:hanging="360"/>
      </w:pPr>
    </w:lvl>
    <w:lvl w:ilvl="8" w:tplc="0406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360156732">
    <w:abstractNumId w:val="1"/>
  </w:num>
  <w:num w:numId="2" w16cid:durableId="1488206178">
    <w:abstractNumId w:val="4"/>
  </w:num>
  <w:num w:numId="3" w16cid:durableId="994797986">
    <w:abstractNumId w:val="0"/>
  </w:num>
  <w:num w:numId="4" w16cid:durableId="390613954">
    <w:abstractNumId w:val="2"/>
  </w:num>
  <w:num w:numId="5" w16cid:durableId="1999992152">
    <w:abstractNumId w:val="3"/>
  </w:num>
  <w:num w:numId="6" w16cid:durableId="1924338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9-26T10:49:49.7354478+02:00&quot;,&quot;Checksum&quot;:&quot;5c52812554599e407c5ce15df0a47e21&quot;,&quot;IsAccessible&quot;:false,&quot;Settings&quot;:{&quot;CreatePdfUa&quot;:0}}"/>
    <w:docVar w:name="Encrypted_CloudStatistics_StoryID" w:val="uhyx8YyMRB15QYZbquWiG3IuHRgP/ihqHTKdr7EWdUX/bCvv8GEjtJ+j2QEyqPAe"/>
  </w:docVars>
  <w:rsids>
    <w:rsidRoot w:val="009E52FB"/>
    <w:rsid w:val="00006740"/>
    <w:rsid w:val="00007886"/>
    <w:rsid w:val="00040855"/>
    <w:rsid w:val="0004230A"/>
    <w:rsid w:val="0004242D"/>
    <w:rsid w:val="00043293"/>
    <w:rsid w:val="00047BCB"/>
    <w:rsid w:val="00057DDA"/>
    <w:rsid w:val="000777DF"/>
    <w:rsid w:val="0008443F"/>
    <w:rsid w:val="00097BFF"/>
    <w:rsid w:val="000A08C8"/>
    <w:rsid w:val="000A2C38"/>
    <w:rsid w:val="000A4622"/>
    <w:rsid w:val="000A5082"/>
    <w:rsid w:val="000B7D2E"/>
    <w:rsid w:val="000C0727"/>
    <w:rsid w:val="000D2549"/>
    <w:rsid w:val="000D6587"/>
    <w:rsid w:val="000E1639"/>
    <w:rsid w:val="000E46A7"/>
    <w:rsid w:val="000F0E9D"/>
    <w:rsid w:val="000F428A"/>
    <w:rsid w:val="000F6C9E"/>
    <w:rsid w:val="001037FC"/>
    <w:rsid w:val="00103DD4"/>
    <w:rsid w:val="00120E38"/>
    <w:rsid w:val="00121AA8"/>
    <w:rsid w:val="00127B24"/>
    <w:rsid w:val="0013559A"/>
    <w:rsid w:val="001515F6"/>
    <w:rsid w:val="001534FF"/>
    <w:rsid w:val="00155BC4"/>
    <w:rsid w:val="00155EE6"/>
    <w:rsid w:val="0016047B"/>
    <w:rsid w:val="00166798"/>
    <w:rsid w:val="001876AE"/>
    <w:rsid w:val="00196B44"/>
    <w:rsid w:val="001A1E60"/>
    <w:rsid w:val="001A53FA"/>
    <w:rsid w:val="001B3A00"/>
    <w:rsid w:val="001B7D56"/>
    <w:rsid w:val="001D4F4E"/>
    <w:rsid w:val="001D79E0"/>
    <w:rsid w:val="001E2E95"/>
    <w:rsid w:val="001E57E3"/>
    <w:rsid w:val="001F13D8"/>
    <w:rsid w:val="00231F36"/>
    <w:rsid w:val="002365FA"/>
    <w:rsid w:val="00242900"/>
    <w:rsid w:val="002445DE"/>
    <w:rsid w:val="00251CE4"/>
    <w:rsid w:val="00254D98"/>
    <w:rsid w:val="002563CF"/>
    <w:rsid w:val="002604CF"/>
    <w:rsid w:val="00261058"/>
    <w:rsid w:val="00263241"/>
    <w:rsid w:val="00263ADF"/>
    <w:rsid w:val="00266D81"/>
    <w:rsid w:val="00277EE8"/>
    <w:rsid w:val="00282E9F"/>
    <w:rsid w:val="002A01FF"/>
    <w:rsid w:val="002A0B59"/>
    <w:rsid w:val="002A35D6"/>
    <w:rsid w:val="002A5B8D"/>
    <w:rsid w:val="002C003A"/>
    <w:rsid w:val="002C05B4"/>
    <w:rsid w:val="002C0917"/>
    <w:rsid w:val="002D18E1"/>
    <w:rsid w:val="002E08AD"/>
    <w:rsid w:val="002E2902"/>
    <w:rsid w:val="002E7437"/>
    <w:rsid w:val="002F2A56"/>
    <w:rsid w:val="002F2B13"/>
    <w:rsid w:val="00302C12"/>
    <w:rsid w:val="00321FFE"/>
    <w:rsid w:val="00340311"/>
    <w:rsid w:val="00351EC1"/>
    <w:rsid w:val="00356C04"/>
    <w:rsid w:val="003657CE"/>
    <w:rsid w:val="00365D5B"/>
    <w:rsid w:val="00371E14"/>
    <w:rsid w:val="00380189"/>
    <w:rsid w:val="00385751"/>
    <w:rsid w:val="0039249A"/>
    <w:rsid w:val="003927CF"/>
    <w:rsid w:val="00394107"/>
    <w:rsid w:val="0039651A"/>
    <w:rsid w:val="003970B4"/>
    <w:rsid w:val="003A5744"/>
    <w:rsid w:val="003C14EF"/>
    <w:rsid w:val="003C4017"/>
    <w:rsid w:val="003C59C7"/>
    <w:rsid w:val="003D088C"/>
    <w:rsid w:val="003D154A"/>
    <w:rsid w:val="003D330B"/>
    <w:rsid w:val="003D7CC8"/>
    <w:rsid w:val="003E1856"/>
    <w:rsid w:val="00424166"/>
    <w:rsid w:val="004247AD"/>
    <w:rsid w:val="004268E4"/>
    <w:rsid w:val="00437E9D"/>
    <w:rsid w:val="004411AA"/>
    <w:rsid w:val="00445865"/>
    <w:rsid w:val="00461DD1"/>
    <w:rsid w:val="00471132"/>
    <w:rsid w:val="004712B1"/>
    <w:rsid w:val="00475984"/>
    <w:rsid w:val="0047691A"/>
    <w:rsid w:val="00481AE4"/>
    <w:rsid w:val="004A1E11"/>
    <w:rsid w:val="004A255A"/>
    <w:rsid w:val="004B0094"/>
    <w:rsid w:val="004B5496"/>
    <w:rsid w:val="004B7190"/>
    <w:rsid w:val="004C457B"/>
    <w:rsid w:val="004C7B6C"/>
    <w:rsid w:val="004D51F2"/>
    <w:rsid w:val="004F63A4"/>
    <w:rsid w:val="005305E5"/>
    <w:rsid w:val="00531669"/>
    <w:rsid w:val="00532812"/>
    <w:rsid w:val="00535932"/>
    <w:rsid w:val="005410AC"/>
    <w:rsid w:val="00545E62"/>
    <w:rsid w:val="005557B1"/>
    <w:rsid w:val="00563F6E"/>
    <w:rsid w:val="00564AF1"/>
    <w:rsid w:val="005651FE"/>
    <w:rsid w:val="00577C03"/>
    <w:rsid w:val="00582F5E"/>
    <w:rsid w:val="00592E52"/>
    <w:rsid w:val="005951A3"/>
    <w:rsid w:val="00596B5B"/>
    <w:rsid w:val="005A0F77"/>
    <w:rsid w:val="005B363C"/>
    <w:rsid w:val="005B67C4"/>
    <w:rsid w:val="005B76C4"/>
    <w:rsid w:val="005D7681"/>
    <w:rsid w:val="005E72D6"/>
    <w:rsid w:val="005F642D"/>
    <w:rsid w:val="005F681D"/>
    <w:rsid w:val="00600352"/>
    <w:rsid w:val="00606975"/>
    <w:rsid w:val="0062398A"/>
    <w:rsid w:val="00626427"/>
    <w:rsid w:val="0063519E"/>
    <w:rsid w:val="00636719"/>
    <w:rsid w:val="0064178E"/>
    <w:rsid w:val="00642A8A"/>
    <w:rsid w:val="0064641B"/>
    <w:rsid w:val="006737BA"/>
    <w:rsid w:val="00690A6E"/>
    <w:rsid w:val="00695701"/>
    <w:rsid w:val="006B0C5A"/>
    <w:rsid w:val="006B4F03"/>
    <w:rsid w:val="006B6388"/>
    <w:rsid w:val="006B6DEB"/>
    <w:rsid w:val="006C161C"/>
    <w:rsid w:val="006C4FFE"/>
    <w:rsid w:val="006C6B21"/>
    <w:rsid w:val="006D5925"/>
    <w:rsid w:val="006F0F41"/>
    <w:rsid w:val="006F4DA3"/>
    <w:rsid w:val="006F5F66"/>
    <w:rsid w:val="006F6350"/>
    <w:rsid w:val="006F732A"/>
    <w:rsid w:val="007022EE"/>
    <w:rsid w:val="007061CB"/>
    <w:rsid w:val="00723156"/>
    <w:rsid w:val="00730844"/>
    <w:rsid w:val="0073094C"/>
    <w:rsid w:val="00732C97"/>
    <w:rsid w:val="007346F2"/>
    <w:rsid w:val="00744C6E"/>
    <w:rsid w:val="007452CB"/>
    <w:rsid w:val="00745AA0"/>
    <w:rsid w:val="00746A68"/>
    <w:rsid w:val="00750E62"/>
    <w:rsid w:val="00750EBE"/>
    <w:rsid w:val="00755920"/>
    <w:rsid w:val="007659ED"/>
    <w:rsid w:val="00772428"/>
    <w:rsid w:val="00775112"/>
    <w:rsid w:val="007772FD"/>
    <w:rsid w:val="0078207C"/>
    <w:rsid w:val="00786541"/>
    <w:rsid w:val="00790DC5"/>
    <w:rsid w:val="007924A1"/>
    <w:rsid w:val="007927EC"/>
    <w:rsid w:val="007A5912"/>
    <w:rsid w:val="007A6FDB"/>
    <w:rsid w:val="007B0472"/>
    <w:rsid w:val="007B405C"/>
    <w:rsid w:val="007B5724"/>
    <w:rsid w:val="007B70CE"/>
    <w:rsid w:val="007C121D"/>
    <w:rsid w:val="007C1226"/>
    <w:rsid w:val="007C3B05"/>
    <w:rsid w:val="007D00C9"/>
    <w:rsid w:val="007D7AE1"/>
    <w:rsid w:val="007F2753"/>
    <w:rsid w:val="007F36C2"/>
    <w:rsid w:val="007F6EE9"/>
    <w:rsid w:val="007F791D"/>
    <w:rsid w:val="00804971"/>
    <w:rsid w:val="008142C6"/>
    <w:rsid w:val="00815247"/>
    <w:rsid w:val="00815534"/>
    <w:rsid w:val="0082028A"/>
    <w:rsid w:val="008206D3"/>
    <w:rsid w:val="00830118"/>
    <w:rsid w:val="00837292"/>
    <w:rsid w:val="00837A88"/>
    <w:rsid w:val="00840818"/>
    <w:rsid w:val="00850C48"/>
    <w:rsid w:val="00854269"/>
    <w:rsid w:val="0087120C"/>
    <w:rsid w:val="0087226A"/>
    <w:rsid w:val="00872B5C"/>
    <w:rsid w:val="00882894"/>
    <w:rsid w:val="008834D6"/>
    <w:rsid w:val="00895560"/>
    <w:rsid w:val="008965B0"/>
    <w:rsid w:val="008A450D"/>
    <w:rsid w:val="008A4ACF"/>
    <w:rsid w:val="008B4299"/>
    <w:rsid w:val="008B43E0"/>
    <w:rsid w:val="008B5065"/>
    <w:rsid w:val="008B547F"/>
    <w:rsid w:val="008B69F2"/>
    <w:rsid w:val="008B7BFE"/>
    <w:rsid w:val="008C0B88"/>
    <w:rsid w:val="008D705D"/>
    <w:rsid w:val="008E0D7A"/>
    <w:rsid w:val="008E4C40"/>
    <w:rsid w:val="008F35E8"/>
    <w:rsid w:val="0090528E"/>
    <w:rsid w:val="00914A2E"/>
    <w:rsid w:val="00932D73"/>
    <w:rsid w:val="00942C7B"/>
    <w:rsid w:val="009437B3"/>
    <w:rsid w:val="00945C1E"/>
    <w:rsid w:val="00962115"/>
    <w:rsid w:val="00964FD1"/>
    <w:rsid w:val="0096529D"/>
    <w:rsid w:val="00970A46"/>
    <w:rsid w:val="0097109B"/>
    <w:rsid w:val="009714C8"/>
    <w:rsid w:val="00975658"/>
    <w:rsid w:val="009772D8"/>
    <w:rsid w:val="009775B1"/>
    <w:rsid w:val="00977A16"/>
    <w:rsid w:val="00992375"/>
    <w:rsid w:val="009A0143"/>
    <w:rsid w:val="009A03C7"/>
    <w:rsid w:val="009A283E"/>
    <w:rsid w:val="009A396A"/>
    <w:rsid w:val="009B19F9"/>
    <w:rsid w:val="009D0BC6"/>
    <w:rsid w:val="009D1119"/>
    <w:rsid w:val="009D6DDE"/>
    <w:rsid w:val="009E015D"/>
    <w:rsid w:val="009E52FB"/>
    <w:rsid w:val="009E5D1C"/>
    <w:rsid w:val="009E6A06"/>
    <w:rsid w:val="009F68CA"/>
    <w:rsid w:val="009F6F69"/>
    <w:rsid w:val="00A01831"/>
    <w:rsid w:val="00A04311"/>
    <w:rsid w:val="00A06157"/>
    <w:rsid w:val="00A06332"/>
    <w:rsid w:val="00A141C1"/>
    <w:rsid w:val="00A22F88"/>
    <w:rsid w:val="00A26839"/>
    <w:rsid w:val="00A26954"/>
    <w:rsid w:val="00A32818"/>
    <w:rsid w:val="00A41D55"/>
    <w:rsid w:val="00A421C7"/>
    <w:rsid w:val="00A44A5A"/>
    <w:rsid w:val="00A44FF2"/>
    <w:rsid w:val="00A505AC"/>
    <w:rsid w:val="00A510E7"/>
    <w:rsid w:val="00A540B9"/>
    <w:rsid w:val="00A56A3D"/>
    <w:rsid w:val="00A605A1"/>
    <w:rsid w:val="00A623A5"/>
    <w:rsid w:val="00A642D4"/>
    <w:rsid w:val="00A66808"/>
    <w:rsid w:val="00A6763C"/>
    <w:rsid w:val="00A67B2E"/>
    <w:rsid w:val="00A8012B"/>
    <w:rsid w:val="00A80158"/>
    <w:rsid w:val="00A91C0A"/>
    <w:rsid w:val="00A9376B"/>
    <w:rsid w:val="00AA2593"/>
    <w:rsid w:val="00AA57F9"/>
    <w:rsid w:val="00AA6405"/>
    <w:rsid w:val="00AB2514"/>
    <w:rsid w:val="00AD5AEF"/>
    <w:rsid w:val="00AE167B"/>
    <w:rsid w:val="00AE26C6"/>
    <w:rsid w:val="00AF6175"/>
    <w:rsid w:val="00B05229"/>
    <w:rsid w:val="00B0712F"/>
    <w:rsid w:val="00B1176D"/>
    <w:rsid w:val="00B2124F"/>
    <w:rsid w:val="00B26621"/>
    <w:rsid w:val="00B422F6"/>
    <w:rsid w:val="00B44C25"/>
    <w:rsid w:val="00B47FA6"/>
    <w:rsid w:val="00B57BBC"/>
    <w:rsid w:val="00B6456B"/>
    <w:rsid w:val="00B72B23"/>
    <w:rsid w:val="00B748DB"/>
    <w:rsid w:val="00B75362"/>
    <w:rsid w:val="00B81EA4"/>
    <w:rsid w:val="00B84499"/>
    <w:rsid w:val="00B91807"/>
    <w:rsid w:val="00B97BC8"/>
    <w:rsid w:val="00BB4480"/>
    <w:rsid w:val="00BB6B3B"/>
    <w:rsid w:val="00BB6FAC"/>
    <w:rsid w:val="00BC02AC"/>
    <w:rsid w:val="00BC2FF0"/>
    <w:rsid w:val="00BC5F22"/>
    <w:rsid w:val="00BC798D"/>
    <w:rsid w:val="00BD3254"/>
    <w:rsid w:val="00BD6DC2"/>
    <w:rsid w:val="00BE5A68"/>
    <w:rsid w:val="00BE7556"/>
    <w:rsid w:val="00BF7338"/>
    <w:rsid w:val="00C009FE"/>
    <w:rsid w:val="00C025B0"/>
    <w:rsid w:val="00C21E09"/>
    <w:rsid w:val="00C30511"/>
    <w:rsid w:val="00C31791"/>
    <w:rsid w:val="00C319B1"/>
    <w:rsid w:val="00C34B5E"/>
    <w:rsid w:val="00C40445"/>
    <w:rsid w:val="00C42368"/>
    <w:rsid w:val="00C46B3D"/>
    <w:rsid w:val="00C50550"/>
    <w:rsid w:val="00C539D5"/>
    <w:rsid w:val="00C65E7F"/>
    <w:rsid w:val="00C70DE3"/>
    <w:rsid w:val="00C719F4"/>
    <w:rsid w:val="00C734E2"/>
    <w:rsid w:val="00C7389C"/>
    <w:rsid w:val="00C76AB7"/>
    <w:rsid w:val="00C81879"/>
    <w:rsid w:val="00C85E9F"/>
    <w:rsid w:val="00C90009"/>
    <w:rsid w:val="00CA5778"/>
    <w:rsid w:val="00CB0ECC"/>
    <w:rsid w:val="00CB2574"/>
    <w:rsid w:val="00CB44E5"/>
    <w:rsid w:val="00CB75E3"/>
    <w:rsid w:val="00CC1C5F"/>
    <w:rsid w:val="00CE43B4"/>
    <w:rsid w:val="00CE5FCE"/>
    <w:rsid w:val="00CE643A"/>
    <w:rsid w:val="00CF7730"/>
    <w:rsid w:val="00D01649"/>
    <w:rsid w:val="00D26952"/>
    <w:rsid w:val="00D30137"/>
    <w:rsid w:val="00D4197C"/>
    <w:rsid w:val="00D41BE5"/>
    <w:rsid w:val="00D43DED"/>
    <w:rsid w:val="00D45536"/>
    <w:rsid w:val="00D513BB"/>
    <w:rsid w:val="00D539DB"/>
    <w:rsid w:val="00D8167A"/>
    <w:rsid w:val="00D83153"/>
    <w:rsid w:val="00D939D1"/>
    <w:rsid w:val="00D93AE7"/>
    <w:rsid w:val="00D97DA6"/>
    <w:rsid w:val="00DA1F79"/>
    <w:rsid w:val="00DA3EC5"/>
    <w:rsid w:val="00DA51CC"/>
    <w:rsid w:val="00DB51B8"/>
    <w:rsid w:val="00DC2666"/>
    <w:rsid w:val="00DC2E7B"/>
    <w:rsid w:val="00DC3CA5"/>
    <w:rsid w:val="00DC7BBF"/>
    <w:rsid w:val="00DD2CCE"/>
    <w:rsid w:val="00DD4A01"/>
    <w:rsid w:val="00DD628F"/>
    <w:rsid w:val="00DD6CD7"/>
    <w:rsid w:val="00DF7C0B"/>
    <w:rsid w:val="00E222AA"/>
    <w:rsid w:val="00E22589"/>
    <w:rsid w:val="00E27EEA"/>
    <w:rsid w:val="00E31AAB"/>
    <w:rsid w:val="00E34361"/>
    <w:rsid w:val="00E36E42"/>
    <w:rsid w:val="00E4558C"/>
    <w:rsid w:val="00E46BE2"/>
    <w:rsid w:val="00E51105"/>
    <w:rsid w:val="00E51D54"/>
    <w:rsid w:val="00E6045C"/>
    <w:rsid w:val="00E60C5F"/>
    <w:rsid w:val="00E625E2"/>
    <w:rsid w:val="00E625FF"/>
    <w:rsid w:val="00E715EE"/>
    <w:rsid w:val="00E76E68"/>
    <w:rsid w:val="00E81184"/>
    <w:rsid w:val="00E96AAE"/>
    <w:rsid w:val="00EA09C5"/>
    <w:rsid w:val="00EA3BC4"/>
    <w:rsid w:val="00EB0B19"/>
    <w:rsid w:val="00ED0251"/>
    <w:rsid w:val="00EE04CD"/>
    <w:rsid w:val="00EE62FC"/>
    <w:rsid w:val="00EF0E31"/>
    <w:rsid w:val="00EF2792"/>
    <w:rsid w:val="00EF6CD9"/>
    <w:rsid w:val="00F07C01"/>
    <w:rsid w:val="00F07DCB"/>
    <w:rsid w:val="00F12C09"/>
    <w:rsid w:val="00F20C98"/>
    <w:rsid w:val="00F25DAB"/>
    <w:rsid w:val="00F43D7C"/>
    <w:rsid w:val="00F50ECE"/>
    <w:rsid w:val="00F533AE"/>
    <w:rsid w:val="00F57329"/>
    <w:rsid w:val="00F61864"/>
    <w:rsid w:val="00F644D3"/>
    <w:rsid w:val="00F662A5"/>
    <w:rsid w:val="00F66CE9"/>
    <w:rsid w:val="00F70031"/>
    <w:rsid w:val="00F70332"/>
    <w:rsid w:val="00F75435"/>
    <w:rsid w:val="00F77709"/>
    <w:rsid w:val="00F86B3E"/>
    <w:rsid w:val="00F9097C"/>
    <w:rsid w:val="00FB3111"/>
    <w:rsid w:val="00FB7643"/>
    <w:rsid w:val="00FC2ECA"/>
    <w:rsid w:val="00FC702B"/>
    <w:rsid w:val="00FD03AC"/>
    <w:rsid w:val="00FF1491"/>
    <w:rsid w:val="00FF394F"/>
    <w:rsid w:val="00FF5605"/>
    <w:rsid w:val="00FF664D"/>
    <w:rsid w:val="16D164E4"/>
    <w:rsid w:val="1D60206A"/>
    <w:rsid w:val="304587C2"/>
    <w:rsid w:val="34F59137"/>
    <w:rsid w:val="3577BB53"/>
    <w:rsid w:val="38E74E32"/>
    <w:rsid w:val="43AA9FAB"/>
    <w:rsid w:val="4F25948A"/>
    <w:rsid w:val="66EBEE3C"/>
    <w:rsid w:val="69F6E132"/>
    <w:rsid w:val="6AB58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42917"/>
  <w15:chartTrackingRefBased/>
  <w15:docId w15:val="{2B4B8024-3AE0-4FAA-BF5D-B9DA4B41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6427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96211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6211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62115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4F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4FF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4FF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4FF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4FF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4FF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302C1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51CE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51C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51CE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E7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7437"/>
  </w:style>
  <w:style w:type="paragraph" w:styleId="Sidefod">
    <w:name w:val="footer"/>
    <w:basedOn w:val="Normal"/>
    <w:link w:val="SidefodTegn"/>
    <w:uiPriority w:val="99"/>
    <w:unhideWhenUsed/>
    <w:rsid w:val="002E7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7437"/>
  </w:style>
  <w:style w:type="character" w:customStyle="1" w:styleId="Overskrift1Tegn">
    <w:name w:val="Overskrift 1 Tegn"/>
    <w:basedOn w:val="Standardskrifttypeiafsnit"/>
    <w:link w:val="Overskrift1"/>
    <w:uiPriority w:val="9"/>
    <w:rsid w:val="00626427"/>
    <w:rPr>
      <w:rFonts w:ascii="Times New Roman" w:hAnsi="Times New Roman" w:cs="Times New Roman"/>
      <w:b/>
      <w:sz w:val="26"/>
      <w:szCs w:val="26"/>
    </w:rPr>
  </w:style>
  <w:style w:type="paragraph" w:styleId="Korrektur">
    <w:name w:val="Revision"/>
    <w:hidden/>
    <w:uiPriority w:val="99"/>
    <w:semiHidden/>
    <w:rsid w:val="007F7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A81F2D55D8E4A8EB4D7B075365A06" ma:contentTypeVersion="3" ma:contentTypeDescription="Opret et nyt dokument." ma:contentTypeScope="" ma:versionID="a926473c59a431dedf3e1122dcca6e84">
  <xsd:schema xmlns:xsd="http://www.w3.org/2001/XMLSchema" xmlns:xs="http://www.w3.org/2001/XMLSchema" xmlns:p="http://schemas.microsoft.com/office/2006/metadata/properties" xmlns:ns2="3ae538de-20c9-40ee-a9eb-37348cf06be4" targetNamespace="http://schemas.microsoft.com/office/2006/metadata/properties" ma:root="true" ma:fieldsID="d83a5c7c4d7c36c638ad6da033a39147" ns2:_="">
    <xsd:import namespace="3ae538de-20c9-40ee-a9eb-37348cf06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538de-20c9-40ee-a9eb-37348cf06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95971-6A13-47A5-BF29-2FD4D1B87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2EC5A-C67E-4D5C-9720-0BF35F361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538de-20c9-40ee-a9eb-37348cf06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AB382-0E1C-459F-9501-76FFC9DA6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423FC-C144-4F35-B15C-73E9B7835950}">
  <ds:schemaRefs>
    <ds:schemaRef ds:uri="http://purl.org/dc/dcmitype/"/>
    <ds:schemaRef ds:uri="3ae538de-20c9-40ee-a9eb-37348cf06be4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2580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hovedbekendtgørelse</dc:title>
  <dc:subject/>
  <dc:creator>Simranjot Kaur</dc:creator>
  <cp:keywords/>
  <dc:description/>
  <cp:lastModifiedBy>Simranjot Kaur</cp:lastModifiedBy>
  <cp:revision>2</cp:revision>
  <dcterms:created xsi:type="dcterms:W3CDTF">2026-01-15T10:37:00Z</dcterms:created>
  <dcterms:modified xsi:type="dcterms:W3CDTF">2026-01-15T10:37:00Z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0x010100530A81F2D55D8E4A8EB4D7B075365A06</vt:lpwstr>
  </property>
</Properties>
</file>