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96" w:rsidRDefault="00C72596" w:rsidP="00C72596">
      <w:pPr>
        <w:pStyle w:val="Overskrift1"/>
        <w:spacing w:line="276" w:lineRule="auto"/>
        <w:ind w:right="2899"/>
        <w:jc w:val="both"/>
      </w:pPr>
      <w:r>
        <w:rPr>
          <w:color w:val="006F7C"/>
        </w:rPr>
        <w:t>Annex</w:t>
      </w:r>
      <w:r>
        <w:rPr>
          <w:color w:val="006F7C"/>
          <w:spacing w:val="-8"/>
        </w:rPr>
        <w:t xml:space="preserve"> </w:t>
      </w:r>
      <w:r>
        <w:rPr>
          <w:color w:val="006F7C"/>
        </w:rPr>
        <w:t>5.</w:t>
      </w:r>
      <w:r>
        <w:rPr>
          <w:color w:val="006F7C"/>
          <w:spacing w:val="-4"/>
        </w:rPr>
        <w:t xml:space="preserve"> </w:t>
      </w:r>
      <w:r>
        <w:rPr>
          <w:color w:val="006F7C"/>
        </w:rPr>
        <w:t>Description</w:t>
      </w:r>
      <w:r>
        <w:rPr>
          <w:color w:val="006F7C"/>
          <w:spacing w:val="-6"/>
        </w:rPr>
        <w:t xml:space="preserve"> </w:t>
      </w:r>
      <w:r>
        <w:rPr>
          <w:color w:val="006F7C"/>
        </w:rPr>
        <w:t>of</w:t>
      </w:r>
      <w:r>
        <w:rPr>
          <w:color w:val="006F7C"/>
          <w:spacing w:val="-6"/>
        </w:rPr>
        <w:t xml:space="preserve"> </w:t>
      </w:r>
      <w:r>
        <w:rPr>
          <w:color w:val="006F7C"/>
        </w:rPr>
        <w:t>existing</w:t>
      </w:r>
      <w:r>
        <w:rPr>
          <w:color w:val="006F7C"/>
          <w:spacing w:val="-6"/>
        </w:rPr>
        <w:t xml:space="preserve"> </w:t>
      </w:r>
      <w:r>
        <w:rPr>
          <w:color w:val="006F7C"/>
        </w:rPr>
        <w:t>measures</w:t>
      </w:r>
      <w:r>
        <w:rPr>
          <w:color w:val="006F7C"/>
          <w:spacing w:val="-5"/>
        </w:rPr>
        <w:t xml:space="preserve"> </w:t>
      </w:r>
      <w:r>
        <w:rPr>
          <w:color w:val="006F7C"/>
        </w:rPr>
        <w:t>and</w:t>
      </w:r>
      <w:r>
        <w:rPr>
          <w:color w:val="006F7C"/>
          <w:spacing w:val="-6"/>
        </w:rPr>
        <w:t xml:space="preserve"> </w:t>
      </w:r>
      <w:r>
        <w:rPr>
          <w:color w:val="006F7C"/>
        </w:rPr>
        <w:t>the modelling</w:t>
      </w:r>
      <w:r>
        <w:rPr>
          <w:color w:val="006F7C"/>
          <w:spacing w:val="-8"/>
        </w:rPr>
        <w:t xml:space="preserve"> </w:t>
      </w:r>
      <w:r>
        <w:rPr>
          <w:color w:val="006F7C"/>
        </w:rPr>
        <w:t>platform</w:t>
      </w:r>
      <w:r>
        <w:rPr>
          <w:color w:val="006F7C"/>
          <w:spacing w:val="-8"/>
        </w:rPr>
        <w:t xml:space="preserve"> </w:t>
      </w:r>
      <w:r>
        <w:rPr>
          <w:color w:val="006F7C"/>
        </w:rPr>
        <w:t>(Denmark’s</w:t>
      </w:r>
      <w:r>
        <w:rPr>
          <w:color w:val="006F7C"/>
          <w:spacing w:val="-7"/>
        </w:rPr>
        <w:t xml:space="preserve"> </w:t>
      </w:r>
      <w:r>
        <w:rPr>
          <w:color w:val="006F7C"/>
        </w:rPr>
        <w:t>energy</w:t>
      </w:r>
      <w:r>
        <w:rPr>
          <w:color w:val="006F7C"/>
          <w:spacing w:val="-10"/>
        </w:rPr>
        <w:t xml:space="preserve"> </w:t>
      </w:r>
      <w:r>
        <w:rPr>
          <w:color w:val="006F7C"/>
        </w:rPr>
        <w:t>and</w:t>
      </w:r>
      <w:r>
        <w:rPr>
          <w:color w:val="006F7C"/>
          <w:spacing w:val="-8"/>
        </w:rPr>
        <w:t xml:space="preserve"> </w:t>
      </w:r>
      <w:r>
        <w:rPr>
          <w:color w:val="006F7C"/>
        </w:rPr>
        <w:t xml:space="preserve">climate </w:t>
      </w:r>
      <w:r>
        <w:rPr>
          <w:color w:val="006F7C"/>
          <w:spacing w:val="-2"/>
        </w:rPr>
        <w:t>model)</w:t>
      </w:r>
    </w:p>
    <w:p w:rsidR="000F2012" w:rsidRDefault="000F2012" w:rsidP="000F2012">
      <w:pPr>
        <w:pStyle w:val="Brdtekst"/>
        <w:spacing w:before="55" w:line="290" w:lineRule="auto"/>
        <w:ind w:left="107" w:right="2632"/>
        <w:jc w:val="both"/>
        <w:rPr>
          <w:lang w:val="da-DK"/>
        </w:rPr>
      </w:pPr>
      <w:r w:rsidRPr="000F2012">
        <w:rPr>
          <w:lang w:val="da-DK"/>
        </w:rPr>
        <w:t xml:space="preserve">[Dette </w:t>
      </w:r>
      <w:r>
        <w:rPr>
          <w:lang w:val="da-DK"/>
        </w:rPr>
        <w:t>bilag</w:t>
      </w:r>
      <w:r w:rsidRPr="000F2012">
        <w:rPr>
          <w:lang w:val="da-DK"/>
        </w:rPr>
        <w:t xml:space="preserve"> vil blive </w:t>
      </w:r>
      <w:r w:rsidR="00D110B1">
        <w:rPr>
          <w:lang w:val="da-DK"/>
        </w:rPr>
        <w:t>opdateret</w:t>
      </w:r>
      <w:bookmarkStart w:id="0" w:name="_GoBack"/>
      <w:bookmarkEnd w:id="0"/>
      <w:r w:rsidRPr="000F2012">
        <w:rPr>
          <w:lang w:val="da-DK"/>
        </w:rPr>
        <w:t xml:space="preserve"> med relevante aftaler og polit</w:t>
      </w:r>
      <w:r>
        <w:rPr>
          <w:lang w:val="da-DK"/>
        </w:rPr>
        <w:t xml:space="preserve">ikker, der er en del af </w:t>
      </w:r>
      <w:proofErr w:type="spellStart"/>
      <w:r>
        <w:rPr>
          <w:lang w:val="da-DK"/>
        </w:rPr>
        <w:t>frozen</w:t>
      </w:r>
      <w:proofErr w:type="spellEnd"/>
      <w:r>
        <w:rPr>
          <w:lang w:val="da-DK"/>
        </w:rPr>
        <w:t xml:space="preserve">-policy-beregningerne i </w:t>
      </w:r>
      <w:r w:rsidRPr="000F2012">
        <w:rPr>
          <w:lang w:val="da-DK"/>
        </w:rPr>
        <w:t>Klimastatus og –Fremskrivning 2023</w:t>
      </w:r>
      <w:r>
        <w:rPr>
          <w:lang w:val="da-DK"/>
        </w:rPr>
        <w:t xml:space="preserve">. I mellemtiden henvises til det offentliggjorte materiale bag </w:t>
      </w:r>
      <w:r w:rsidRPr="000F2012">
        <w:rPr>
          <w:lang w:val="da-DK"/>
        </w:rPr>
        <w:t>Klimastatus og –Fremskrivning 2023</w:t>
      </w:r>
      <w:r>
        <w:rPr>
          <w:lang w:val="da-DK"/>
        </w:rPr>
        <w:t xml:space="preserve">.] </w:t>
      </w:r>
    </w:p>
    <w:p w:rsidR="00C72596" w:rsidRDefault="000F2012" w:rsidP="000F2012">
      <w:pPr>
        <w:pStyle w:val="Brdtekst"/>
        <w:spacing w:before="55" w:line="290" w:lineRule="auto"/>
        <w:ind w:left="107" w:right="2632"/>
        <w:jc w:val="both"/>
        <w:rPr>
          <w:lang w:val="da-DK"/>
        </w:rPr>
      </w:pPr>
      <w:r>
        <w:rPr>
          <w:lang w:val="da-DK"/>
        </w:rPr>
        <w:t xml:space="preserve"> </w:t>
      </w:r>
    </w:p>
    <w:p w:rsidR="00C72596" w:rsidRDefault="00C72596" w:rsidP="000F2012">
      <w:pPr>
        <w:spacing w:before="67"/>
        <w:ind w:left="142"/>
        <w:jc w:val="both"/>
        <w:rPr>
          <w:i/>
          <w:sz w:val="20"/>
        </w:rPr>
      </w:pPr>
      <w:r>
        <w:rPr>
          <w:i/>
          <w:sz w:val="20"/>
          <w:u w:val="single"/>
        </w:rPr>
        <w:t>Denmark’s</w:t>
      </w:r>
      <w:r>
        <w:rPr>
          <w:i/>
          <w:spacing w:val="-6"/>
          <w:sz w:val="20"/>
          <w:u w:val="single"/>
        </w:rPr>
        <w:t xml:space="preserve"> </w:t>
      </w:r>
      <w:r>
        <w:rPr>
          <w:i/>
          <w:sz w:val="20"/>
          <w:u w:val="single"/>
        </w:rPr>
        <w:t>Energy</w:t>
      </w:r>
      <w:r>
        <w:rPr>
          <w:i/>
          <w:spacing w:val="-7"/>
          <w:sz w:val="20"/>
          <w:u w:val="single"/>
        </w:rPr>
        <w:t xml:space="preserve"> </w:t>
      </w:r>
      <w:r>
        <w:rPr>
          <w:i/>
          <w:sz w:val="20"/>
          <w:u w:val="single"/>
        </w:rPr>
        <w:t>and</w:t>
      </w:r>
      <w:r>
        <w:rPr>
          <w:i/>
          <w:spacing w:val="-9"/>
          <w:sz w:val="20"/>
          <w:u w:val="single"/>
        </w:rPr>
        <w:t xml:space="preserve"> </w:t>
      </w:r>
      <w:r>
        <w:rPr>
          <w:i/>
          <w:sz w:val="20"/>
          <w:u w:val="single"/>
        </w:rPr>
        <w:t>Climate</w:t>
      </w:r>
      <w:r>
        <w:rPr>
          <w:i/>
          <w:spacing w:val="-7"/>
          <w:sz w:val="20"/>
          <w:u w:val="single"/>
        </w:rPr>
        <w:t xml:space="preserve"> </w:t>
      </w:r>
      <w:r>
        <w:rPr>
          <w:i/>
          <w:spacing w:val="-4"/>
          <w:sz w:val="20"/>
          <w:u w:val="single"/>
        </w:rPr>
        <w:t>Model</w:t>
      </w:r>
    </w:p>
    <w:p w:rsidR="00C72596" w:rsidRDefault="00C72596" w:rsidP="00C72596">
      <w:pPr>
        <w:pStyle w:val="Brdtekst"/>
        <w:spacing w:before="87" w:line="292" w:lineRule="auto"/>
        <w:ind w:left="108" w:right="2630"/>
        <w:jc w:val="both"/>
      </w:pPr>
      <w:r>
        <w:t>All the projections are based on constant prices 2021, specific selection of exogenous</w:t>
      </w:r>
      <w:r>
        <w:rPr>
          <w:spacing w:val="-6"/>
        </w:rPr>
        <w:t xml:space="preserve"> </w:t>
      </w:r>
      <w:r>
        <w:t>factors</w:t>
      </w:r>
      <w:r>
        <w:rPr>
          <w:spacing w:val="-6"/>
        </w:rPr>
        <w:t xml:space="preserve"> </w:t>
      </w:r>
      <w:r>
        <w:t>and</w:t>
      </w:r>
      <w:r>
        <w:rPr>
          <w:spacing w:val="-5"/>
        </w:rPr>
        <w:t xml:space="preserve"> </w:t>
      </w:r>
      <w:r>
        <w:t>the</w:t>
      </w:r>
      <w:r>
        <w:rPr>
          <w:spacing w:val="-3"/>
        </w:rPr>
        <w:t xml:space="preserve"> </w:t>
      </w:r>
      <w:r>
        <w:t>Denmark’s</w:t>
      </w:r>
      <w:r>
        <w:rPr>
          <w:spacing w:val="-6"/>
        </w:rPr>
        <w:t xml:space="preserve"> </w:t>
      </w:r>
      <w:r>
        <w:t>Energy</w:t>
      </w:r>
      <w:r>
        <w:rPr>
          <w:spacing w:val="-7"/>
        </w:rPr>
        <w:t xml:space="preserve"> </w:t>
      </w:r>
      <w:r>
        <w:t>and</w:t>
      </w:r>
      <w:r>
        <w:rPr>
          <w:spacing w:val="-5"/>
        </w:rPr>
        <w:t xml:space="preserve"> </w:t>
      </w:r>
      <w:r>
        <w:t>Climate</w:t>
      </w:r>
      <w:r>
        <w:rPr>
          <w:spacing w:val="-7"/>
        </w:rPr>
        <w:t xml:space="preserve"> </w:t>
      </w:r>
      <w:r>
        <w:t>Model.</w:t>
      </w:r>
      <w:r>
        <w:rPr>
          <w:spacing w:val="-5"/>
        </w:rPr>
        <w:t xml:space="preserve"> </w:t>
      </w:r>
      <w:r>
        <w:t>All</w:t>
      </w:r>
      <w:r>
        <w:rPr>
          <w:spacing w:val="-6"/>
        </w:rPr>
        <w:t xml:space="preserve"> </w:t>
      </w:r>
      <w:r>
        <w:t>modelling</w:t>
      </w:r>
      <w:r>
        <w:rPr>
          <w:spacing w:val="-5"/>
        </w:rPr>
        <w:t xml:space="preserve"> </w:t>
      </w:r>
      <w:r>
        <w:t>set- up used is explained as follows:</w:t>
      </w:r>
    </w:p>
    <w:p w:rsidR="00C72596" w:rsidRDefault="00C72596" w:rsidP="00C72596">
      <w:pPr>
        <w:pStyle w:val="Brdtekst"/>
        <w:spacing w:before="9"/>
        <w:rPr>
          <w:noProof/>
          <w:lang w:val="da-DK" w:eastAsia="da-DK"/>
        </w:rPr>
      </w:pPr>
    </w:p>
    <w:p w:rsidR="008F7394" w:rsidRDefault="008F7394" w:rsidP="00C72596">
      <w:pPr>
        <w:pStyle w:val="Brdtekst"/>
        <w:spacing w:before="9"/>
        <w:rPr>
          <w:sz w:val="17"/>
        </w:rPr>
      </w:pPr>
      <w:r w:rsidRPr="008F7394">
        <w:rPr>
          <w:noProof/>
          <w:sz w:val="17"/>
          <w:lang w:val="da-DK"/>
        </w:rPr>
        <mc:AlternateContent>
          <mc:Choice Requires="wpg">
            <w:drawing>
              <wp:anchor distT="0" distB="0" distL="114300" distR="114300" simplePos="0" relativeHeight="251659264" behindDoc="0" locked="0" layoutInCell="1" allowOverlap="1" wp14:anchorId="024C42C7" wp14:editId="578C5196">
                <wp:simplePos x="0" y="0"/>
                <wp:positionH relativeFrom="column">
                  <wp:posOffset>3161665</wp:posOffset>
                </wp:positionH>
                <wp:positionV relativeFrom="paragraph">
                  <wp:posOffset>18415</wp:posOffset>
                </wp:positionV>
                <wp:extent cx="1727835" cy="3557905"/>
                <wp:effectExtent l="0" t="0" r="24765" b="23495"/>
                <wp:wrapNone/>
                <wp:docPr id="1" name="Gruppe 170"/>
                <wp:cNvGraphicFramePr/>
                <a:graphic xmlns:a="http://schemas.openxmlformats.org/drawingml/2006/main">
                  <a:graphicData uri="http://schemas.microsoft.com/office/word/2010/wordprocessingGroup">
                    <wpg:wgp>
                      <wpg:cNvGrpSpPr/>
                      <wpg:grpSpPr>
                        <a:xfrm>
                          <a:off x="0" y="0"/>
                          <a:ext cx="1727835" cy="3557905"/>
                          <a:chOff x="0" y="0"/>
                          <a:chExt cx="1728192" cy="3558273"/>
                        </a:xfrm>
                      </wpg:grpSpPr>
                      <wps:wsp>
                        <wps:cNvPr id="23" name="Plus 23"/>
                        <wps:cNvSpPr/>
                        <wps:spPr>
                          <a:xfrm>
                            <a:off x="0" y="1590759"/>
                            <a:ext cx="540000" cy="5400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4" name="Gruppe 24"/>
                        <wpg:cNvGrpSpPr/>
                        <wpg:grpSpPr>
                          <a:xfrm>
                            <a:off x="599053" y="0"/>
                            <a:ext cx="1129139" cy="3558273"/>
                            <a:chOff x="599053" y="0"/>
                            <a:chExt cx="1129139" cy="3558273"/>
                          </a:xfrm>
                        </wpg:grpSpPr>
                        <wps:wsp>
                          <wps:cNvPr id="25" name="Rektangel 25"/>
                          <wps:cNvSpPr/>
                          <wps:spPr>
                            <a:xfrm>
                              <a:off x="608562" y="317913"/>
                              <a:ext cx="1119630" cy="3240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Oval 89"/>
                          <wps:cNvSpPr/>
                          <wps:spPr>
                            <a:xfrm>
                              <a:off x="792090" y="603991"/>
                              <a:ext cx="749215" cy="71879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proofErr w:type="spellStart"/>
                                <w:r>
                                  <w:rPr>
                                    <w:rFonts w:asciiTheme="minorHAnsi" w:hAnsi="Calibri" w:cstheme="minorBidi"/>
                                    <w:b/>
                                    <w:bCs/>
                                    <w:color w:val="FFFFFF"/>
                                    <w:kern w:val="24"/>
                                    <w:sz w:val="14"/>
                                    <w:szCs w:val="14"/>
                                  </w:rPr>
                                  <w:t>Agriculture</w:t>
                                </w:r>
                                <w:proofErr w:type="spellEnd"/>
                              </w:p>
                            </w:txbxContent>
                          </wps:txbx>
                          <wps:bodyPr lIns="0" tIns="0" rIns="0" bIns="0" rtlCol="0" anchor="ctr"/>
                        </wps:wsp>
                        <wps:wsp>
                          <wps:cNvPr id="27" name="Oval 89"/>
                          <wps:cNvSpPr/>
                          <wps:spPr>
                            <a:xfrm>
                              <a:off x="792089" y="1530751"/>
                              <a:ext cx="749215" cy="71879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Forests</w:t>
                                </w:r>
                              </w:p>
                            </w:txbxContent>
                          </wps:txbx>
                          <wps:bodyPr lIns="0" tIns="0" rIns="0" bIns="0" rtlCol="0" anchor="ctr"/>
                        </wps:wsp>
                        <wps:wsp>
                          <wps:cNvPr id="28" name="Oval 89"/>
                          <wps:cNvSpPr/>
                          <wps:spPr>
                            <a:xfrm>
                              <a:off x="792088" y="2481394"/>
                              <a:ext cx="749215" cy="71879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Industrial procesemissions</w:t>
                                </w:r>
                              </w:p>
                            </w:txbxContent>
                          </wps:txbx>
                          <wps:bodyPr lIns="0" tIns="0" rIns="0" bIns="0" rtlCol="0" anchor="ctr"/>
                        </wps:wsp>
                        <wps:wsp>
                          <wps:cNvPr id="29" name="Tekstfelt 168"/>
                          <wps:cNvSpPr txBox="1"/>
                          <wps:spPr>
                            <a:xfrm>
                              <a:off x="599053" y="0"/>
                              <a:ext cx="1119630" cy="338554"/>
                            </a:xfrm>
                            <a:prstGeom prst="rect">
                              <a:avLst/>
                            </a:prstGeom>
                            <a:noFill/>
                          </wps:spPr>
                          <wps:txbx>
                            <w:txbxContent>
                              <w:p w:rsidR="008F7394" w:rsidRDefault="008F7394" w:rsidP="008F7394">
                                <w:pPr>
                                  <w:pStyle w:val="NormalWeb"/>
                                  <w:spacing w:before="0" w:beforeAutospacing="0" w:after="0" w:afterAutospacing="0"/>
                                  <w:jc w:val="center"/>
                                </w:pPr>
                                <w:r>
                                  <w:rPr>
                                    <w:rFonts w:asciiTheme="minorHAnsi" w:hAnsi="Calibri" w:cstheme="minorBidi"/>
                                    <w:color w:val="000000" w:themeColor="text1"/>
                                    <w:kern w:val="24"/>
                                    <w:sz w:val="32"/>
                                    <w:szCs w:val="32"/>
                                  </w:rPr>
                                  <w:t>DCE</w:t>
                                </w:r>
                              </w:p>
                            </w:txbxContent>
                          </wps:txbx>
                          <wps:bodyPr wrap="square" rtlCol="0">
                            <a:spAutoFit/>
                          </wps:bodyPr>
                        </wps:wsp>
                      </wpg:grpSp>
                    </wpg:wgp>
                  </a:graphicData>
                </a:graphic>
              </wp:anchor>
            </w:drawing>
          </mc:Choice>
          <mc:Fallback>
            <w:pict>
              <v:group w14:anchorId="024C42C7" id="Gruppe 170" o:spid="_x0000_s1026" style="position:absolute;margin-left:248.95pt;margin-top:1.45pt;width:136.05pt;height:280.15pt;z-index:251659264" coordsize="17281,3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">
                <v:shape id="Plus 23" o:spid="_x0000_s1027" style="position:absolute;top:15907;width:5400;height:5400;visibility:visible;mso-wrap-style:square;v-text-anchor:middle" coordsize="540000,5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" path="m71577,206496r134919,l206496,71577r127008,l333504,206496r134919,l468423,333504r-134919,l333504,468423r-127008,l206496,333504r-134919,l71577,206496xe" fillcolor="#5b9bd5 [3204]" strokecolor="#1f4d78 [1604]" strokeweight="1pt">
                  <v:stroke joinstyle="miter"/>
                  <v:path arrowok="t" o:connecttype="custom" o:connectlocs="71577,206496;206496,206496;206496,71577;333504,71577;333504,206496;468423,206496;468423,333504;333504,333504;333504,468423;206496,468423;206496,333504;71577,333504;71577,206496" o:connectangles="0,0,0,0,0,0,0,0,0,0,0,0,0"/>
                </v:shape>
                <v:group id="Gruppe 24" o:spid="_x0000_s1028" style="position:absolute;left:5990;width:11291;height:35582" coordorigin="5990" coordsize="11291,3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ktangel 25" o:spid="_x0000_s1029" style="position:absolute;left:6085;top:3179;width:11196;height:32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oval id="Oval 89" o:spid="_x0000_s1030" style="position:absolute;left:7920;top:6039;width:7493;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proofErr w:type="spellStart"/>
                          <w:r>
                            <w:rPr>
                              <w:rFonts w:asciiTheme="minorHAnsi" w:hAnsi="Calibri" w:cstheme="minorBidi"/>
                              <w:b/>
                              <w:bCs/>
                              <w:color w:val="FFFFFF"/>
                              <w:kern w:val="24"/>
                              <w:sz w:val="14"/>
                              <w:szCs w:val="14"/>
                            </w:rPr>
                            <w:t>Agriculture</w:t>
                          </w:r>
                          <w:proofErr w:type="spellEnd"/>
                        </w:p>
                      </w:txbxContent>
                    </v:textbox>
                  </v:oval>
                  <v:oval id="Oval 89" o:spid="_x0000_s1031" style="position:absolute;left:7920;top:15307;width:7493;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Forests</w:t>
                          </w:r>
                        </w:p>
                      </w:txbxContent>
                    </v:textbox>
                  </v:oval>
                  <v:oval id="Oval 89" o:spid="_x0000_s1032" style="position:absolute;left:7920;top:24813;width:7493;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Industrial procesemissions</w:t>
                          </w:r>
                        </w:p>
                      </w:txbxContent>
                    </v:textbox>
                  </v:oval>
                  <v:shapetype id="_x0000_t202" coordsize="21600,21600" o:spt="202" path="m,l,21600r21600,l21600,xe">
                    <v:stroke joinstyle="miter"/>
                    <v:path gradientshapeok="t" o:connecttype="rect"/>
                  </v:shapetype>
                  <v:shape id="Tekstfelt 168" o:spid="_x0000_s1033" type="#_x0000_t202" style="position:absolute;left:5990;width:1119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8F7394" w:rsidRDefault="008F7394" w:rsidP="008F7394">
                          <w:pPr>
                            <w:pStyle w:val="NormalWeb"/>
                            <w:spacing w:before="0" w:beforeAutospacing="0" w:after="0" w:afterAutospacing="0"/>
                            <w:jc w:val="center"/>
                          </w:pPr>
                          <w:r>
                            <w:rPr>
                              <w:rFonts w:asciiTheme="minorHAnsi" w:hAnsi="Calibri" w:cstheme="minorBidi"/>
                              <w:color w:val="000000" w:themeColor="text1"/>
                              <w:kern w:val="24"/>
                              <w:sz w:val="32"/>
                              <w:szCs w:val="32"/>
                            </w:rPr>
                            <w:t>DCE</w:t>
                          </w:r>
                        </w:p>
                      </w:txbxContent>
                    </v:textbox>
                  </v:shape>
                </v:group>
              </v:group>
            </w:pict>
          </mc:Fallback>
        </mc:AlternateContent>
      </w:r>
      <w:r w:rsidRPr="008F7394">
        <w:rPr>
          <w:noProof/>
          <w:sz w:val="17"/>
          <w:lang w:val="da-DK"/>
        </w:rPr>
        <mc:AlternateContent>
          <mc:Choice Requires="wpg">
            <w:drawing>
              <wp:inline distT="0" distB="0" distL="0" distR="0">
                <wp:extent cx="3114319" cy="3560230"/>
                <wp:effectExtent l="0" t="0" r="10160" b="21590"/>
                <wp:docPr id="149" name="Gruppe 148"/>
                <wp:cNvGraphicFramePr/>
                <a:graphic xmlns:a="http://schemas.openxmlformats.org/drawingml/2006/main">
                  <a:graphicData uri="http://schemas.microsoft.com/office/word/2010/wordprocessingGroup">
                    <wpg:wgp>
                      <wpg:cNvGrpSpPr/>
                      <wpg:grpSpPr>
                        <a:xfrm>
                          <a:off x="0" y="0"/>
                          <a:ext cx="3114319" cy="3560230"/>
                          <a:chOff x="0" y="0"/>
                          <a:chExt cx="3114319" cy="3560230"/>
                        </a:xfrm>
                      </wpg:grpSpPr>
                      <wpg:grpSp>
                        <wpg:cNvPr id="2" name="Gruppe 2"/>
                        <wpg:cNvGrpSpPr/>
                        <wpg:grpSpPr>
                          <a:xfrm>
                            <a:off x="0" y="319870"/>
                            <a:ext cx="3096344" cy="3240360"/>
                            <a:chOff x="0" y="319870"/>
                            <a:chExt cx="3096344" cy="3240360"/>
                          </a:xfrm>
                        </wpg:grpSpPr>
                        <wpg:grpSp>
                          <wpg:cNvPr id="4" name="Group 53"/>
                          <wpg:cNvGrpSpPr/>
                          <wpg:grpSpPr>
                            <a:xfrm>
                              <a:off x="43473" y="943556"/>
                              <a:ext cx="2830418" cy="2526002"/>
                              <a:chOff x="43472" y="943556"/>
                              <a:chExt cx="3138020" cy="2919031"/>
                            </a:xfrm>
                            <a:solidFill>
                              <a:schemeClr val="accent1"/>
                            </a:solidFill>
                          </wpg:grpSpPr>
                          <wps:wsp>
                            <wps:cNvPr id="12" name="Oval 54"/>
                            <wps:cNvSpPr/>
                            <wps:spPr>
                              <a:xfrm>
                                <a:off x="1215874" y="1698243"/>
                                <a:ext cx="997809" cy="1040034"/>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Danish Energy and climate model</w:t>
                                  </w:r>
                                </w:p>
                              </w:txbxContent>
                            </wps:txbx>
                            <wps:bodyPr lIns="0" tIns="0" rIns="0" bIns="0" rtlCol="0" anchor="ctr"/>
                          </wps:wsp>
                          <wps:wsp>
                            <wps:cNvPr id="13" name="Oval 55"/>
                            <wps:cNvSpPr/>
                            <wps:spPr>
                              <a:xfrm>
                                <a:off x="353188" y="943556"/>
                                <a:ext cx="830636" cy="83063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Energy-statistics</w:t>
                                  </w:r>
                                </w:p>
                              </w:txbxContent>
                            </wps:txbx>
                            <wps:bodyPr lIns="0" tIns="0" rIns="0" bIns="0" rtlCol="0" anchor="ctr"/>
                          </wps:wsp>
                          <wps:wsp>
                            <wps:cNvPr id="14" name="Oval 56"/>
                            <wps:cNvSpPr/>
                            <wps:spPr>
                              <a:xfrm>
                                <a:off x="43472" y="1824465"/>
                                <a:ext cx="830636" cy="83063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Biogas projection</w:t>
                                  </w:r>
                                </w:p>
                              </w:txbxContent>
                            </wps:txbx>
                            <wps:bodyPr lIns="0" tIns="0" rIns="0" bIns="0" rtlCol="0" anchor="ctr"/>
                          </wps:wsp>
                          <wps:wsp>
                            <wps:cNvPr id="15" name="Oval 57"/>
                            <wps:cNvSpPr/>
                            <wps:spPr>
                              <a:xfrm>
                                <a:off x="1298812" y="3031951"/>
                                <a:ext cx="830636" cy="83063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Oil- and gas production</w:t>
                                  </w:r>
                                </w:p>
                              </w:txbxContent>
                            </wps:txbx>
                            <wps:bodyPr lIns="0" tIns="0" rIns="0" bIns="0" rtlCol="0" anchor="ctr"/>
                          </wps:wsp>
                          <wps:wsp>
                            <wps:cNvPr id="16" name="Oval 58"/>
                            <wps:cNvSpPr/>
                            <wps:spPr>
                              <a:xfrm>
                                <a:off x="2350856" y="2623663"/>
                                <a:ext cx="830636" cy="83063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Transport</w:t>
                                  </w:r>
                                </w:p>
                              </w:txbxContent>
                            </wps:txbx>
                            <wps:bodyPr lIns="0" tIns="0" rIns="0" bIns="0" rtlCol="0" anchor="ctr"/>
                          </wps:wsp>
                          <wps:wsp>
                            <wps:cNvPr id="17" name="Straight Arrow Connector 59"/>
                            <wps:cNvCnPr>
                              <a:stCxn id="6" idx="4"/>
                              <a:endCxn id="12" idx="0"/>
                            </wps:cNvCnPr>
                            <wps:spPr>
                              <a:xfrm>
                                <a:off x="1714130" y="1386312"/>
                                <a:ext cx="649" cy="311931"/>
                              </a:xfrm>
                              <a:prstGeom prst="straightConnector1">
                                <a:avLst/>
                              </a:prstGeom>
                              <a:ln>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s:wsp>
                            <wps:cNvPr id="18" name="Straight Arrow Connector 60"/>
                            <wps:cNvCnPr/>
                            <wps:spPr>
                              <a:xfrm flipH="1">
                                <a:off x="2213683" y="1873209"/>
                                <a:ext cx="223415" cy="125112"/>
                              </a:xfrm>
                              <a:prstGeom prst="straightConnector1">
                                <a:avLst/>
                              </a:prstGeom>
                              <a:ln>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s:wsp>
                            <wps:cNvPr id="19" name="Straight Arrow Connector 61"/>
                            <wps:cNvCnPr>
                              <a:stCxn id="16" idx="1"/>
                            </wps:cNvCnPr>
                            <wps:spPr>
                              <a:xfrm flipH="1" flipV="1">
                                <a:off x="2158343" y="2537618"/>
                                <a:ext cx="314157" cy="207689"/>
                              </a:xfrm>
                              <a:prstGeom prst="straightConnector1">
                                <a:avLst/>
                              </a:prstGeom>
                              <a:ln>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s:wsp>
                            <wps:cNvPr id="20" name="Straight Arrow Connector 62"/>
                            <wps:cNvCnPr>
                              <a:stCxn id="15" idx="0"/>
                              <a:endCxn id="12" idx="4"/>
                            </wps:cNvCnPr>
                            <wps:spPr>
                              <a:xfrm flipV="1">
                                <a:off x="1714130" y="2738277"/>
                                <a:ext cx="649" cy="293673"/>
                              </a:xfrm>
                              <a:prstGeom prst="straightConnector1">
                                <a:avLst/>
                              </a:prstGeom>
                              <a:ln>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s:wsp>
                            <wps:cNvPr id="21" name="Straight Arrow Connector 63"/>
                            <wps:cNvCnPr/>
                            <wps:spPr>
                              <a:xfrm flipV="1">
                                <a:off x="930013" y="2218260"/>
                                <a:ext cx="237769" cy="1"/>
                              </a:xfrm>
                              <a:prstGeom prst="straightConnector1">
                                <a:avLst/>
                              </a:prstGeom>
                              <a:ln>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s:wsp>
                            <wps:cNvPr id="22" name="Straight Arrow Connector 64"/>
                            <wps:cNvCnPr/>
                            <wps:spPr>
                              <a:xfrm>
                                <a:off x="1172650" y="1622115"/>
                                <a:ext cx="166432" cy="144426"/>
                              </a:xfrm>
                              <a:prstGeom prst="straightConnector1">
                                <a:avLst/>
                              </a:prstGeom>
                              <a:ln>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g:grpSp>
                        <wps:wsp>
                          <wps:cNvPr id="5" name="Oval 67"/>
                          <wps:cNvSpPr/>
                          <wps:spPr>
                            <a:xfrm>
                              <a:off x="1175758" y="611812"/>
                              <a:ext cx="749215" cy="71879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EMMA</w:t>
                                </w:r>
                              </w:p>
                              <w:p w:rsidR="008F7394" w:rsidRDefault="008F7394" w:rsidP="008F7394">
                                <w:pPr>
                                  <w:pStyle w:val="NormalWeb"/>
                                  <w:spacing w:before="0" w:beforeAutospacing="0" w:after="0" w:afterAutospacing="0"/>
                                  <w:jc w:val="center"/>
                                </w:pPr>
                                <w:r>
                                  <w:rPr>
                                    <w:rFonts w:asciiTheme="minorHAnsi" w:hAnsi="Calibri" w:cstheme="minorBidi"/>
                                    <w:color w:val="FFFFFF"/>
                                    <w:kern w:val="24"/>
                                    <w:sz w:val="14"/>
                                    <w:szCs w:val="14"/>
                                  </w:rPr>
                                  <w:t>Efterspørg-</w:t>
                                </w:r>
                                <w:proofErr w:type="spellStart"/>
                                <w:r>
                                  <w:rPr>
                                    <w:rFonts w:asciiTheme="minorHAnsi" w:hAnsi="Calibri" w:cstheme="minorBidi"/>
                                    <w:color w:val="FFFFFF"/>
                                    <w:kern w:val="24"/>
                                    <w:sz w:val="14"/>
                                    <w:szCs w:val="14"/>
                                  </w:rPr>
                                  <w:t>selsmodel</w:t>
                                </w:r>
                                <w:proofErr w:type="spellEnd"/>
                              </w:p>
                            </w:txbxContent>
                          </wps:txbx>
                          <wps:bodyPr lIns="0" tIns="0" rIns="0" bIns="0" rtlCol="0" anchor="ctr"/>
                        </wps:wsp>
                        <wps:wsp>
                          <wps:cNvPr id="6" name="Oval 88"/>
                          <wps:cNvSpPr/>
                          <wps:spPr>
                            <a:xfrm>
                              <a:off x="1175758" y="607902"/>
                              <a:ext cx="749215" cy="71879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proofErr w:type="spellStart"/>
                                <w:r>
                                  <w:rPr>
                                    <w:rFonts w:asciiTheme="minorHAnsi" w:hAnsi="Calibri" w:cstheme="minorBidi"/>
                                    <w:b/>
                                    <w:bCs/>
                                    <w:color w:val="FFFFFF" w:themeColor="background1"/>
                                    <w:kern w:val="24"/>
                                    <w:sz w:val="14"/>
                                    <w:szCs w:val="14"/>
                                  </w:rPr>
                                  <w:t>IntERACT</w:t>
                                </w:r>
                                <w:proofErr w:type="spellEnd"/>
                                <w:r>
                                  <w:rPr>
                                    <w:rFonts w:asciiTheme="minorHAnsi" w:hAnsi="Calibri" w:cstheme="minorBidi"/>
                                    <w:b/>
                                    <w:bCs/>
                                    <w:color w:val="FFFFFF" w:themeColor="background1"/>
                                    <w:kern w:val="24"/>
                                    <w:sz w:val="14"/>
                                    <w:szCs w:val="14"/>
                                  </w:rPr>
                                  <w:br/>
                                </w:r>
                                <w:proofErr w:type="spellStart"/>
                                <w:r>
                                  <w:rPr>
                                    <w:rFonts w:asciiTheme="minorHAnsi" w:hAnsi="Calibri" w:cstheme="minorBidi"/>
                                    <w:color w:val="FFFFFF" w:themeColor="background1"/>
                                    <w:kern w:val="24"/>
                                    <w:sz w:val="14"/>
                                    <w:szCs w:val="14"/>
                                  </w:rPr>
                                  <w:t>Consumption</w:t>
                                </w:r>
                                <w:proofErr w:type="spellEnd"/>
                              </w:p>
                            </w:txbxContent>
                          </wps:txbx>
                          <wps:bodyPr lIns="0" tIns="0" rIns="0" bIns="0" rtlCol="0" anchor="ctr"/>
                        </wps:wsp>
                        <wps:wsp>
                          <wps:cNvPr id="7" name="Oval 89"/>
                          <wps:cNvSpPr/>
                          <wps:spPr>
                            <a:xfrm>
                              <a:off x="2252924" y="1231361"/>
                              <a:ext cx="749215" cy="71879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RAMSES</w:t>
                                </w:r>
                              </w:p>
                              <w:p w:rsidR="008F7394" w:rsidRDefault="008F7394" w:rsidP="008F7394">
                                <w:pPr>
                                  <w:pStyle w:val="NormalWeb"/>
                                  <w:spacing w:before="0" w:beforeAutospacing="0" w:after="0" w:afterAutospacing="0"/>
                                  <w:jc w:val="center"/>
                                </w:pPr>
                                <w:proofErr w:type="spellStart"/>
                                <w:r>
                                  <w:rPr>
                                    <w:rFonts w:asciiTheme="minorHAnsi" w:hAnsi="Calibri" w:cstheme="minorBidi"/>
                                    <w:color w:val="FFFFFF"/>
                                    <w:kern w:val="24"/>
                                    <w:sz w:val="14"/>
                                    <w:szCs w:val="14"/>
                                  </w:rPr>
                                  <w:t>Production</w:t>
                                </w:r>
                                <w:proofErr w:type="spellEnd"/>
                              </w:p>
                            </w:txbxContent>
                          </wps:txbx>
                          <wps:bodyPr lIns="0" tIns="0" rIns="0" bIns="0" rtlCol="0" anchor="ctr"/>
                        </wps:wsp>
                        <wps:wsp>
                          <wps:cNvPr id="8" name="Straight Arrow Connector 90"/>
                          <wps:cNvCnPr>
                            <a:stCxn id="7" idx="1"/>
                          </wps:cNvCnPr>
                          <wps:spPr>
                            <a:xfrm flipH="1" flipV="1">
                              <a:off x="1969399" y="1085338"/>
                              <a:ext cx="393245" cy="251288"/>
                            </a:xfrm>
                            <a:prstGeom prst="straightConnector1">
                              <a:avLst/>
                            </a:prstGeom>
                            <a:ln>
                              <a:headEnd type="triangle" w="lg" len="lg"/>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s:wsp>
                          <wps:cNvPr id="9" name="Straight Arrow Connector 90"/>
                          <wps:cNvCnPr>
                            <a:stCxn id="16" idx="0"/>
                          </wps:cNvCnPr>
                          <wps:spPr>
                            <a:xfrm flipV="1">
                              <a:off x="2499285" y="1987777"/>
                              <a:ext cx="75393" cy="409670"/>
                            </a:xfrm>
                            <a:prstGeom prst="straightConnector1">
                              <a:avLst/>
                            </a:prstGeom>
                            <a:ln>
                              <a:headEnd type="triangle" w="lg" len="lg"/>
                              <a:tailEnd type="triangle" w="lg" len="lg"/>
                            </a:ln>
                          </wps:spPr>
                          <wps:style>
                            <a:lnRef idx="2">
                              <a:schemeClr val="accent6">
                                <a:shade val="50000"/>
                              </a:schemeClr>
                            </a:lnRef>
                            <a:fillRef idx="1">
                              <a:schemeClr val="accent6"/>
                            </a:fillRef>
                            <a:effectRef idx="0">
                              <a:schemeClr val="accent6"/>
                            </a:effectRef>
                            <a:fontRef idx="minor">
                              <a:schemeClr val="lt1"/>
                            </a:fontRef>
                          </wps:style>
                          <wps:bodyPr/>
                        </wps:wsp>
                        <wps:wsp>
                          <wps:cNvPr id="10" name="Oval 89"/>
                          <wps:cNvSpPr/>
                          <wps:spPr>
                            <a:xfrm>
                              <a:off x="312749" y="2525778"/>
                              <a:ext cx="749215" cy="718796"/>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INTERMIT</w:t>
                                </w:r>
                              </w:p>
                              <w:p w:rsidR="008F7394" w:rsidRDefault="008F7394" w:rsidP="008F7394">
                                <w:pPr>
                                  <w:pStyle w:val="NormalWeb"/>
                                  <w:spacing w:before="0" w:beforeAutospacing="0" w:after="0" w:afterAutospacing="0"/>
                                  <w:jc w:val="center"/>
                                </w:pPr>
                                <w:r>
                                  <w:rPr>
                                    <w:rFonts w:asciiTheme="minorHAnsi" w:hAnsi="Calibri" w:cstheme="minorBidi"/>
                                    <w:color w:val="FFFFFF"/>
                                    <w:kern w:val="24"/>
                                    <w:sz w:val="14"/>
                                    <w:szCs w:val="14"/>
                                  </w:rPr>
                                  <w:t>Wind and solar</w:t>
                                </w:r>
                              </w:p>
                            </w:txbxContent>
                          </wps:txbx>
                          <wps:bodyPr lIns="0" tIns="0" rIns="0" bIns="0" rtlCol="0" anchor="ctr"/>
                        </wps:wsp>
                        <wps:wsp>
                          <wps:cNvPr id="11" name="Rektangel 11"/>
                          <wps:cNvSpPr/>
                          <wps:spPr>
                            <a:xfrm>
                              <a:off x="0" y="319870"/>
                              <a:ext cx="3096344" cy="3240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Tekstfelt 140"/>
                        <wps:cNvSpPr txBox="1"/>
                        <wps:spPr>
                          <a:xfrm>
                            <a:off x="113196" y="0"/>
                            <a:ext cx="3001123" cy="338554"/>
                          </a:xfrm>
                          <a:prstGeom prst="rect">
                            <a:avLst/>
                          </a:prstGeom>
                          <a:noFill/>
                        </wps:spPr>
                        <wps:txbx>
                          <w:txbxContent>
                            <w:p w:rsidR="008F7394" w:rsidRDefault="008F7394" w:rsidP="008F7394">
                              <w:pPr>
                                <w:pStyle w:val="NormalWeb"/>
                                <w:spacing w:before="0" w:beforeAutospacing="0" w:after="0" w:afterAutospacing="0"/>
                              </w:pPr>
                              <w:r>
                                <w:rPr>
                                  <w:rFonts w:asciiTheme="minorHAnsi" w:hAnsi="Calibri" w:cstheme="minorBidi"/>
                                  <w:color w:val="000000" w:themeColor="text1"/>
                                  <w:kern w:val="24"/>
                                  <w:sz w:val="32"/>
                                  <w:szCs w:val="32"/>
                                </w:rPr>
                                <w:t>Danish Energy Agency</w:t>
                              </w:r>
                            </w:p>
                          </w:txbxContent>
                        </wps:txbx>
                        <wps:bodyPr wrap="square" rtlCol="0">
                          <a:spAutoFit/>
                        </wps:bodyPr>
                      </wps:wsp>
                    </wpg:wgp>
                  </a:graphicData>
                </a:graphic>
              </wp:inline>
            </w:drawing>
          </mc:Choice>
          <mc:Fallback>
            <w:pict>
              <v:group id="Gruppe 148" o:spid="_x0000_s1034" style="width:245.2pt;height:280.35pt;mso-position-horizontal-relative:char;mso-position-vertical-relative:line" coordsize="31143,3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">
                <v:group id="Gruppe 2" o:spid="_x0000_s1035" style="position:absolute;top:3198;width:30963;height:32404" coordorigin=",3198" coordsize="30963,3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3" o:spid="_x0000_s1036" style="position:absolute;left:434;top:9435;width:28304;height:25260" coordorigin="434,9435" coordsize="31380,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4" o:spid="_x0000_s1037" style="position:absolute;left:12158;top:16982;width:9978;height:1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Danish Energy and climate model</w:t>
                            </w:r>
                          </w:p>
                        </w:txbxContent>
                      </v:textbox>
                    </v:oval>
                    <v:oval id="Oval 55" o:spid="_x0000_s1038" style="position:absolute;left:3531;top:9435;width:8307;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Energy-statistics</w:t>
                            </w:r>
                          </w:p>
                        </w:txbxContent>
                      </v:textbox>
                    </v:oval>
                    <v:oval id="Oval 56" o:spid="_x0000_s1039" style="position:absolute;left:434;top:18244;width:8307;height:8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Biogas projection</w:t>
                            </w:r>
                          </w:p>
                        </w:txbxContent>
                      </v:textbox>
                    </v:oval>
                    <v:oval id="Oval 57" o:spid="_x0000_s1040" style="position:absolute;left:12988;top:30319;width:8306;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lang w:val="en-US"/>
                              </w:rPr>
                              <w:t>Oil- and gas production</w:t>
                            </w:r>
                          </w:p>
                        </w:txbxContent>
                      </v:textbox>
                    </v:oval>
                    <v:oval id="Oval 58" o:spid="_x0000_s1041" style="position:absolute;left:23508;top:26236;width:8306;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Transport</w:t>
                            </w:r>
                          </w:p>
                        </w:txbxContent>
                      </v:textbox>
                    </v:oval>
                    <v:shapetype id="_x0000_t32" coordsize="21600,21600" o:spt="32" o:oned="t" path="m,l21600,21600e" filled="f">
                      <v:path arrowok="t" fillok="f" o:connecttype="none"/>
                      <o:lock v:ext="edit" shapetype="t"/>
                    </v:shapetype>
                    <v:shape id="Straight Arrow Connector 59" o:spid="_x0000_s1042" type="#_x0000_t32" style="position:absolute;left:17141;top:13863;width:6;height:3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" filled="t" fillcolor="#70ad47 [3209]" strokecolor="#375623 [1609]" strokeweight="1pt">
                      <v:stroke endarrow="block" endarrowwidth="wide" endarrowlength="long" joinstyle="miter"/>
                    </v:shape>
                    <v:shape id="Straight Arrow Connector 60" o:spid="_x0000_s1043" type="#_x0000_t32" style="position:absolute;left:22136;top:18732;width:2234;height:12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" filled="t" fillcolor="#70ad47 [3209]" strokecolor="#375623 [1609]" strokeweight="1pt">
                      <v:stroke endarrow="block" endarrowwidth="wide" endarrowlength="long" joinstyle="miter"/>
                    </v:shape>
                    <v:shape id="Straight Arrow Connector 61" o:spid="_x0000_s1044" type="#_x0000_t32" style="position:absolute;left:21583;top:25376;width:3142;height:20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" filled="t" fillcolor="#70ad47 [3209]" strokecolor="#375623 [1609]" strokeweight="1pt">
                      <v:stroke endarrow="block" endarrowwidth="wide" endarrowlength="long" joinstyle="miter"/>
                    </v:shape>
                    <v:shape id="Straight Arrow Connector 62" o:spid="_x0000_s1045" type="#_x0000_t32" style="position:absolute;left:17141;top:27382;width:6;height:2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" filled="t" fillcolor="#70ad47 [3209]" strokecolor="#375623 [1609]" strokeweight="1pt">
                      <v:stroke endarrow="block" endarrowwidth="wide" endarrowlength="long" joinstyle="miter"/>
                    </v:shape>
                    <v:shape id="Straight Arrow Connector 63" o:spid="_x0000_s1046" type="#_x0000_t32" style="position:absolute;left:9300;top:22182;width:23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" filled="t" fillcolor="#70ad47 [3209]" strokecolor="#375623 [1609]" strokeweight="1pt">
                      <v:stroke endarrow="block" endarrowwidth="wide" endarrowlength="long" joinstyle="miter"/>
                    </v:shape>
                    <v:shape id="Straight Arrow Connector 64" o:spid="_x0000_s1047" type="#_x0000_t32" style="position:absolute;left:11726;top:16221;width:1664;height:1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" filled="t" fillcolor="#70ad47 [3209]" strokecolor="#375623 [1609]" strokeweight="1pt">
                      <v:stroke endarrow="block" endarrowwidth="wide" endarrowlength="long" joinstyle="miter"/>
                    </v:shape>
                  </v:group>
                  <v:oval id="Oval 67" o:spid="_x0000_s1048" style="position:absolute;left:11757;top:6118;width:7492;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EMMA</w:t>
                          </w:r>
                        </w:p>
                        <w:p w:rsidR="008F7394" w:rsidRDefault="008F7394" w:rsidP="008F7394">
                          <w:pPr>
                            <w:pStyle w:val="NormalWeb"/>
                            <w:spacing w:before="0" w:beforeAutospacing="0" w:after="0" w:afterAutospacing="0"/>
                            <w:jc w:val="center"/>
                          </w:pPr>
                          <w:r>
                            <w:rPr>
                              <w:rFonts w:asciiTheme="minorHAnsi" w:hAnsi="Calibri" w:cstheme="minorBidi"/>
                              <w:color w:val="FFFFFF"/>
                              <w:kern w:val="24"/>
                              <w:sz w:val="14"/>
                              <w:szCs w:val="14"/>
                            </w:rPr>
                            <w:t>Efterspørg-</w:t>
                          </w:r>
                          <w:proofErr w:type="spellStart"/>
                          <w:r>
                            <w:rPr>
                              <w:rFonts w:asciiTheme="minorHAnsi" w:hAnsi="Calibri" w:cstheme="minorBidi"/>
                              <w:color w:val="FFFFFF"/>
                              <w:kern w:val="24"/>
                              <w:sz w:val="14"/>
                              <w:szCs w:val="14"/>
                            </w:rPr>
                            <w:t>selsmodel</w:t>
                          </w:r>
                          <w:proofErr w:type="spellEnd"/>
                        </w:p>
                      </w:txbxContent>
                    </v:textbox>
                  </v:oval>
                  <v:oval id="Oval 88" o:spid="_x0000_s1049" style="position:absolute;left:11757;top:6079;width:7492;height:7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proofErr w:type="spellStart"/>
                          <w:r>
                            <w:rPr>
                              <w:rFonts w:asciiTheme="minorHAnsi" w:hAnsi="Calibri" w:cstheme="minorBidi"/>
                              <w:b/>
                              <w:bCs/>
                              <w:color w:val="FFFFFF" w:themeColor="background1"/>
                              <w:kern w:val="24"/>
                              <w:sz w:val="14"/>
                              <w:szCs w:val="14"/>
                            </w:rPr>
                            <w:t>IntERACT</w:t>
                          </w:r>
                          <w:proofErr w:type="spellEnd"/>
                          <w:r>
                            <w:rPr>
                              <w:rFonts w:asciiTheme="minorHAnsi" w:hAnsi="Calibri" w:cstheme="minorBidi"/>
                              <w:b/>
                              <w:bCs/>
                              <w:color w:val="FFFFFF" w:themeColor="background1"/>
                              <w:kern w:val="24"/>
                              <w:sz w:val="14"/>
                              <w:szCs w:val="14"/>
                            </w:rPr>
                            <w:br/>
                          </w:r>
                          <w:proofErr w:type="spellStart"/>
                          <w:r>
                            <w:rPr>
                              <w:rFonts w:asciiTheme="minorHAnsi" w:hAnsi="Calibri" w:cstheme="minorBidi"/>
                              <w:color w:val="FFFFFF" w:themeColor="background1"/>
                              <w:kern w:val="24"/>
                              <w:sz w:val="14"/>
                              <w:szCs w:val="14"/>
                            </w:rPr>
                            <w:t>Consumption</w:t>
                          </w:r>
                          <w:proofErr w:type="spellEnd"/>
                        </w:p>
                      </w:txbxContent>
                    </v:textbox>
                  </v:oval>
                  <v:oval id="Oval 89" o:spid="_x0000_s1050" style="position:absolute;left:22529;top:12313;width:7492;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RAMSES</w:t>
                          </w:r>
                        </w:p>
                        <w:p w:rsidR="008F7394" w:rsidRDefault="008F7394" w:rsidP="008F7394">
                          <w:pPr>
                            <w:pStyle w:val="NormalWeb"/>
                            <w:spacing w:before="0" w:beforeAutospacing="0" w:after="0" w:afterAutospacing="0"/>
                            <w:jc w:val="center"/>
                          </w:pPr>
                          <w:proofErr w:type="spellStart"/>
                          <w:r>
                            <w:rPr>
                              <w:rFonts w:asciiTheme="minorHAnsi" w:hAnsi="Calibri" w:cstheme="minorBidi"/>
                              <w:color w:val="FFFFFF"/>
                              <w:kern w:val="24"/>
                              <w:sz w:val="14"/>
                              <w:szCs w:val="14"/>
                            </w:rPr>
                            <w:t>Production</w:t>
                          </w:r>
                          <w:proofErr w:type="spellEnd"/>
                        </w:p>
                      </w:txbxContent>
                    </v:textbox>
                  </v:oval>
                  <v:shape id="Straight Arrow Connector 90" o:spid="_x0000_s1051" type="#_x0000_t32" style="position:absolute;left:19693;top:10853;width:3933;height:25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" filled="t" fillcolor="#70ad47 [3209]" strokecolor="#375623 [1609]" strokeweight="1pt">
                    <v:stroke startarrow="block" startarrowwidth="wide" startarrowlength="long" endarrow="block" endarrowwidth="wide" endarrowlength="long" joinstyle="miter"/>
                  </v:shape>
                  <v:shape id="Straight Arrow Connector 90" o:spid="_x0000_s1052" type="#_x0000_t32" style="position:absolute;left:24992;top:19877;width:754;height:4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" filled="t" fillcolor="#70ad47 [3209]" strokecolor="#375623 [1609]" strokeweight="1pt">
                    <v:stroke startarrow="block" startarrowwidth="wide" startarrowlength="long" endarrow="block" endarrowwidth="wide" endarrowlength="long" joinstyle="miter"/>
                  </v:shape>
                  <v:oval id="Oval 89" o:spid="_x0000_s1053" style="position:absolute;left:3127;top:25257;width:7492;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" fillcolor="#70ad47 [3209]" strokecolor="#375623 [1609]" strokeweight="1pt">
                    <v:stroke joinstyle="miter"/>
                    <v:textbox inset="0,0,0,0">
                      <w:txbxContent>
                        <w:p w:rsidR="008F7394" w:rsidRDefault="008F7394" w:rsidP="008F7394">
                          <w:pPr>
                            <w:pStyle w:val="NormalWeb"/>
                            <w:spacing w:before="0" w:beforeAutospacing="0" w:after="0" w:afterAutospacing="0"/>
                            <w:jc w:val="center"/>
                          </w:pPr>
                          <w:r>
                            <w:rPr>
                              <w:rFonts w:asciiTheme="minorHAnsi" w:hAnsi="Calibri" w:cstheme="minorBidi"/>
                              <w:b/>
                              <w:bCs/>
                              <w:color w:val="FFFFFF"/>
                              <w:kern w:val="24"/>
                              <w:sz w:val="14"/>
                              <w:szCs w:val="14"/>
                            </w:rPr>
                            <w:t>INTERMIT</w:t>
                          </w:r>
                        </w:p>
                        <w:p w:rsidR="008F7394" w:rsidRDefault="008F7394" w:rsidP="008F7394">
                          <w:pPr>
                            <w:pStyle w:val="NormalWeb"/>
                            <w:spacing w:before="0" w:beforeAutospacing="0" w:after="0" w:afterAutospacing="0"/>
                            <w:jc w:val="center"/>
                          </w:pPr>
                          <w:r>
                            <w:rPr>
                              <w:rFonts w:asciiTheme="minorHAnsi" w:hAnsi="Calibri" w:cstheme="minorBidi"/>
                              <w:color w:val="FFFFFF"/>
                              <w:kern w:val="24"/>
                              <w:sz w:val="14"/>
                              <w:szCs w:val="14"/>
                            </w:rPr>
                            <w:t>Wind and solar</w:t>
                          </w:r>
                        </w:p>
                      </w:txbxContent>
                    </v:textbox>
                  </v:oval>
                  <v:rect id="Rektangel 11" o:spid="_x0000_s1054" style="position:absolute;top:3198;width:30963;height:32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group>
                <v:shape id="Tekstfelt 140" o:spid="_x0000_s1055" type="#_x0000_t202" style="position:absolute;left:1131;width:3001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8F7394" w:rsidRDefault="008F7394" w:rsidP="008F7394">
                        <w:pPr>
                          <w:pStyle w:val="NormalWeb"/>
                          <w:spacing w:before="0" w:beforeAutospacing="0" w:after="0" w:afterAutospacing="0"/>
                        </w:pPr>
                        <w:r>
                          <w:rPr>
                            <w:rFonts w:asciiTheme="minorHAnsi" w:hAnsi="Calibri" w:cstheme="minorBidi"/>
                            <w:color w:val="000000" w:themeColor="text1"/>
                            <w:kern w:val="24"/>
                            <w:sz w:val="32"/>
                            <w:szCs w:val="32"/>
                          </w:rPr>
                          <w:t>Danish Energy Agency</w:t>
                        </w:r>
                      </w:p>
                    </w:txbxContent>
                  </v:textbox>
                </v:shape>
                <w10:anchorlock/>
              </v:group>
            </w:pict>
          </mc:Fallback>
        </mc:AlternateContent>
      </w:r>
    </w:p>
    <w:p w:rsidR="00C72596" w:rsidRDefault="00C72596" w:rsidP="00C72596">
      <w:pPr>
        <w:pStyle w:val="Brdtekst"/>
      </w:pPr>
    </w:p>
    <w:p w:rsidR="00C72596" w:rsidRDefault="00C72596" w:rsidP="00C72596">
      <w:pPr>
        <w:pStyle w:val="Brdtekst"/>
        <w:spacing w:before="5"/>
        <w:rPr>
          <w:sz w:val="25"/>
        </w:rPr>
      </w:pPr>
    </w:p>
    <w:p w:rsidR="00C72596" w:rsidRDefault="00C72596" w:rsidP="00C72596">
      <w:pPr>
        <w:ind w:left="107" w:right="2632"/>
        <w:jc w:val="both"/>
        <w:rPr>
          <w:i/>
          <w:sz w:val="20"/>
        </w:rPr>
      </w:pPr>
      <w:r>
        <w:rPr>
          <w:i/>
          <w:color w:val="1F497C"/>
          <w:sz w:val="20"/>
        </w:rPr>
        <w:t xml:space="preserve">Figure 1. Overall elements in the model platform with inputs on the left and outputs on the right. </w:t>
      </w:r>
      <w:r>
        <w:rPr>
          <w:color w:val="1F497C"/>
          <w:sz w:val="20"/>
        </w:rPr>
        <w:t>(</w:t>
      </w:r>
      <w:proofErr w:type="spellStart"/>
      <w:r>
        <w:rPr>
          <w:color w:val="1F497C"/>
          <w:sz w:val="20"/>
        </w:rPr>
        <w:t>Energistyrelsen</w:t>
      </w:r>
      <w:proofErr w:type="spellEnd"/>
      <w:r>
        <w:rPr>
          <w:color w:val="1F497C"/>
          <w:sz w:val="20"/>
        </w:rPr>
        <w:t>, 2019a)</w:t>
      </w:r>
      <w:r>
        <w:rPr>
          <w:i/>
          <w:color w:val="1F497C"/>
          <w:sz w:val="20"/>
        </w:rPr>
        <w:t>.</w:t>
      </w:r>
    </w:p>
    <w:p w:rsidR="00C72596" w:rsidRDefault="00C72596" w:rsidP="00C72596">
      <w:pPr>
        <w:pStyle w:val="Brdtekst"/>
        <w:spacing w:before="9"/>
        <w:rPr>
          <w:i/>
          <w:sz w:val="21"/>
        </w:rPr>
      </w:pPr>
    </w:p>
    <w:p w:rsidR="00C72596" w:rsidRDefault="00C72596" w:rsidP="000F2012">
      <w:pPr>
        <w:pStyle w:val="Brdtekst"/>
        <w:spacing w:line="292" w:lineRule="auto"/>
        <w:ind w:left="107" w:right="2629"/>
        <w:jc w:val="both"/>
      </w:pPr>
      <w:r>
        <w:rPr>
          <w:b/>
        </w:rPr>
        <w:t>INPUTS</w:t>
      </w:r>
      <w:r>
        <w:rPr>
          <w:b/>
          <w:spacing w:val="-1"/>
        </w:rPr>
        <w:t xml:space="preserve"> </w:t>
      </w:r>
      <w:r>
        <w:rPr>
          <w:b/>
        </w:rPr>
        <w:t>include</w:t>
      </w:r>
      <w:r>
        <w:t>: Projection of emissions based on, amongst other things, DECO’s energy balance and on emissions from e.g. agriculture in collaboration with the Danish Centre for Environment and Energy</w:t>
      </w:r>
      <w:r>
        <w:rPr>
          <w:spacing w:val="-4"/>
        </w:rPr>
        <w:t xml:space="preserve"> </w:t>
      </w:r>
      <w:r>
        <w:t>(DCE) at Aarhus University; projections by the Danish Ministry of Finance and the Ministry of Economic Affairs and the Interior</w:t>
      </w:r>
      <w:r>
        <w:rPr>
          <w:spacing w:val="-14"/>
        </w:rPr>
        <w:t xml:space="preserve"> </w:t>
      </w:r>
      <w:r>
        <w:t>of</w:t>
      </w:r>
      <w:r>
        <w:rPr>
          <w:spacing w:val="-12"/>
        </w:rPr>
        <w:t xml:space="preserve"> </w:t>
      </w:r>
      <w:r>
        <w:t>economic</w:t>
      </w:r>
      <w:r>
        <w:rPr>
          <w:spacing w:val="-13"/>
        </w:rPr>
        <w:t xml:space="preserve"> </w:t>
      </w:r>
      <w:r>
        <w:t>and</w:t>
      </w:r>
      <w:r>
        <w:rPr>
          <w:spacing w:val="-14"/>
        </w:rPr>
        <w:t xml:space="preserve"> </w:t>
      </w:r>
      <w:r>
        <w:t>demographic</w:t>
      </w:r>
      <w:r>
        <w:rPr>
          <w:spacing w:val="-12"/>
        </w:rPr>
        <w:t xml:space="preserve"> </w:t>
      </w:r>
      <w:r>
        <w:t>developments,</w:t>
      </w:r>
      <w:r>
        <w:rPr>
          <w:spacing w:val="-14"/>
        </w:rPr>
        <w:t xml:space="preserve"> </w:t>
      </w:r>
      <w:r>
        <w:t>business</w:t>
      </w:r>
      <w:r>
        <w:rPr>
          <w:spacing w:val="-13"/>
        </w:rPr>
        <w:t xml:space="preserve"> </w:t>
      </w:r>
      <w:r>
        <w:t>productivity</w:t>
      </w:r>
      <w:r>
        <w:rPr>
          <w:spacing w:val="-14"/>
        </w:rPr>
        <w:t xml:space="preserve"> </w:t>
      </w:r>
      <w:r>
        <w:t>and</w:t>
      </w:r>
      <w:r>
        <w:rPr>
          <w:spacing w:val="-14"/>
        </w:rPr>
        <w:t xml:space="preserve"> </w:t>
      </w:r>
      <w:r>
        <w:t>CO2 allowances; the International Energy Agency's (IEA's) projection of world market prices</w:t>
      </w:r>
      <w:r>
        <w:rPr>
          <w:spacing w:val="-5"/>
        </w:rPr>
        <w:t xml:space="preserve"> </w:t>
      </w:r>
      <w:r>
        <w:t>of</w:t>
      </w:r>
      <w:r>
        <w:rPr>
          <w:spacing w:val="-4"/>
        </w:rPr>
        <w:t xml:space="preserve"> </w:t>
      </w:r>
      <w:r>
        <w:t>fossil</w:t>
      </w:r>
      <w:r>
        <w:rPr>
          <w:spacing w:val="-7"/>
        </w:rPr>
        <w:t xml:space="preserve"> </w:t>
      </w:r>
      <w:r>
        <w:t>fuels</w:t>
      </w:r>
      <w:r>
        <w:rPr>
          <w:spacing w:val="-5"/>
        </w:rPr>
        <w:t xml:space="preserve"> </w:t>
      </w:r>
      <w:r>
        <w:t>adapted</w:t>
      </w:r>
      <w:r>
        <w:rPr>
          <w:spacing w:val="-7"/>
        </w:rPr>
        <w:t xml:space="preserve"> </w:t>
      </w:r>
      <w:r>
        <w:t>to</w:t>
      </w:r>
      <w:r>
        <w:rPr>
          <w:spacing w:val="-4"/>
        </w:rPr>
        <w:t xml:space="preserve"> </w:t>
      </w:r>
      <w:r>
        <w:t>a</w:t>
      </w:r>
      <w:r>
        <w:rPr>
          <w:spacing w:val="-7"/>
        </w:rPr>
        <w:t xml:space="preserve"> </w:t>
      </w:r>
      <w:r>
        <w:t>Danish</w:t>
      </w:r>
      <w:r>
        <w:rPr>
          <w:spacing w:val="-7"/>
        </w:rPr>
        <w:t xml:space="preserve"> </w:t>
      </w:r>
      <w:r>
        <w:t>level;</w:t>
      </w:r>
      <w:r>
        <w:rPr>
          <w:spacing w:val="-4"/>
        </w:rPr>
        <w:t xml:space="preserve"> </w:t>
      </w:r>
      <w:r>
        <w:t>detailed</w:t>
      </w:r>
      <w:r>
        <w:rPr>
          <w:spacing w:val="-4"/>
        </w:rPr>
        <w:t xml:space="preserve"> </w:t>
      </w:r>
      <w:r>
        <w:t>plant</w:t>
      </w:r>
      <w:r>
        <w:rPr>
          <w:spacing w:val="-4"/>
        </w:rPr>
        <w:t xml:space="preserve"> </w:t>
      </w:r>
      <w:r>
        <w:t>data</w:t>
      </w:r>
      <w:r>
        <w:rPr>
          <w:spacing w:val="-7"/>
        </w:rPr>
        <w:t xml:space="preserve"> </w:t>
      </w:r>
      <w:r>
        <w:t>on</w:t>
      </w:r>
      <w:r>
        <w:rPr>
          <w:spacing w:val="-7"/>
        </w:rPr>
        <w:t xml:space="preserve"> </w:t>
      </w:r>
      <w:r>
        <w:t>Danish</w:t>
      </w:r>
      <w:r>
        <w:rPr>
          <w:spacing w:val="-4"/>
        </w:rPr>
        <w:t xml:space="preserve"> </w:t>
      </w:r>
      <w:r>
        <w:t xml:space="preserve">energy plants, based, among other things, on the Danish Energy Agency's energy production statistics and master data register; Statistics Denmark's input-output matrices for exchanges between sectors; the Danish Energy Agency's technology </w:t>
      </w:r>
      <w:r>
        <w:lastRenderedPageBreak/>
        <w:t>catalogues;</w:t>
      </w:r>
      <w:r>
        <w:rPr>
          <w:spacing w:val="-2"/>
        </w:rPr>
        <w:t xml:space="preserve"> </w:t>
      </w:r>
      <w:r>
        <w:t>and</w:t>
      </w:r>
      <w:r>
        <w:rPr>
          <w:spacing w:val="-4"/>
        </w:rPr>
        <w:t xml:space="preserve"> </w:t>
      </w:r>
      <w:r>
        <w:t>the</w:t>
      </w:r>
      <w:r>
        <w:rPr>
          <w:spacing w:val="-2"/>
        </w:rPr>
        <w:t xml:space="preserve"> </w:t>
      </w:r>
      <w:r>
        <w:t>projection</w:t>
      </w:r>
      <w:r>
        <w:rPr>
          <w:spacing w:val="-4"/>
        </w:rPr>
        <w:t xml:space="preserve"> </w:t>
      </w:r>
      <w:r>
        <w:t>of</w:t>
      </w:r>
      <w:r>
        <w:rPr>
          <w:spacing w:val="-2"/>
        </w:rPr>
        <w:t xml:space="preserve"> </w:t>
      </w:r>
      <w:r>
        <w:t>the</w:t>
      </w:r>
      <w:r>
        <w:rPr>
          <w:spacing w:val="-2"/>
        </w:rPr>
        <w:t xml:space="preserve"> </w:t>
      </w:r>
      <w:r>
        <w:t>electricity</w:t>
      </w:r>
      <w:r>
        <w:rPr>
          <w:spacing w:val="-7"/>
        </w:rPr>
        <w:t xml:space="preserve"> </w:t>
      </w:r>
      <w:r>
        <w:t>demand,</w:t>
      </w:r>
      <w:r>
        <w:rPr>
          <w:spacing w:val="-4"/>
        </w:rPr>
        <w:t xml:space="preserve"> </w:t>
      </w:r>
      <w:r>
        <w:t>energy</w:t>
      </w:r>
      <w:r>
        <w:rPr>
          <w:spacing w:val="-5"/>
        </w:rPr>
        <w:t xml:space="preserve"> </w:t>
      </w:r>
      <w:r>
        <w:t>production</w:t>
      </w:r>
      <w:r>
        <w:rPr>
          <w:spacing w:val="-4"/>
        </w:rPr>
        <w:t xml:space="preserve"> </w:t>
      </w:r>
      <w:r>
        <w:t>capacity and interconnectors of 23 European countries, based on data from the European Network of Transmission System Operators, ENTSO-E.</w:t>
      </w:r>
    </w:p>
    <w:p w:rsidR="000F2012" w:rsidRDefault="000F2012" w:rsidP="000F2012">
      <w:pPr>
        <w:pStyle w:val="Brdtekst"/>
        <w:spacing w:line="292" w:lineRule="auto"/>
        <w:ind w:left="107" w:right="2629"/>
        <w:jc w:val="both"/>
      </w:pPr>
    </w:p>
    <w:p w:rsidR="00C72596" w:rsidRDefault="000F2012" w:rsidP="000F2012">
      <w:pPr>
        <w:pStyle w:val="Brdtekst"/>
        <w:spacing w:before="67" w:line="292" w:lineRule="auto"/>
        <w:ind w:left="107" w:right="2629"/>
        <w:jc w:val="both"/>
      </w:pPr>
      <w:r>
        <w:rPr>
          <w:b/>
        </w:rPr>
        <w:t>O</w:t>
      </w:r>
      <w:r w:rsidR="00C72596">
        <w:rPr>
          <w:b/>
        </w:rPr>
        <w:t>UTPUTS include</w:t>
      </w:r>
      <w:r w:rsidR="00C72596">
        <w:t xml:space="preserve">: (year-by-year and hour-by-hour up to 2035) energy consumption by sector, by use and by technology; energy balances for supply facilities and for district heating areas; greenhouse gas emissions; key indicators such as shares of renewables in accordance with the requirements of the RE Directive (Eurostat, 2018); electricity exchange and the electricity price for each of the 15 European electricity market areas included in the electricity market model; security of electricity supply; fiscal revenue lags; socioeconomic and corporate financial performance; as well as developments in the energy intensities of </w:t>
      </w:r>
      <w:r w:rsidR="00C72596">
        <w:rPr>
          <w:spacing w:val="-2"/>
        </w:rPr>
        <w:t>businesses.</w:t>
      </w:r>
    </w:p>
    <w:p w:rsidR="00C72596" w:rsidRDefault="00C72596" w:rsidP="00C72596">
      <w:pPr>
        <w:pStyle w:val="Brdtekst"/>
        <w:spacing w:before="8"/>
        <w:rPr>
          <w:sz w:val="23"/>
        </w:rPr>
      </w:pPr>
    </w:p>
    <w:p w:rsidR="00C72596" w:rsidRDefault="00C72596" w:rsidP="00C72596">
      <w:pPr>
        <w:spacing w:before="1"/>
        <w:ind w:left="108"/>
        <w:jc w:val="both"/>
        <w:rPr>
          <w:sz w:val="20"/>
        </w:rPr>
      </w:pPr>
      <w:r>
        <w:rPr>
          <w:b/>
          <w:sz w:val="20"/>
        </w:rPr>
        <w:t>THE</w:t>
      </w:r>
      <w:r>
        <w:rPr>
          <w:b/>
          <w:spacing w:val="-10"/>
          <w:sz w:val="20"/>
        </w:rPr>
        <w:t xml:space="preserve"> </w:t>
      </w:r>
      <w:r>
        <w:rPr>
          <w:b/>
          <w:sz w:val="20"/>
        </w:rPr>
        <w:t>MODEL</w:t>
      </w:r>
      <w:r>
        <w:rPr>
          <w:b/>
          <w:spacing w:val="-7"/>
          <w:sz w:val="20"/>
        </w:rPr>
        <w:t xml:space="preserve"> </w:t>
      </w:r>
      <w:r>
        <w:rPr>
          <w:b/>
          <w:sz w:val="20"/>
        </w:rPr>
        <w:t>PLATFORM</w:t>
      </w:r>
      <w:r>
        <w:rPr>
          <w:b/>
          <w:spacing w:val="-3"/>
          <w:sz w:val="20"/>
        </w:rPr>
        <w:t xml:space="preserve"> </w:t>
      </w:r>
      <w:r>
        <w:rPr>
          <w:b/>
          <w:sz w:val="20"/>
        </w:rPr>
        <w:t>INTEGRATES</w:t>
      </w:r>
      <w:r>
        <w:rPr>
          <w:b/>
          <w:spacing w:val="-8"/>
          <w:sz w:val="20"/>
        </w:rPr>
        <w:t xml:space="preserve"> </w:t>
      </w:r>
      <w:r>
        <w:rPr>
          <w:b/>
          <w:sz w:val="20"/>
        </w:rPr>
        <w:t>THE</w:t>
      </w:r>
      <w:r>
        <w:rPr>
          <w:b/>
          <w:spacing w:val="-8"/>
          <w:sz w:val="20"/>
        </w:rPr>
        <w:t xml:space="preserve"> </w:t>
      </w:r>
      <w:r>
        <w:rPr>
          <w:b/>
          <w:sz w:val="20"/>
        </w:rPr>
        <w:t>FOLLOWING</w:t>
      </w:r>
      <w:r>
        <w:rPr>
          <w:b/>
          <w:spacing w:val="-7"/>
          <w:sz w:val="20"/>
        </w:rPr>
        <w:t xml:space="preserve"> </w:t>
      </w:r>
      <w:r>
        <w:rPr>
          <w:b/>
          <w:sz w:val="20"/>
        </w:rPr>
        <w:t>SUB</w:t>
      </w:r>
      <w:r>
        <w:rPr>
          <w:b/>
          <w:spacing w:val="-7"/>
          <w:sz w:val="20"/>
        </w:rPr>
        <w:t xml:space="preserve"> </w:t>
      </w:r>
      <w:r>
        <w:rPr>
          <w:b/>
          <w:spacing w:val="-2"/>
          <w:sz w:val="20"/>
        </w:rPr>
        <w:t>MODELS</w:t>
      </w:r>
      <w:r>
        <w:rPr>
          <w:spacing w:val="-2"/>
          <w:sz w:val="20"/>
        </w:rPr>
        <w:t>:</w:t>
      </w:r>
    </w:p>
    <w:p w:rsidR="00C72596" w:rsidRDefault="00C72596" w:rsidP="00C72596">
      <w:pPr>
        <w:pStyle w:val="Brdtekst"/>
        <w:spacing w:before="5"/>
        <w:rPr>
          <w:sz w:val="24"/>
        </w:rPr>
      </w:pPr>
    </w:p>
    <w:p w:rsidR="00C72596" w:rsidRDefault="00C72596" w:rsidP="00C72596">
      <w:pPr>
        <w:pStyle w:val="Listeafsnit"/>
        <w:numPr>
          <w:ilvl w:val="0"/>
          <w:numId w:val="1"/>
        </w:numPr>
        <w:tabs>
          <w:tab w:val="left" w:pos="469"/>
        </w:tabs>
        <w:spacing w:before="1" w:line="276" w:lineRule="auto"/>
        <w:rPr>
          <w:sz w:val="20"/>
        </w:rPr>
      </w:pPr>
      <w:r>
        <w:rPr>
          <w:b/>
          <w:sz w:val="20"/>
        </w:rPr>
        <w:t>The summary model "Denmark's Energy and Climate Model"</w:t>
      </w:r>
      <w:r>
        <w:rPr>
          <w:sz w:val="20"/>
        </w:rPr>
        <w:t>, which integrates the two sector models mentioned below as well as results from the DCE's</w:t>
      </w:r>
      <w:r>
        <w:rPr>
          <w:spacing w:val="-7"/>
          <w:sz w:val="20"/>
        </w:rPr>
        <w:t xml:space="preserve"> </w:t>
      </w:r>
      <w:r>
        <w:rPr>
          <w:sz w:val="20"/>
        </w:rPr>
        <w:t>emissions</w:t>
      </w:r>
      <w:r>
        <w:rPr>
          <w:spacing w:val="-7"/>
          <w:sz w:val="20"/>
        </w:rPr>
        <w:t xml:space="preserve"> </w:t>
      </w:r>
      <w:r>
        <w:rPr>
          <w:sz w:val="20"/>
        </w:rPr>
        <w:t>model</w:t>
      </w:r>
      <w:r>
        <w:rPr>
          <w:spacing w:val="-7"/>
          <w:sz w:val="20"/>
        </w:rPr>
        <w:t xml:space="preserve"> </w:t>
      </w:r>
      <w:r>
        <w:rPr>
          <w:sz w:val="20"/>
        </w:rPr>
        <w:t>such</w:t>
      </w:r>
      <w:r>
        <w:rPr>
          <w:spacing w:val="-9"/>
          <w:sz w:val="20"/>
        </w:rPr>
        <w:t xml:space="preserve"> </w:t>
      </w:r>
      <w:r>
        <w:rPr>
          <w:sz w:val="20"/>
        </w:rPr>
        <w:t>as</w:t>
      </w:r>
      <w:r>
        <w:rPr>
          <w:spacing w:val="-7"/>
          <w:sz w:val="20"/>
        </w:rPr>
        <w:t xml:space="preserve"> </w:t>
      </w:r>
      <w:r>
        <w:rPr>
          <w:sz w:val="20"/>
        </w:rPr>
        <w:t>to</w:t>
      </w:r>
      <w:r>
        <w:rPr>
          <w:spacing w:val="-9"/>
          <w:sz w:val="20"/>
        </w:rPr>
        <w:t xml:space="preserve"> </w:t>
      </w:r>
      <w:r>
        <w:rPr>
          <w:sz w:val="20"/>
        </w:rPr>
        <w:t>provide</w:t>
      </w:r>
      <w:r>
        <w:rPr>
          <w:spacing w:val="-7"/>
          <w:sz w:val="20"/>
        </w:rPr>
        <w:t xml:space="preserve"> </w:t>
      </w:r>
      <w:r>
        <w:rPr>
          <w:sz w:val="20"/>
        </w:rPr>
        <w:t>an</w:t>
      </w:r>
      <w:r>
        <w:rPr>
          <w:spacing w:val="-7"/>
          <w:sz w:val="20"/>
        </w:rPr>
        <w:t xml:space="preserve"> </w:t>
      </w:r>
      <w:r>
        <w:rPr>
          <w:sz w:val="20"/>
        </w:rPr>
        <w:t>overall</w:t>
      </w:r>
      <w:r>
        <w:rPr>
          <w:spacing w:val="-7"/>
          <w:sz w:val="20"/>
        </w:rPr>
        <w:t xml:space="preserve"> </w:t>
      </w:r>
      <w:r>
        <w:rPr>
          <w:sz w:val="20"/>
        </w:rPr>
        <w:t>projection</w:t>
      </w:r>
      <w:r>
        <w:rPr>
          <w:spacing w:val="-7"/>
          <w:sz w:val="20"/>
        </w:rPr>
        <w:t xml:space="preserve"> </w:t>
      </w:r>
      <w:r>
        <w:rPr>
          <w:sz w:val="20"/>
        </w:rPr>
        <w:t>result</w:t>
      </w:r>
      <w:r>
        <w:rPr>
          <w:spacing w:val="-6"/>
          <w:sz w:val="20"/>
        </w:rPr>
        <w:t xml:space="preserve"> </w:t>
      </w:r>
      <w:r>
        <w:rPr>
          <w:sz w:val="20"/>
        </w:rPr>
        <w:t>at</w:t>
      </w:r>
      <w:r>
        <w:rPr>
          <w:spacing w:val="-9"/>
          <w:sz w:val="20"/>
        </w:rPr>
        <w:t xml:space="preserve"> </w:t>
      </w:r>
      <w:r>
        <w:rPr>
          <w:sz w:val="20"/>
        </w:rPr>
        <w:t>system level. Furthermore, the summary model forms the basis for the comparative analyses of projection scenarios vis-a-vis impact assessments at system level.</w:t>
      </w:r>
    </w:p>
    <w:p w:rsidR="00C72596" w:rsidRDefault="00C72596" w:rsidP="00C72596">
      <w:pPr>
        <w:pStyle w:val="Brdtekst"/>
        <w:rPr>
          <w:sz w:val="17"/>
        </w:rPr>
      </w:pPr>
    </w:p>
    <w:p w:rsidR="00C72596" w:rsidRDefault="00C72596" w:rsidP="00C72596">
      <w:pPr>
        <w:pStyle w:val="Listeafsnit"/>
        <w:numPr>
          <w:ilvl w:val="0"/>
          <w:numId w:val="1"/>
        </w:numPr>
        <w:tabs>
          <w:tab w:val="left" w:pos="469"/>
        </w:tabs>
        <w:spacing w:before="1" w:line="276" w:lineRule="auto"/>
        <w:ind w:right="2629"/>
        <w:rPr>
          <w:sz w:val="20"/>
        </w:rPr>
      </w:pPr>
      <w:r>
        <w:rPr>
          <w:b/>
          <w:sz w:val="20"/>
        </w:rPr>
        <w:t>RAMSES</w:t>
      </w:r>
      <w:r>
        <w:rPr>
          <w:sz w:val="20"/>
        </w:rPr>
        <w:t xml:space="preserve">, which </w:t>
      </w:r>
      <w:proofErr w:type="gramStart"/>
      <w:r>
        <w:rPr>
          <w:sz w:val="20"/>
        </w:rPr>
        <w:t>models</w:t>
      </w:r>
      <w:proofErr w:type="gramEnd"/>
      <w:r>
        <w:rPr>
          <w:sz w:val="20"/>
        </w:rPr>
        <w:t xml:space="preserve"> electricity and district heating supply. RAMSES is a technical-economic model for operations </w:t>
      </w:r>
      <w:proofErr w:type="spellStart"/>
      <w:r>
        <w:rPr>
          <w:sz w:val="20"/>
        </w:rPr>
        <w:t>optimisation</w:t>
      </w:r>
      <w:proofErr w:type="spellEnd"/>
      <w:r>
        <w:rPr>
          <w:sz w:val="20"/>
        </w:rPr>
        <w:t>, which is based on a detailed</w:t>
      </w:r>
      <w:r>
        <w:rPr>
          <w:spacing w:val="-8"/>
          <w:sz w:val="20"/>
        </w:rPr>
        <w:t xml:space="preserve"> </w:t>
      </w:r>
      <w:r>
        <w:rPr>
          <w:sz w:val="20"/>
        </w:rPr>
        <w:t>description</w:t>
      </w:r>
      <w:r>
        <w:rPr>
          <w:spacing w:val="-8"/>
          <w:sz w:val="20"/>
        </w:rPr>
        <w:t xml:space="preserve"> </w:t>
      </w:r>
      <w:r>
        <w:rPr>
          <w:sz w:val="20"/>
        </w:rPr>
        <w:t>of</w:t>
      </w:r>
      <w:r>
        <w:rPr>
          <w:spacing w:val="-7"/>
          <w:sz w:val="20"/>
        </w:rPr>
        <w:t xml:space="preserve"> </w:t>
      </w:r>
      <w:r>
        <w:rPr>
          <w:sz w:val="20"/>
        </w:rPr>
        <w:t>all</w:t>
      </w:r>
      <w:r>
        <w:rPr>
          <w:spacing w:val="-8"/>
          <w:sz w:val="20"/>
        </w:rPr>
        <w:t xml:space="preserve"> </w:t>
      </w:r>
      <w:r>
        <w:rPr>
          <w:sz w:val="20"/>
        </w:rPr>
        <w:t>energy-producing</w:t>
      </w:r>
      <w:r>
        <w:rPr>
          <w:spacing w:val="-8"/>
          <w:sz w:val="20"/>
        </w:rPr>
        <w:t xml:space="preserve"> </w:t>
      </w:r>
      <w:r>
        <w:rPr>
          <w:sz w:val="20"/>
        </w:rPr>
        <w:t>facilities</w:t>
      </w:r>
      <w:r>
        <w:rPr>
          <w:spacing w:val="-7"/>
          <w:sz w:val="20"/>
        </w:rPr>
        <w:t xml:space="preserve"> </w:t>
      </w:r>
      <w:r>
        <w:rPr>
          <w:sz w:val="20"/>
        </w:rPr>
        <w:t>and</w:t>
      </w:r>
      <w:r>
        <w:rPr>
          <w:spacing w:val="-10"/>
          <w:sz w:val="20"/>
        </w:rPr>
        <w:t xml:space="preserve"> </w:t>
      </w:r>
      <w:r>
        <w:rPr>
          <w:sz w:val="20"/>
        </w:rPr>
        <w:t>district</w:t>
      </w:r>
      <w:r>
        <w:rPr>
          <w:spacing w:val="-7"/>
          <w:sz w:val="20"/>
        </w:rPr>
        <w:t xml:space="preserve"> </w:t>
      </w:r>
      <w:r>
        <w:rPr>
          <w:sz w:val="20"/>
        </w:rPr>
        <w:t>heating</w:t>
      </w:r>
      <w:r>
        <w:rPr>
          <w:spacing w:val="-10"/>
          <w:sz w:val="20"/>
        </w:rPr>
        <w:t xml:space="preserve"> </w:t>
      </w:r>
      <w:r>
        <w:rPr>
          <w:sz w:val="20"/>
        </w:rPr>
        <w:t>areas</w:t>
      </w:r>
      <w:r>
        <w:rPr>
          <w:spacing w:val="-8"/>
          <w:sz w:val="20"/>
        </w:rPr>
        <w:t xml:space="preserve"> </w:t>
      </w:r>
      <w:r>
        <w:rPr>
          <w:sz w:val="20"/>
        </w:rPr>
        <w:t>in the Danish energy system as well as on an aggregated description of the electricity production plants in the European electricity markets included in the model, including interconnectors between these markets. RAMSES simulates operations in the interlinked European energy system on an hourly basis. RAMSES does not automatically take account of new investments. RAMSES includes Denmark as well as 23 countries broken down by 15 European electricity market areas. Trends in new production capacity are defined partly exogenously based on specific knowledge as well as on capacity development models,</w:t>
      </w:r>
      <w:r>
        <w:rPr>
          <w:spacing w:val="-9"/>
          <w:sz w:val="20"/>
        </w:rPr>
        <w:t xml:space="preserve"> </w:t>
      </w:r>
      <w:r>
        <w:rPr>
          <w:sz w:val="20"/>
        </w:rPr>
        <w:t>e.g.</w:t>
      </w:r>
      <w:r>
        <w:rPr>
          <w:spacing w:val="-9"/>
          <w:sz w:val="20"/>
        </w:rPr>
        <w:t xml:space="preserve"> </w:t>
      </w:r>
      <w:r>
        <w:rPr>
          <w:sz w:val="20"/>
        </w:rPr>
        <w:t>for</w:t>
      </w:r>
      <w:r>
        <w:rPr>
          <w:spacing w:val="-8"/>
          <w:sz w:val="20"/>
        </w:rPr>
        <w:t xml:space="preserve"> </w:t>
      </w:r>
      <w:r>
        <w:rPr>
          <w:sz w:val="20"/>
        </w:rPr>
        <w:t>wind</w:t>
      </w:r>
      <w:r>
        <w:rPr>
          <w:spacing w:val="-9"/>
          <w:sz w:val="20"/>
        </w:rPr>
        <w:t xml:space="preserve"> </w:t>
      </w:r>
      <w:r>
        <w:rPr>
          <w:sz w:val="20"/>
        </w:rPr>
        <w:t>power</w:t>
      </w:r>
      <w:r>
        <w:rPr>
          <w:spacing w:val="-5"/>
          <w:sz w:val="20"/>
        </w:rPr>
        <w:t xml:space="preserve"> </w:t>
      </w:r>
      <w:r>
        <w:rPr>
          <w:sz w:val="20"/>
        </w:rPr>
        <w:t>and</w:t>
      </w:r>
      <w:r>
        <w:rPr>
          <w:spacing w:val="-9"/>
          <w:sz w:val="20"/>
        </w:rPr>
        <w:t xml:space="preserve"> </w:t>
      </w:r>
      <w:r>
        <w:rPr>
          <w:sz w:val="20"/>
        </w:rPr>
        <w:t>solar</w:t>
      </w:r>
      <w:r>
        <w:rPr>
          <w:spacing w:val="-8"/>
          <w:sz w:val="20"/>
        </w:rPr>
        <w:t xml:space="preserve"> </w:t>
      </w:r>
      <w:r>
        <w:rPr>
          <w:sz w:val="20"/>
        </w:rPr>
        <w:t>PV,</w:t>
      </w:r>
      <w:r>
        <w:rPr>
          <w:spacing w:val="-6"/>
          <w:sz w:val="20"/>
        </w:rPr>
        <w:t xml:space="preserve"> </w:t>
      </w:r>
      <w:r>
        <w:rPr>
          <w:sz w:val="20"/>
        </w:rPr>
        <w:t>and</w:t>
      </w:r>
      <w:r>
        <w:rPr>
          <w:spacing w:val="-7"/>
          <w:sz w:val="20"/>
        </w:rPr>
        <w:t xml:space="preserve"> </w:t>
      </w:r>
      <w:r>
        <w:rPr>
          <w:sz w:val="20"/>
        </w:rPr>
        <w:t>partly</w:t>
      </w:r>
      <w:r>
        <w:rPr>
          <w:spacing w:val="-11"/>
          <w:sz w:val="20"/>
        </w:rPr>
        <w:t xml:space="preserve"> </w:t>
      </w:r>
      <w:r>
        <w:rPr>
          <w:sz w:val="20"/>
        </w:rPr>
        <w:t>based</w:t>
      </w:r>
      <w:r>
        <w:rPr>
          <w:spacing w:val="-9"/>
          <w:sz w:val="20"/>
        </w:rPr>
        <w:t xml:space="preserve"> </w:t>
      </w:r>
      <w:r>
        <w:rPr>
          <w:sz w:val="20"/>
        </w:rPr>
        <w:t>on</w:t>
      </w:r>
      <w:r>
        <w:rPr>
          <w:spacing w:val="-7"/>
          <w:sz w:val="20"/>
        </w:rPr>
        <w:t xml:space="preserve"> </w:t>
      </w:r>
      <w:r>
        <w:rPr>
          <w:sz w:val="20"/>
        </w:rPr>
        <w:t>a</w:t>
      </w:r>
      <w:r>
        <w:rPr>
          <w:spacing w:val="-9"/>
          <w:sz w:val="20"/>
        </w:rPr>
        <w:t xml:space="preserve"> </w:t>
      </w:r>
      <w:r>
        <w:rPr>
          <w:sz w:val="20"/>
        </w:rPr>
        <w:t>coupling</w:t>
      </w:r>
      <w:r>
        <w:rPr>
          <w:spacing w:val="-9"/>
          <w:sz w:val="20"/>
        </w:rPr>
        <w:t xml:space="preserve"> </w:t>
      </w:r>
      <w:r>
        <w:rPr>
          <w:sz w:val="20"/>
        </w:rPr>
        <w:t>to</w:t>
      </w:r>
      <w:r>
        <w:rPr>
          <w:spacing w:val="-9"/>
          <w:sz w:val="20"/>
        </w:rPr>
        <w:t xml:space="preserve"> </w:t>
      </w:r>
      <w:r>
        <w:rPr>
          <w:sz w:val="20"/>
        </w:rPr>
        <w:t>DH- Invest, which is a new investment model for small-scale district heating areas.</w:t>
      </w:r>
    </w:p>
    <w:p w:rsidR="00C72596" w:rsidRDefault="00C72596" w:rsidP="00C72596">
      <w:pPr>
        <w:pStyle w:val="Brdtekst"/>
        <w:spacing w:before="10"/>
        <w:rPr>
          <w:sz w:val="16"/>
        </w:rPr>
      </w:pPr>
    </w:p>
    <w:p w:rsidR="00C72596" w:rsidRDefault="00C72596" w:rsidP="00C72596">
      <w:pPr>
        <w:pStyle w:val="Listeafsnit"/>
        <w:numPr>
          <w:ilvl w:val="0"/>
          <w:numId w:val="1"/>
        </w:numPr>
        <w:tabs>
          <w:tab w:val="left" w:pos="469"/>
        </w:tabs>
        <w:spacing w:line="276" w:lineRule="auto"/>
        <w:rPr>
          <w:sz w:val="20"/>
        </w:rPr>
      </w:pPr>
      <w:proofErr w:type="spellStart"/>
      <w:r>
        <w:rPr>
          <w:b/>
          <w:sz w:val="20"/>
        </w:rPr>
        <w:t>IntERACT</w:t>
      </w:r>
      <w:proofErr w:type="spellEnd"/>
      <w:r>
        <w:rPr>
          <w:sz w:val="20"/>
        </w:rPr>
        <w:t xml:space="preserve">, which </w:t>
      </w:r>
      <w:proofErr w:type="gramStart"/>
      <w:r>
        <w:rPr>
          <w:sz w:val="20"/>
        </w:rPr>
        <w:t>models</w:t>
      </w:r>
      <w:proofErr w:type="gramEnd"/>
      <w:r>
        <w:rPr>
          <w:sz w:val="20"/>
        </w:rPr>
        <w:t xml:space="preserve"> energy consumption by the corporate sector and households. The model comprises two sub models: An economic model which describes the macroeconomic correlations using a neoclassical, general equilibrium model and a technical energy system model based on the IEA' s TIMES model</w:t>
      </w:r>
      <w:r>
        <w:rPr>
          <w:spacing w:val="40"/>
          <w:sz w:val="20"/>
        </w:rPr>
        <w:t xml:space="preserve"> </w:t>
      </w:r>
      <w:r>
        <w:rPr>
          <w:sz w:val="20"/>
        </w:rPr>
        <w:t>(IEA-ETSAP, 2018). The model describes fundamental energy- technology, thermodynamic and physical relationships on a theoretical energy- economics</w:t>
      </w:r>
      <w:r>
        <w:rPr>
          <w:spacing w:val="-14"/>
          <w:sz w:val="20"/>
        </w:rPr>
        <w:t xml:space="preserve"> </w:t>
      </w:r>
      <w:r>
        <w:rPr>
          <w:sz w:val="20"/>
        </w:rPr>
        <w:t>basis.</w:t>
      </w:r>
      <w:r>
        <w:rPr>
          <w:spacing w:val="-14"/>
          <w:sz w:val="20"/>
        </w:rPr>
        <w:t xml:space="preserve"> </w:t>
      </w:r>
      <w:r>
        <w:rPr>
          <w:sz w:val="20"/>
        </w:rPr>
        <w:t>The</w:t>
      </w:r>
      <w:r>
        <w:rPr>
          <w:spacing w:val="-14"/>
          <w:sz w:val="20"/>
        </w:rPr>
        <w:t xml:space="preserve"> </w:t>
      </w:r>
      <w:r>
        <w:rPr>
          <w:sz w:val="20"/>
        </w:rPr>
        <w:t>model</w:t>
      </w:r>
      <w:r>
        <w:rPr>
          <w:spacing w:val="-14"/>
          <w:sz w:val="20"/>
        </w:rPr>
        <w:t xml:space="preserve"> </w:t>
      </w:r>
      <w:r>
        <w:rPr>
          <w:sz w:val="20"/>
        </w:rPr>
        <w:t>uses</w:t>
      </w:r>
      <w:r>
        <w:rPr>
          <w:spacing w:val="-14"/>
          <w:sz w:val="20"/>
        </w:rPr>
        <w:t xml:space="preserve"> </w:t>
      </w:r>
      <w:r>
        <w:rPr>
          <w:sz w:val="20"/>
        </w:rPr>
        <w:t>output</w:t>
      </w:r>
      <w:r>
        <w:rPr>
          <w:spacing w:val="-14"/>
          <w:sz w:val="20"/>
        </w:rPr>
        <w:t xml:space="preserve"> </w:t>
      </w:r>
      <w:r>
        <w:rPr>
          <w:sz w:val="20"/>
        </w:rPr>
        <w:t>data</w:t>
      </w:r>
      <w:r>
        <w:rPr>
          <w:spacing w:val="-14"/>
          <w:sz w:val="20"/>
        </w:rPr>
        <w:t xml:space="preserve"> </w:t>
      </w:r>
      <w:r>
        <w:rPr>
          <w:sz w:val="20"/>
        </w:rPr>
        <w:t>from</w:t>
      </w:r>
      <w:r>
        <w:rPr>
          <w:spacing w:val="-14"/>
          <w:sz w:val="20"/>
        </w:rPr>
        <w:t xml:space="preserve"> </w:t>
      </w:r>
      <w:r>
        <w:rPr>
          <w:sz w:val="20"/>
        </w:rPr>
        <w:t>RAMSES</w:t>
      </w:r>
      <w:r>
        <w:rPr>
          <w:spacing w:val="-14"/>
          <w:sz w:val="20"/>
        </w:rPr>
        <w:t xml:space="preserve"> </w:t>
      </w:r>
      <w:r>
        <w:rPr>
          <w:sz w:val="20"/>
        </w:rPr>
        <w:t>on</w:t>
      </w:r>
      <w:r>
        <w:rPr>
          <w:spacing w:val="-13"/>
          <w:sz w:val="20"/>
        </w:rPr>
        <w:t xml:space="preserve"> </w:t>
      </w:r>
      <w:r>
        <w:rPr>
          <w:sz w:val="20"/>
        </w:rPr>
        <w:t>electricity</w:t>
      </w:r>
      <w:r>
        <w:rPr>
          <w:spacing w:val="-14"/>
          <w:sz w:val="20"/>
        </w:rPr>
        <w:t xml:space="preserve"> </w:t>
      </w:r>
      <w:r>
        <w:rPr>
          <w:sz w:val="20"/>
        </w:rPr>
        <w:t>prices and district heating prices.</w:t>
      </w:r>
    </w:p>
    <w:p w:rsidR="00C72596" w:rsidRDefault="00C72596" w:rsidP="00C72596">
      <w:pPr>
        <w:pStyle w:val="Brdtekst"/>
        <w:spacing w:before="2"/>
        <w:rPr>
          <w:sz w:val="17"/>
        </w:rPr>
      </w:pPr>
    </w:p>
    <w:p w:rsidR="00C72596" w:rsidRDefault="00C72596" w:rsidP="00C72596">
      <w:pPr>
        <w:pStyle w:val="Listeafsnit"/>
        <w:numPr>
          <w:ilvl w:val="0"/>
          <w:numId w:val="1"/>
        </w:numPr>
        <w:tabs>
          <w:tab w:val="left" w:pos="469"/>
        </w:tabs>
        <w:spacing w:line="276" w:lineRule="auto"/>
        <w:rPr>
          <w:sz w:val="20"/>
        </w:rPr>
      </w:pPr>
      <w:r>
        <w:rPr>
          <w:b/>
          <w:sz w:val="20"/>
        </w:rPr>
        <w:t>DH-INVEST</w:t>
      </w:r>
      <w:r>
        <w:rPr>
          <w:sz w:val="20"/>
        </w:rPr>
        <w:t>,</w:t>
      </w:r>
      <w:r>
        <w:rPr>
          <w:spacing w:val="-10"/>
          <w:sz w:val="20"/>
        </w:rPr>
        <w:t xml:space="preserve"> </w:t>
      </w:r>
      <w:r>
        <w:rPr>
          <w:sz w:val="20"/>
        </w:rPr>
        <w:t>which</w:t>
      </w:r>
      <w:r>
        <w:rPr>
          <w:spacing w:val="-10"/>
          <w:sz w:val="20"/>
        </w:rPr>
        <w:t xml:space="preserve"> </w:t>
      </w:r>
      <w:r>
        <w:rPr>
          <w:sz w:val="20"/>
        </w:rPr>
        <w:t>is</w:t>
      </w:r>
      <w:r>
        <w:rPr>
          <w:spacing w:val="-11"/>
          <w:sz w:val="20"/>
        </w:rPr>
        <w:t xml:space="preserve"> </w:t>
      </w:r>
      <w:r>
        <w:rPr>
          <w:sz w:val="20"/>
        </w:rPr>
        <w:t>an</w:t>
      </w:r>
      <w:r>
        <w:rPr>
          <w:spacing w:val="-10"/>
          <w:sz w:val="20"/>
        </w:rPr>
        <w:t xml:space="preserve"> </w:t>
      </w:r>
      <w:r>
        <w:rPr>
          <w:sz w:val="20"/>
        </w:rPr>
        <w:t>investment</w:t>
      </w:r>
      <w:r>
        <w:rPr>
          <w:spacing w:val="-12"/>
          <w:sz w:val="20"/>
        </w:rPr>
        <w:t xml:space="preserve"> </w:t>
      </w:r>
      <w:r>
        <w:rPr>
          <w:sz w:val="20"/>
        </w:rPr>
        <w:t>model</w:t>
      </w:r>
      <w:r>
        <w:rPr>
          <w:spacing w:val="-13"/>
          <w:sz w:val="20"/>
        </w:rPr>
        <w:t xml:space="preserve"> </w:t>
      </w:r>
      <w:r>
        <w:rPr>
          <w:sz w:val="20"/>
        </w:rPr>
        <w:t>for</w:t>
      </w:r>
      <w:r>
        <w:rPr>
          <w:spacing w:val="-11"/>
          <w:sz w:val="20"/>
        </w:rPr>
        <w:t xml:space="preserve"> </w:t>
      </w:r>
      <w:r>
        <w:rPr>
          <w:sz w:val="20"/>
        </w:rPr>
        <w:t>small-scale</w:t>
      </w:r>
      <w:r>
        <w:rPr>
          <w:spacing w:val="-10"/>
          <w:sz w:val="20"/>
        </w:rPr>
        <w:t xml:space="preserve"> </w:t>
      </w:r>
      <w:r>
        <w:rPr>
          <w:sz w:val="20"/>
        </w:rPr>
        <w:t>district</w:t>
      </w:r>
      <w:r>
        <w:rPr>
          <w:spacing w:val="-10"/>
          <w:sz w:val="20"/>
        </w:rPr>
        <w:t xml:space="preserve"> </w:t>
      </w:r>
      <w:r>
        <w:rPr>
          <w:sz w:val="20"/>
        </w:rPr>
        <w:t>heating</w:t>
      </w:r>
      <w:r>
        <w:rPr>
          <w:spacing w:val="-10"/>
          <w:sz w:val="20"/>
        </w:rPr>
        <w:t xml:space="preserve"> </w:t>
      </w:r>
      <w:r>
        <w:rPr>
          <w:sz w:val="20"/>
        </w:rPr>
        <w:t>areas. This investment model simulates operations and investments for each district heating area in order to determine investment scenarios that are optimal from the perspective of corporate economics. The investment scenarios include decommissioning</w:t>
      </w:r>
      <w:r>
        <w:rPr>
          <w:spacing w:val="21"/>
          <w:sz w:val="20"/>
        </w:rPr>
        <w:t xml:space="preserve"> </w:t>
      </w:r>
      <w:r>
        <w:rPr>
          <w:sz w:val="20"/>
        </w:rPr>
        <w:t>of</w:t>
      </w:r>
      <w:r>
        <w:rPr>
          <w:spacing w:val="21"/>
          <w:sz w:val="20"/>
        </w:rPr>
        <w:t xml:space="preserve"> </w:t>
      </w:r>
      <w:r>
        <w:rPr>
          <w:sz w:val="20"/>
        </w:rPr>
        <w:t>existing facility units.</w:t>
      </w:r>
      <w:r>
        <w:rPr>
          <w:spacing w:val="21"/>
          <w:sz w:val="20"/>
        </w:rPr>
        <w:t xml:space="preserve"> </w:t>
      </w:r>
      <w:r>
        <w:rPr>
          <w:sz w:val="20"/>
        </w:rPr>
        <w:t>The investment model</w:t>
      </w:r>
      <w:r>
        <w:rPr>
          <w:spacing w:val="21"/>
          <w:sz w:val="20"/>
        </w:rPr>
        <w:t xml:space="preserve"> </w:t>
      </w:r>
      <w:r>
        <w:rPr>
          <w:sz w:val="20"/>
        </w:rPr>
        <w:t>is</w:t>
      </w:r>
      <w:r>
        <w:rPr>
          <w:spacing w:val="23"/>
          <w:sz w:val="20"/>
        </w:rPr>
        <w:t xml:space="preserve"> </w:t>
      </w:r>
      <w:r>
        <w:rPr>
          <w:sz w:val="20"/>
        </w:rPr>
        <w:t>integrated</w:t>
      </w:r>
    </w:p>
    <w:p w:rsidR="00C72596" w:rsidRDefault="00C72596" w:rsidP="00C72596">
      <w:pPr>
        <w:spacing w:line="276" w:lineRule="auto"/>
        <w:jc w:val="both"/>
        <w:rPr>
          <w:sz w:val="20"/>
        </w:rPr>
        <w:sectPr w:rsidR="00C72596">
          <w:pgSz w:w="11900" w:h="16840"/>
          <w:pgMar w:top="2000" w:right="620" w:bottom="1120" w:left="1140" w:header="754" w:footer="937" w:gutter="0"/>
          <w:cols w:space="708"/>
        </w:sectPr>
      </w:pPr>
    </w:p>
    <w:p w:rsidR="00C72596" w:rsidRDefault="00C72596" w:rsidP="00C72596">
      <w:pPr>
        <w:pStyle w:val="Brdtekst"/>
      </w:pPr>
    </w:p>
    <w:p w:rsidR="00C72596" w:rsidRDefault="00C72596" w:rsidP="00C72596">
      <w:pPr>
        <w:pStyle w:val="Brdtekst"/>
      </w:pPr>
    </w:p>
    <w:p w:rsidR="00C72596" w:rsidRDefault="00C72596" w:rsidP="00C72596">
      <w:pPr>
        <w:pStyle w:val="Brdtekst"/>
        <w:spacing w:before="11"/>
        <w:rPr>
          <w:sz w:val="19"/>
        </w:rPr>
      </w:pPr>
    </w:p>
    <w:p w:rsidR="00C72596" w:rsidRDefault="00C72596" w:rsidP="00C72596">
      <w:pPr>
        <w:pStyle w:val="Brdtekst"/>
        <w:spacing w:before="66" w:line="276" w:lineRule="auto"/>
        <w:ind w:left="467" w:right="2630"/>
        <w:jc w:val="both"/>
      </w:pPr>
      <w:r>
        <w:t>with</w:t>
      </w:r>
      <w:r>
        <w:rPr>
          <w:spacing w:val="-14"/>
        </w:rPr>
        <w:t xml:space="preserve"> </w:t>
      </w:r>
      <w:r>
        <w:t>RAMSES</w:t>
      </w:r>
      <w:r>
        <w:rPr>
          <w:spacing w:val="-14"/>
        </w:rPr>
        <w:t xml:space="preserve"> </w:t>
      </w:r>
      <w:r>
        <w:t>and</w:t>
      </w:r>
      <w:r>
        <w:rPr>
          <w:spacing w:val="-14"/>
        </w:rPr>
        <w:t xml:space="preserve"> </w:t>
      </w:r>
      <w:r>
        <w:t>uses</w:t>
      </w:r>
      <w:r>
        <w:rPr>
          <w:spacing w:val="-14"/>
        </w:rPr>
        <w:t xml:space="preserve"> </w:t>
      </w:r>
      <w:r>
        <w:t>a</w:t>
      </w:r>
      <w:r>
        <w:rPr>
          <w:spacing w:val="-14"/>
        </w:rPr>
        <w:t xml:space="preserve"> </w:t>
      </w:r>
      <w:r>
        <w:t>common</w:t>
      </w:r>
      <w:r>
        <w:rPr>
          <w:spacing w:val="-14"/>
        </w:rPr>
        <w:t xml:space="preserve"> </w:t>
      </w:r>
      <w:r>
        <w:t>assumptions</w:t>
      </w:r>
      <w:r>
        <w:rPr>
          <w:spacing w:val="-14"/>
        </w:rPr>
        <w:t xml:space="preserve"> </w:t>
      </w:r>
      <w:r>
        <w:t>basis,</w:t>
      </w:r>
      <w:r>
        <w:rPr>
          <w:spacing w:val="-14"/>
        </w:rPr>
        <w:t xml:space="preserve"> </w:t>
      </w:r>
      <w:r>
        <w:t>after</w:t>
      </w:r>
      <w:r>
        <w:rPr>
          <w:spacing w:val="-14"/>
        </w:rPr>
        <w:t xml:space="preserve"> </w:t>
      </w:r>
      <w:r>
        <w:t>which</w:t>
      </w:r>
      <w:r>
        <w:rPr>
          <w:spacing w:val="-13"/>
        </w:rPr>
        <w:t xml:space="preserve"> </w:t>
      </w:r>
      <w:r>
        <w:t>the</w:t>
      </w:r>
      <w:r>
        <w:rPr>
          <w:spacing w:val="-14"/>
        </w:rPr>
        <w:t xml:space="preserve"> </w:t>
      </w:r>
      <w:r>
        <w:t>calculated changes in capacity for the individual district heating area are included in the basis used by RAMSES in its modelling of the overall Danish electricity and district heating system.</w:t>
      </w:r>
    </w:p>
    <w:p w:rsidR="00C72596" w:rsidRDefault="00C72596" w:rsidP="00C72596">
      <w:pPr>
        <w:pStyle w:val="Brdtekst"/>
        <w:spacing w:before="1"/>
        <w:rPr>
          <w:sz w:val="17"/>
        </w:rPr>
      </w:pPr>
    </w:p>
    <w:p w:rsidR="00C72596" w:rsidRDefault="00C72596" w:rsidP="00C72596">
      <w:pPr>
        <w:pStyle w:val="Listeafsnit"/>
        <w:numPr>
          <w:ilvl w:val="0"/>
          <w:numId w:val="1"/>
        </w:numPr>
        <w:tabs>
          <w:tab w:val="left" w:pos="469"/>
        </w:tabs>
        <w:spacing w:line="276" w:lineRule="auto"/>
        <w:ind w:right="2627"/>
        <w:rPr>
          <w:sz w:val="20"/>
        </w:rPr>
      </w:pPr>
      <w:r>
        <w:rPr>
          <w:b/>
          <w:sz w:val="20"/>
        </w:rPr>
        <w:t>FREM</w:t>
      </w:r>
      <w:r>
        <w:rPr>
          <w:sz w:val="20"/>
        </w:rPr>
        <w:t>,</w:t>
      </w:r>
      <w:r>
        <w:rPr>
          <w:spacing w:val="-14"/>
          <w:sz w:val="20"/>
        </w:rPr>
        <w:t xml:space="preserve"> </w:t>
      </w:r>
      <w:r>
        <w:rPr>
          <w:sz w:val="20"/>
        </w:rPr>
        <w:t>which</w:t>
      </w:r>
      <w:r>
        <w:rPr>
          <w:spacing w:val="-14"/>
          <w:sz w:val="20"/>
        </w:rPr>
        <w:t xml:space="preserve"> </w:t>
      </w:r>
      <w:proofErr w:type="gramStart"/>
      <w:r>
        <w:rPr>
          <w:sz w:val="20"/>
        </w:rPr>
        <w:t>models</w:t>
      </w:r>
      <w:proofErr w:type="gramEnd"/>
      <w:r>
        <w:rPr>
          <w:spacing w:val="-14"/>
          <w:sz w:val="20"/>
        </w:rPr>
        <w:t xml:space="preserve"> </w:t>
      </w:r>
      <w:r>
        <w:rPr>
          <w:sz w:val="20"/>
        </w:rPr>
        <w:t>energy</w:t>
      </w:r>
      <w:r>
        <w:rPr>
          <w:spacing w:val="-14"/>
          <w:sz w:val="20"/>
        </w:rPr>
        <w:t xml:space="preserve"> </w:t>
      </w:r>
      <w:r>
        <w:rPr>
          <w:sz w:val="20"/>
        </w:rPr>
        <w:t>consumption</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transport</w:t>
      </w:r>
      <w:r>
        <w:rPr>
          <w:spacing w:val="-14"/>
          <w:sz w:val="20"/>
        </w:rPr>
        <w:t xml:space="preserve"> </w:t>
      </w:r>
      <w:r>
        <w:rPr>
          <w:sz w:val="20"/>
        </w:rPr>
        <w:t>sector.</w:t>
      </w:r>
      <w:r>
        <w:rPr>
          <w:spacing w:val="-14"/>
          <w:sz w:val="20"/>
        </w:rPr>
        <w:t xml:space="preserve"> </w:t>
      </w:r>
      <w:r>
        <w:rPr>
          <w:sz w:val="20"/>
        </w:rPr>
        <w:t>Amongst</w:t>
      </w:r>
      <w:r>
        <w:rPr>
          <w:spacing w:val="-13"/>
          <w:sz w:val="20"/>
        </w:rPr>
        <w:t xml:space="preserve"> </w:t>
      </w:r>
      <w:r>
        <w:rPr>
          <w:sz w:val="20"/>
        </w:rPr>
        <w:t>other things, FREM is based on input from the Danish Transport, Construction and Housing Authority, which uses the National Transport Model (LTM) (Technical University of Denmark, 2018) to describe developments in road traffic and energy consumption by railways. FREM projects road transport based on projections</w:t>
      </w:r>
      <w:r>
        <w:rPr>
          <w:spacing w:val="-12"/>
          <w:sz w:val="20"/>
        </w:rPr>
        <w:t xml:space="preserve"> </w:t>
      </w:r>
      <w:r>
        <w:rPr>
          <w:sz w:val="20"/>
        </w:rPr>
        <w:t>for</w:t>
      </w:r>
      <w:r>
        <w:rPr>
          <w:spacing w:val="-14"/>
          <w:sz w:val="20"/>
        </w:rPr>
        <w:t xml:space="preserve"> </w:t>
      </w:r>
      <w:r>
        <w:rPr>
          <w:sz w:val="20"/>
        </w:rPr>
        <w:t>growth</w:t>
      </w:r>
      <w:r>
        <w:rPr>
          <w:spacing w:val="-10"/>
          <w:sz w:val="20"/>
        </w:rPr>
        <w:t xml:space="preserve"> </w:t>
      </w:r>
      <w:r>
        <w:rPr>
          <w:sz w:val="20"/>
        </w:rPr>
        <w:t>in</w:t>
      </w:r>
      <w:r>
        <w:rPr>
          <w:spacing w:val="-12"/>
          <w:sz w:val="20"/>
        </w:rPr>
        <w:t xml:space="preserve"> </w:t>
      </w:r>
      <w:r>
        <w:rPr>
          <w:sz w:val="20"/>
        </w:rPr>
        <w:t>transport</w:t>
      </w:r>
      <w:r>
        <w:rPr>
          <w:spacing w:val="-12"/>
          <w:sz w:val="20"/>
        </w:rPr>
        <w:t xml:space="preserve"> </w:t>
      </w:r>
      <w:r>
        <w:rPr>
          <w:sz w:val="20"/>
        </w:rPr>
        <w:t>volume,</w:t>
      </w:r>
      <w:r>
        <w:rPr>
          <w:spacing w:val="-14"/>
          <w:sz w:val="20"/>
        </w:rPr>
        <w:t xml:space="preserve"> </w:t>
      </w:r>
      <w:r>
        <w:rPr>
          <w:sz w:val="20"/>
        </w:rPr>
        <w:t>developments</w:t>
      </w:r>
      <w:r>
        <w:rPr>
          <w:spacing w:val="-12"/>
          <w:sz w:val="20"/>
        </w:rPr>
        <w:t xml:space="preserve"> </w:t>
      </w:r>
      <w:r>
        <w:rPr>
          <w:sz w:val="20"/>
        </w:rPr>
        <w:t>in</w:t>
      </w:r>
      <w:r>
        <w:rPr>
          <w:spacing w:val="-12"/>
          <w:sz w:val="20"/>
        </w:rPr>
        <w:t xml:space="preserve"> </w:t>
      </w:r>
      <w:r>
        <w:rPr>
          <w:sz w:val="20"/>
        </w:rPr>
        <w:t>the</w:t>
      </w:r>
      <w:r>
        <w:rPr>
          <w:spacing w:val="-14"/>
          <w:sz w:val="20"/>
        </w:rPr>
        <w:t xml:space="preserve"> </w:t>
      </w:r>
      <w:r>
        <w:rPr>
          <w:sz w:val="20"/>
        </w:rPr>
        <w:t>energy</w:t>
      </w:r>
      <w:r>
        <w:rPr>
          <w:spacing w:val="-14"/>
          <w:sz w:val="20"/>
        </w:rPr>
        <w:t xml:space="preserve"> </w:t>
      </w:r>
      <w:r>
        <w:rPr>
          <w:sz w:val="20"/>
        </w:rPr>
        <w:t>efficiency of</w:t>
      </w:r>
      <w:r>
        <w:rPr>
          <w:spacing w:val="-2"/>
          <w:sz w:val="20"/>
        </w:rPr>
        <w:t xml:space="preserve"> </w:t>
      </w:r>
      <w:r>
        <w:rPr>
          <w:sz w:val="20"/>
        </w:rPr>
        <w:t>vehicles</w:t>
      </w:r>
      <w:r>
        <w:rPr>
          <w:spacing w:val="-3"/>
          <w:sz w:val="20"/>
        </w:rPr>
        <w:t xml:space="preserve"> </w:t>
      </w:r>
      <w:r>
        <w:rPr>
          <w:sz w:val="20"/>
        </w:rPr>
        <w:t>by</w:t>
      </w:r>
      <w:r>
        <w:rPr>
          <w:spacing w:val="-5"/>
          <w:sz w:val="20"/>
        </w:rPr>
        <w:t xml:space="preserve"> </w:t>
      </w:r>
      <w:r>
        <w:rPr>
          <w:sz w:val="20"/>
        </w:rPr>
        <w:t>44</w:t>
      </w:r>
      <w:r>
        <w:rPr>
          <w:spacing w:val="-4"/>
          <w:sz w:val="20"/>
        </w:rPr>
        <w:t xml:space="preserve"> </w:t>
      </w:r>
      <w:r>
        <w:rPr>
          <w:sz w:val="20"/>
        </w:rPr>
        <w:t>vehicle</w:t>
      </w:r>
      <w:r>
        <w:rPr>
          <w:spacing w:val="-4"/>
          <w:sz w:val="20"/>
        </w:rPr>
        <w:t xml:space="preserve"> </w:t>
      </w:r>
      <w:r>
        <w:rPr>
          <w:sz w:val="20"/>
        </w:rPr>
        <w:t>categories</w:t>
      </w:r>
      <w:r>
        <w:rPr>
          <w:spacing w:val="-3"/>
          <w:sz w:val="20"/>
        </w:rPr>
        <w:t xml:space="preserve"> </w:t>
      </w:r>
      <w:r>
        <w:rPr>
          <w:sz w:val="20"/>
        </w:rPr>
        <w:t>and</w:t>
      </w:r>
      <w:r>
        <w:rPr>
          <w:spacing w:val="-4"/>
          <w:sz w:val="20"/>
        </w:rPr>
        <w:t xml:space="preserve"> </w:t>
      </w:r>
      <w:r>
        <w:rPr>
          <w:sz w:val="20"/>
        </w:rPr>
        <w:t>survival</w:t>
      </w:r>
      <w:r>
        <w:rPr>
          <w:spacing w:val="-5"/>
          <w:sz w:val="20"/>
        </w:rPr>
        <w:t xml:space="preserve"> </w:t>
      </w:r>
      <w:r>
        <w:rPr>
          <w:sz w:val="20"/>
        </w:rPr>
        <w:t>rates,</w:t>
      </w:r>
      <w:r>
        <w:rPr>
          <w:spacing w:val="-2"/>
          <w:sz w:val="20"/>
        </w:rPr>
        <w:t xml:space="preserve"> </w:t>
      </w:r>
      <w:r>
        <w:rPr>
          <w:sz w:val="20"/>
        </w:rPr>
        <w:t>journeys</w:t>
      </w:r>
      <w:r>
        <w:rPr>
          <w:spacing w:val="-3"/>
          <w:sz w:val="20"/>
        </w:rPr>
        <w:t xml:space="preserve"> </w:t>
      </w:r>
      <w:r>
        <w:rPr>
          <w:sz w:val="20"/>
        </w:rPr>
        <w:t>as</w:t>
      </w:r>
      <w:r>
        <w:rPr>
          <w:spacing w:val="-3"/>
          <w:sz w:val="20"/>
        </w:rPr>
        <w:t xml:space="preserve"> </w:t>
      </w:r>
      <w:r>
        <w:rPr>
          <w:sz w:val="20"/>
        </w:rPr>
        <w:t>a</w:t>
      </w:r>
      <w:r>
        <w:rPr>
          <w:spacing w:val="-4"/>
          <w:sz w:val="20"/>
        </w:rPr>
        <w:t xml:space="preserve"> </w:t>
      </w:r>
      <w:r>
        <w:rPr>
          <w:sz w:val="20"/>
        </w:rPr>
        <w:t>function</w:t>
      </w:r>
      <w:r>
        <w:rPr>
          <w:spacing w:val="-4"/>
          <w:sz w:val="20"/>
        </w:rPr>
        <w:t xml:space="preserve"> </w:t>
      </w:r>
      <w:r>
        <w:rPr>
          <w:sz w:val="20"/>
        </w:rPr>
        <w:t>of the age of vehicles, as well as choice of vehicle. FREM projects energy consumption in air transport based on developments in GDP and population numbers, as well as expected developments in energy efficiency in aviation.</w:t>
      </w:r>
    </w:p>
    <w:p w:rsidR="00C72596" w:rsidRPr="00C72596" w:rsidRDefault="00C72596" w:rsidP="00C72596">
      <w:pPr>
        <w:pStyle w:val="Listeafsnit"/>
        <w:rPr>
          <w:b/>
          <w:sz w:val="20"/>
        </w:rPr>
      </w:pPr>
    </w:p>
    <w:p w:rsidR="00AA5A02" w:rsidRPr="00C72596" w:rsidRDefault="00C72596" w:rsidP="00C72596">
      <w:pPr>
        <w:pStyle w:val="Listeafsnit"/>
        <w:numPr>
          <w:ilvl w:val="0"/>
          <w:numId w:val="1"/>
        </w:numPr>
        <w:tabs>
          <w:tab w:val="left" w:pos="469"/>
        </w:tabs>
        <w:spacing w:line="276" w:lineRule="auto"/>
        <w:ind w:right="2627"/>
        <w:rPr>
          <w:sz w:val="20"/>
        </w:rPr>
      </w:pPr>
      <w:r w:rsidRPr="00C72596">
        <w:rPr>
          <w:b/>
          <w:sz w:val="20"/>
        </w:rPr>
        <w:t>Technology</w:t>
      </w:r>
      <w:r w:rsidRPr="00C72596">
        <w:rPr>
          <w:b/>
          <w:spacing w:val="-14"/>
          <w:sz w:val="20"/>
        </w:rPr>
        <w:t xml:space="preserve"> </w:t>
      </w:r>
      <w:r w:rsidRPr="00C72596">
        <w:rPr>
          <w:b/>
          <w:sz w:val="20"/>
        </w:rPr>
        <w:t>Deployment</w:t>
      </w:r>
      <w:r w:rsidRPr="00C72596">
        <w:rPr>
          <w:b/>
          <w:spacing w:val="-14"/>
          <w:sz w:val="20"/>
        </w:rPr>
        <w:t xml:space="preserve"> </w:t>
      </w:r>
      <w:r w:rsidRPr="00C72596">
        <w:rPr>
          <w:b/>
          <w:sz w:val="20"/>
        </w:rPr>
        <w:t>Models</w:t>
      </w:r>
      <w:r w:rsidRPr="00C72596">
        <w:rPr>
          <w:b/>
          <w:spacing w:val="-14"/>
          <w:sz w:val="20"/>
        </w:rPr>
        <w:t xml:space="preserve"> </w:t>
      </w:r>
      <w:r w:rsidRPr="00C72596">
        <w:rPr>
          <w:sz w:val="20"/>
        </w:rPr>
        <w:t>for</w:t>
      </w:r>
      <w:r w:rsidRPr="00C72596">
        <w:rPr>
          <w:spacing w:val="-14"/>
          <w:sz w:val="20"/>
        </w:rPr>
        <w:t xml:space="preserve"> </w:t>
      </w:r>
      <w:r w:rsidRPr="00C72596">
        <w:rPr>
          <w:sz w:val="20"/>
        </w:rPr>
        <w:t>offshore</w:t>
      </w:r>
      <w:r w:rsidRPr="00C72596">
        <w:rPr>
          <w:spacing w:val="-14"/>
          <w:sz w:val="20"/>
        </w:rPr>
        <w:t xml:space="preserve"> </w:t>
      </w:r>
      <w:r w:rsidRPr="00C72596">
        <w:rPr>
          <w:sz w:val="20"/>
        </w:rPr>
        <w:t>wind,</w:t>
      </w:r>
      <w:r w:rsidRPr="00C72596">
        <w:rPr>
          <w:spacing w:val="-14"/>
          <w:sz w:val="20"/>
        </w:rPr>
        <w:t xml:space="preserve"> </w:t>
      </w:r>
      <w:r w:rsidRPr="00C72596">
        <w:rPr>
          <w:sz w:val="20"/>
        </w:rPr>
        <w:t>onshore</w:t>
      </w:r>
      <w:r w:rsidRPr="00C72596">
        <w:rPr>
          <w:spacing w:val="-14"/>
          <w:sz w:val="20"/>
        </w:rPr>
        <w:t xml:space="preserve"> </w:t>
      </w:r>
      <w:r w:rsidRPr="00C72596">
        <w:rPr>
          <w:sz w:val="20"/>
        </w:rPr>
        <w:t>wind,</w:t>
      </w:r>
      <w:r w:rsidRPr="00C72596">
        <w:rPr>
          <w:spacing w:val="-14"/>
          <w:sz w:val="20"/>
        </w:rPr>
        <w:t xml:space="preserve"> </w:t>
      </w:r>
      <w:r w:rsidRPr="00C72596">
        <w:rPr>
          <w:sz w:val="20"/>
        </w:rPr>
        <w:t>solar</w:t>
      </w:r>
      <w:r w:rsidRPr="00C72596">
        <w:rPr>
          <w:spacing w:val="-14"/>
          <w:sz w:val="20"/>
        </w:rPr>
        <w:t xml:space="preserve"> </w:t>
      </w:r>
      <w:r w:rsidRPr="00C72596">
        <w:rPr>
          <w:sz w:val="20"/>
        </w:rPr>
        <w:t>PV</w:t>
      </w:r>
      <w:r w:rsidRPr="00C72596">
        <w:rPr>
          <w:spacing w:val="-13"/>
          <w:sz w:val="20"/>
        </w:rPr>
        <w:t xml:space="preserve"> </w:t>
      </w:r>
      <w:r w:rsidRPr="00C72596">
        <w:rPr>
          <w:sz w:val="20"/>
        </w:rPr>
        <w:t>and biogas use, which model the profitability of technology investments in terms of corporate finances against the profitability requirements of relevant investors, which</w:t>
      </w:r>
      <w:r w:rsidRPr="00C72596">
        <w:rPr>
          <w:spacing w:val="-14"/>
          <w:sz w:val="20"/>
        </w:rPr>
        <w:t xml:space="preserve"> </w:t>
      </w:r>
      <w:r w:rsidRPr="00C72596">
        <w:rPr>
          <w:sz w:val="20"/>
        </w:rPr>
        <w:t>means</w:t>
      </w:r>
      <w:r w:rsidRPr="00C72596">
        <w:rPr>
          <w:spacing w:val="-14"/>
          <w:sz w:val="20"/>
        </w:rPr>
        <w:t xml:space="preserve"> </w:t>
      </w:r>
      <w:r w:rsidRPr="00C72596">
        <w:rPr>
          <w:sz w:val="20"/>
        </w:rPr>
        <w:t>the</w:t>
      </w:r>
      <w:r w:rsidRPr="00C72596">
        <w:rPr>
          <w:spacing w:val="-14"/>
          <w:sz w:val="20"/>
        </w:rPr>
        <w:t xml:space="preserve"> </w:t>
      </w:r>
      <w:r w:rsidRPr="00C72596">
        <w:rPr>
          <w:sz w:val="20"/>
        </w:rPr>
        <w:t>models</w:t>
      </w:r>
      <w:r w:rsidRPr="00C72596">
        <w:rPr>
          <w:spacing w:val="-14"/>
          <w:sz w:val="20"/>
        </w:rPr>
        <w:t xml:space="preserve"> </w:t>
      </w:r>
      <w:r w:rsidRPr="00C72596">
        <w:rPr>
          <w:sz w:val="20"/>
        </w:rPr>
        <w:t>model</w:t>
      </w:r>
      <w:r w:rsidRPr="00C72596">
        <w:rPr>
          <w:spacing w:val="-14"/>
          <w:sz w:val="20"/>
        </w:rPr>
        <w:t xml:space="preserve"> </w:t>
      </w:r>
      <w:r w:rsidRPr="00C72596">
        <w:rPr>
          <w:sz w:val="20"/>
        </w:rPr>
        <w:t>the</w:t>
      </w:r>
      <w:r w:rsidRPr="00C72596">
        <w:rPr>
          <w:spacing w:val="-14"/>
          <w:sz w:val="20"/>
        </w:rPr>
        <w:t xml:space="preserve"> </w:t>
      </w:r>
      <w:r w:rsidRPr="00C72596">
        <w:rPr>
          <w:sz w:val="20"/>
        </w:rPr>
        <w:t>most</w:t>
      </w:r>
      <w:r w:rsidRPr="00C72596">
        <w:rPr>
          <w:spacing w:val="-14"/>
          <w:sz w:val="20"/>
        </w:rPr>
        <w:t xml:space="preserve"> </w:t>
      </w:r>
      <w:r w:rsidRPr="00C72596">
        <w:rPr>
          <w:sz w:val="20"/>
        </w:rPr>
        <w:t>probable</w:t>
      </w:r>
      <w:r w:rsidRPr="00C72596">
        <w:rPr>
          <w:spacing w:val="-14"/>
          <w:sz w:val="20"/>
        </w:rPr>
        <w:t xml:space="preserve"> </w:t>
      </w:r>
      <w:r w:rsidRPr="00C72596">
        <w:rPr>
          <w:sz w:val="20"/>
        </w:rPr>
        <w:t>capacity</w:t>
      </w:r>
      <w:r w:rsidRPr="00C72596">
        <w:rPr>
          <w:spacing w:val="-14"/>
          <w:sz w:val="20"/>
        </w:rPr>
        <w:t xml:space="preserve"> </w:t>
      </w:r>
      <w:r w:rsidRPr="00C72596">
        <w:rPr>
          <w:sz w:val="20"/>
        </w:rPr>
        <w:t>deployment</w:t>
      </w:r>
      <w:r w:rsidRPr="00C72596">
        <w:rPr>
          <w:spacing w:val="-13"/>
          <w:sz w:val="20"/>
        </w:rPr>
        <w:t xml:space="preserve"> </w:t>
      </w:r>
      <w:r w:rsidRPr="00C72596">
        <w:rPr>
          <w:sz w:val="20"/>
        </w:rPr>
        <w:t>scenario against the current investment and operating conditions.</w:t>
      </w:r>
    </w:p>
    <w:sectPr w:rsidR="00AA5A02" w:rsidRPr="00C725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A08"/>
    <w:multiLevelType w:val="hybridMultilevel"/>
    <w:tmpl w:val="A9387024"/>
    <w:lvl w:ilvl="0" w:tplc="8F3C54E2">
      <w:numFmt w:val="bullet"/>
      <w:lvlText w:val=""/>
      <w:lvlJc w:val="left"/>
      <w:pPr>
        <w:ind w:left="280" w:hanging="176"/>
      </w:pPr>
      <w:rPr>
        <w:rFonts w:ascii="Symbol" w:eastAsia="Symbol" w:hAnsi="Symbol" w:cs="Symbol" w:hint="default"/>
        <w:b w:val="0"/>
        <w:bCs w:val="0"/>
        <w:i w:val="0"/>
        <w:iCs w:val="0"/>
        <w:w w:val="100"/>
        <w:sz w:val="16"/>
        <w:szCs w:val="16"/>
        <w:lang w:eastAsia="en-US" w:bidi="ar-SA"/>
      </w:rPr>
    </w:lvl>
    <w:lvl w:ilvl="1" w:tplc="E960A3E0">
      <w:numFmt w:val="bullet"/>
      <w:lvlText w:val="•"/>
      <w:lvlJc w:val="left"/>
      <w:pPr>
        <w:ind w:left="783" w:hanging="176"/>
      </w:pPr>
      <w:rPr>
        <w:rFonts w:hint="default"/>
        <w:lang w:eastAsia="en-US" w:bidi="ar-SA"/>
      </w:rPr>
    </w:lvl>
    <w:lvl w:ilvl="2" w:tplc="798A345C">
      <w:numFmt w:val="bullet"/>
      <w:lvlText w:val="•"/>
      <w:lvlJc w:val="left"/>
      <w:pPr>
        <w:ind w:left="1286" w:hanging="176"/>
      </w:pPr>
      <w:rPr>
        <w:rFonts w:hint="default"/>
        <w:lang w:eastAsia="en-US" w:bidi="ar-SA"/>
      </w:rPr>
    </w:lvl>
    <w:lvl w:ilvl="3" w:tplc="180C0AC6">
      <w:numFmt w:val="bullet"/>
      <w:lvlText w:val="•"/>
      <w:lvlJc w:val="left"/>
      <w:pPr>
        <w:ind w:left="1789" w:hanging="176"/>
      </w:pPr>
      <w:rPr>
        <w:rFonts w:hint="default"/>
        <w:lang w:eastAsia="en-US" w:bidi="ar-SA"/>
      </w:rPr>
    </w:lvl>
    <w:lvl w:ilvl="4" w:tplc="B8EE30B2">
      <w:numFmt w:val="bullet"/>
      <w:lvlText w:val="•"/>
      <w:lvlJc w:val="left"/>
      <w:pPr>
        <w:ind w:left="2292" w:hanging="176"/>
      </w:pPr>
      <w:rPr>
        <w:rFonts w:hint="default"/>
        <w:lang w:eastAsia="en-US" w:bidi="ar-SA"/>
      </w:rPr>
    </w:lvl>
    <w:lvl w:ilvl="5" w:tplc="882A2EE8">
      <w:numFmt w:val="bullet"/>
      <w:lvlText w:val="•"/>
      <w:lvlJc w:val="left"/>
      <w:pPr>
        <w:ind w:left="2795" w:hanging="176"/>
      </w:pPr>
      <w:rPr>
        <w:rFonts w:hint="default"/>
        <w:lang w:eastAsia="en-US" w:bidi="ar-SA"/>
      </w:rPr>
    </w:lvl>
    <w:lvl w:ilvl="6" w:tplc="065433B4">
      <w:numFmt w:val="bullet"/>
      <w:lvlText w:val="•"/>
      <w:lvlJc w:val="left"/>
      <w:pPr>
        <w:ind w:left="3298" w:hanging="176"/>
      </w:pPr>
      <w:rPr>
        <w:rFonts w:hint="default"/>
        <w:lang w:eastAsia="en-US" w:bidi="ar-SA"/>
      </w:rPr>
    </w:lvl>
    <w:lvl w:ilvl="7" w:tplc="E8ACA556">
      <w:numFmt w:val="bullet"/>
      <w:lvlText w:val="•"/>
      <w:lvlJc w:val="left"/>
      <w:pPr>
        <w:ind w:left="3801" w:hanging="176"/>
      </w:pPr>
      <w:rPr>
        <w:rFonts w:hint="default"/>
        <w:lang w:eastAsia="en-US" w:bidi="ar-SA"/>
      </w:rPr>
    </w:lvl>
    <w:lvl w:ilvl="8" w:tplc="670A5E40">
      <w:numFmt w:val="bullet"/>
      <w:lvlText w:val="•"/>
      <w:lvlJc w:val="left"/>
      <w:pPr>
        <w:ind w:left="4304" w:hanging="176"/>
      </w:pPr>
      <w:rPr>
        <w:rFonts w:hint="default"/>
        <w:lang w:eastAsia="en-US" w:bidi="ar-SA"/>
      </w:rPr>
    </w:lvl>
  </w:abstractNum>
  <w:abstractNum w:abstractNumId="1" w15:restartNumberingAfterBreak="0">
    <w:nsid w:val="18274CF4"/>
    <w:multiLevelType w:val="hybridMultilevel"/>
    <w:tmpl w:val="E6088464"/>
    <w:lvl w:ilvl="0" w:tplc="933ABDB0">
      <w:numFmt w:val="bullet"/>
      <w:lvlText w:val=""/>
      <w:lvlJc w:val="left"/>
      <w:pPr>
        <w:ind w:left="232" w:hanging="128"/>
      </w:pPr>
      <w:rPr>
        <w:rFonts w:ascii="Symbol" w:eastAsia="Symbol" w:hAnsi="Symbol" w:cs="Symbol" w:hint="default"/>
        <w:b w:val="0"/>
        <w:bCs w:val="0"/>
        <w:i w:val="0"/>
        <w:iCs w:val="0"/>
        <w:w w:val="100"/>
        <w:position w:val="2"/>
        <w:sz w:val="16"/>
        <w:szCs w:val="16"/>
        <w:lang w:eastAsia="en-US" w:bidi="ar-SA"/>
      </w:rPr>
    </w:lvl>
    <w:lvl w:ilvl="1" w:tplc="A9EEB6CC">
      <w:numFmt w:val="bullet"/>
      <w:lvlText w:val="•"/>
      <w:lvlJc w:val="left"/>
      <w:pPr>
        <w:ind w:left="747" w:hanging="128"/>
      </w:pPr>
      <w:rPr>
        <w:rFonts w:hint="default"/>
        <w:lang w:eastAsia="en-US" w:bidi="ar-SA"/>
      </w:rPr>
    </w:lvl>
    <w:lvl w:ilvl="2" w:tplc="45ECDF08">
      <w:numFmt w:val="bullet"/>
      <w:lvlText w:val="•"/>
      <w:lvlJc w:val="left"/>
      <w:pPr>
        <w:ind w:left="1254" w:hanging="128"/>
      </w:pPr>
      <w:rPr>
        <w:rFonts w:hint="default"/>
        <w:lang w:eastAsia="en-US" w:bidi="ar-SA"/>
      </w:rPr>
    </w:lvl>
    <w:lvl w:ilvl="3" w:tplc="C314732A">
      <w:numFmt w:val="bullet"/>
      <w:lvlText w:val="•"/>
      <w:lvlJc w:val="left"/>
      <w:pPr>
        <w:ind w:left="1761" w:hanging="128"/>
      </w:pPr>
      <w:rPr>
        <w:rFonts w:hint="default"/>
        <w:lang w:eastAsia="en-US" w:bidi="ar-SA"/>
      </w:rPr>
    </w:lvl>
    <w:lvl w:ilvl="4" w:tplc="88407120">
      <w:numFmt w:val="bullet"/>
      <w:lvlText w:val="•"/>
      <w:lvlJc w:val="left"/>
      <w:pPr>
        <w:ind w:left="2268" w:hanging="128"/>
      </w:pPr>
      <w:rPr>
        <w:rFonts w:hint="default"/>
        <w:lang w:eastAsia="en-US" w:bidi="ar-SA"/>
      </w:rPr>
    </w:lvl>
    <w:lvl w:ilvl="5" w:tplc="57E07F68">
      <w:numFmt w:val="bullet"/>
      <w:lvlText w:val="•"/>
      <w:lvlJc w:val="left"/>
      <w:pPr>
        <w:ind w:left="2775" w:hanging="128"/>
      </w:pPr>
      <w:rPr>
        <w:rFonts w:hint="default"/>
        <w:lang w:eastAsia="en-US" w:bidi="ar-SA"/>
      </w:rPr>
    </w:lvl>
    <w:lvl w:ilvl="6" w:tplc="42B81894">
      <w:numFmt w:val="bullet"/>
      <w:lvlText w:val="•"/>
      <w:lvlJc w:val="left"/>
      <w:pPr>
        <w:ind w:left="3282" w:hanging="128"/>
      </w:pPr>
      <w:rPr>
        <w:rFonts w:hint="default"/>
        <w:lang w:eastAsia="en-US" w:bidi="ar-SA"/>
      </w:rPr>
    </w:lvl>
    <w:lvl w:ilvl="7" w:tplc="3AFE940E">
      <w:numFmt w:val="bullet"/>
      <w:lvlText w:val="•"/>
      <w:lvlJc w:val="left"/>
      <w:pPr>
        <w:ind w:left="3789" w:hanging="128"/>
      </w:pPr>
      <w:rPr>
        <w:rFonts w:hint="default"/>
        <w:lang w:eastAsia="en-US" w:bidi="ar-SA"/>
      </w:rPr>
    </w:lvl>
    <w:lvl w:ilvl="8" w:tplc="6232AAE0">
      <w:numFmt w:val="bullet"/>
      <w:lvlText w:val="•"/>
      <w:lvlJc w:val="left"/>
      <w:pPr>
        <w:ind w:left="4296" w:hanging="128"/>
      </w:pPr>
      <w:rPr>
        <w:rFonts w:hint="default"/>
        <w:lang w:eastAsia="en-US" w:bidi="ar-SA"/>
      </w:rPr>
    </w:lvl>
  </w:abstractNum>
  <w:abstractNum w:abstractNumId="2" w15:restartNumberingAfterBreak="0">
    <w:nsid w:val="1ABB3BC6"/>
    <w:multiLevelType w:val="hybridMultilevel"/>
    <w:tmpl w:val="D33AF390"/>
    <w:lvl w:ilvl="0" w:tplc="67C8FF9C">
      <w:numFmt w:val="bullet"/>
      <w:lvlText w:val=""/>
      <w:lvlJc w:val="left"/>
      <w:pPr>
        <w:ind w:left="280" w:hanging="176"/>
      </w:pPr>
      <w:rPr>
        <w:rFonts w:ascii="Symbol" w:eastAsia="Symbol" w:hAnsi="Symbol" w:cs="Symbol" w:hint="default"/>
        <w:b w:val="0"/>
        <w:bCs w:val="0"/>
        <w:i w:val="0"/>
        <w:iCs w:val="0"/>
        <w:w w:val="100"/>
        <w:sz w:val="16"/>
        <w:szCs w:val="16"/>
        <w:lang w:eastAsia="en-US" w:bidi="ar-SA"/>
      </w:rPr>
    </w:lvl>
    <w:lvl w:ilvl="1" w:tplc="9558D3EE">
      <w:numFmt w:val="bullet"/>
      <w:lvlText w:val="•"/>
      <w:lvlJc w:val="left"/>
      <w:pPr>
        <w:ind w:left="783" w:hanging="176"/>
      </w:pPr>
      <w:rPr>
        <w:rFonts w:hint="default"/>
        <w:lang w:eastAsia="en-US" w:bidi="ar-SA"/>
      </w:rPr>
    </w:lvl>
    <w:lvl w:ilvl="2" w:tplc="F07A4102">
      <w:numFmt w:val="bullet"/>
      <w:lvlText w:val="•"/>
      <w:lvlJc w:val="left"/>
      <w:pPr>
        <w:ind w:left="1286" w:hanging="176"/>
      </w:pPr>
      <w:rPr>
        <w:rFonts w:hint="default"/>
        <w:lang w:eastAsia="en-US" w:bidi="ar-SA"/>
      </w:rPr>
    </w:lvl>
    <w:lvl w:ilvl="3" w:tplc="49F6C3D2">
      <w:numFmt w:val="bullet"/>
      <w:lvlText w:val="•"/>
      <w:lvlJc w:val="left"/>
      <w:pPr>
        <w:ind w:left="1789" w:hanging="176"/>
      </w:pPr>
      <w:rPr>
        <w:rFonts w:hint="default"/>
        <w:lang w:eastAsia="en-US" w:bidi="ar-SA"/>
      </w:rPr>
    </w:lvl>
    <w:lvl w:ilvl="4" w:tplc="FFBC6082">
      <w:numFmt w:val="bullet"/>
      <w:lvlText w:val="•"/>
      <w:lvlJc w:val="left"/>
      <w:pPr>
        <w:ind w:left="2292" w:hanging="176"/>
      </w:pPr>
      <w:rPr>
        <w:rFonts w:hint="default"/>
        <w:lang w:eastAsia="en-US" w:bidi="ar-SA"/>
      </w:rPr>
    </w:lvl>
    <w:lvl w:ilvl="5" w:tplc="B5E463CA">
      <w:numFmt w:val="bullet"/>
      <w:lvlText w:val="•"/>
      <w:lvlJc w:val="left"/>
      <w:pPr>
        <w:ind w:left="2795" w:hanging="176"/>
      </w:pPr>
      <w:rPr>
        <w:rFonts w:hint="default"/>
        <w:lang w:eastAsia="en-US" w:bidi="ar-SA"/>
      </w:rPr>
    </w:lvl>
    <w:lvl w:ilvl="6" w:tplc="BD248A98">
      <w:numFmt w:val="bullet"/>
      <w:lvlText w:val="•"/>
      <w:lvlJc w:val="left"/>
      <w:pPr>
        <w:ind w:left="3298" w:hanging="176"/>
      </w:pPr>
      <w:rPr>
        <w:rFonts w:hint="default"/>
        <w:lang w:eastAsia="en-US" w:bidi="ar-SA"/>
      </w:rPr>
    </w:lvl>
    <w:lvl w:ilvl="7" w:tplc="5288A99E">
      <w:numFmt w:val="bullet"/>
      <w:lvlText w:val="•"/>
      <w:lvlJc w:val="left"/>
      <w:pPr>
        <w:ind w:left="3801" w:hanging="176"/>
      </w:pPr>
      <w:rPr>
        <w:rFonts w:hint="default"/>
        <w:lang w:eastAsia="en-US" w:bidi="ar-SA"/>
      </w:rPr>
    </w:lvl>
    <w:lvl w:ilvl="8" w:tplc="9C38B334">
      <w:numFmt w:val="bullet"/>
      <w:lvlText w:val="•"/>
      <w:lvlJc w:val="left"/>
      <w:pPr>
        <w:ind w:left="4304" w:hanging="176"/>
      </w:pPr>
      <w:rPr>
        <w:rFonts w:hint="default"/>
        <w:lang w:eastAsia="en-US" w:bidi="ar-SA"/>
      </w:rPr>
    </w:lvl>
  </w:abstractNum>
  <w:abstractNum w:abstractNumId="3" w15:restartNumberingAfterBreak="0">
    <w:nsid w:val="302066D9"/>
    <w:multiLevelType w:val="hybridMultilevel"/>
    <w:tmpl w:val="9A60C158"/>
    <w:lvl w:ilvl="0" w:tplc="F7287020">
      <w:numFmt w:val="bullet"/>
      <w:lvlText w:val=""/>
      <w:lvlJc w:val="left"/>
      <w:pPr>
        <w:ind w:left="280" w:hanging="176"/>
      </w:pPr>
      <w:rPr>
        <w:rFonts w:ascii="Symbol" w:eastAsia="Symbol" w:hAnsi="Symbol" w:cs="Symbol" w:hint="default"/>
        <w:b w:val="0"/>
        <w:bCs w:val="0"/>
        <w:i w:val="0"/>
        <w:iCs w:val="0"/>
        <w:w w:val="100"/>
        <w:sz w:val="16"/>
        <w:szCs w:val="16"/>
        <w:lang w:eastAsia="en-US" w:bidi="ar-SA"/>
      </w:rPr>
    </w:lvl>
    <w:lvl w:ilvl="1" w:tplc="0A8E5CB0">
      <w:numFmt w:val="bullet"/>
      <w:lvlText w:val="•"/>
      <w:lvlJc w:val="left"/>
      <w:pPr>
        <w:ind w:left="783" w:hanging="176"/>
      </w:pPr>
      <w:rPr>
        <w:rFonts w:hint="default"/>
        <w:lang w:eastAsia="en-US" w:bidi="ar-SA"/>
      </w:rPr>
    </w:lvl>
    <w:lvl w:ilvl="2" w:tplc="5C16459A">
      <w:numFmt w:val="bullet"/>
      <w:lvlText w:val="•"/>
      <w:lvlJc w:val="left"/>
      <w:pPr>
        <w:ind w:left="1286" w:hanging="176"/>
      </w:pPr>
      <w:rPr>
        <w:rFonts w:hint="default"/>
        <w:lang w:eastAsia="en-US" w:bidi="ar-SA"/>
      </w:rPr>
    </w:lvl>
    <w:lvl w:ilvl="3" w:tplc="AD4EFA08">
      <w:numFmt w:val="bullet"/>
      <w:lvlText w:val="•"/>
      <w:lvlJc w:val="left"/>
      <w:pPr>
        <w:ind w:left="1789" w:hanging="176"/>
      </w:pPr>
      <w:rPr>
        <w:rFonts w:hint="default"/>
        <w:lang w:eastAsia="en-US" w:bidi="ar-SA"/>
      </w:rPr>
    </w:lvl>
    <w:lvl w:ilvl="4" w:tplc="9DF8B97E">
      <w:numFmt w:val="bullet"/>
      <w:lvlText w:val="•"/>
      <w:lvlJc w:val="left"/>
      <w:pPr>
        <w:ind w:left="2292" w:hanging="176"/>
      </w:pPr>
      <w:rPr>
        <w:rFonts w:hint="default"/>
        <w:lang w:eastAsia="en-US" w:bidi="ar-SA"/>
      </w:rPr>
    </w:lvl>
    <w:lvl w:ilvl="5" w:tplc="B648A192">
      <w:numFmt w:val="bullet"/>
      <w:lvlText w:val="•"/>
      <w:lvlJc w:val="left"/>
      <w:pPr>
        <w:ind w:left="2795" w:hanging="176"/>
      </w:pPr>
      <w:rPr>
        <w:rFonts w:hint="default"/>
        <w:lang w:eastAsia="en-US" w:bidi="ar-SA"/>
      </w:rPr>
    </w:lvl>
    <w:lvl w:ilvl="6" w:tplc="FFECB618">
      <w:numFmt w:val="bullet"/>
      <w:lvlText w:val="•"/>
      <w:lvlJc w:val="left"/>
      <w:pPr>
        <w:ind w:left="3298" w:hanging="176"/>
      </w:pPr>
      <w:rPr>
        <w:rFonts w:hint="default"/>
        <w:lang w:eastAsia="en-US" w:bidi="ar-SA"/>
      </w:rPr>
    </w:lvl>
    <w:lvl w:ilvl="7" w:tplc="633EC160">
      <w:numFmt w:val="bullet"/>
      <w:lvlText w:val="•"/>
      <w:lvlJc w:val="left"/>
      <w:pPr>
        <w:ind w:left="3801" w:hanging="176"/>
      </w:pPr>
      <w:rPr>
        <w:rFonts w:hint="default"/>
        <w:lang w:eastAsia="en-US" w:bidi="ar-SA"/>
      </w:rPr>
    </w:lvl>
    <w:lvl w:ilvl="8" w:tplc="2E2CA1DC">
      <w:numFmt w:val="bullet"/>
      <w:lvlText w:val="•"/>
      <w:lvlJc w:val="left"/>
      <w:pPr>
        <w:ind w:left="4304" w:hanging="176"/>
      </w:pPr>
      <w:rPr>
        <w:rFonts w:hint="default"/>
        <w:lang w:eastAsia="en-US" w:bidi="ar-SA"/>
      </w:rPr>
    </w:lvl>
  </w:abstractNum>
  <w:abstractNum w:abstractNumId="4" w15:restartNumberingAfterBreak="0">
    <w:nsid w:val="6D6F7F3B"/>
    <w:multiLevelType w:val="hybridMultilevel"/>
    <w:tmpl w:val="9C68BB1A"/>
    <w:lvl w:ilvl="0" w:tplc="62B08984">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ECECCA50">
      <w:numFmt w:val="bullet"/>
      <w:lvlText w:val="•"/>
      <w:lvlJc w:val="left"/>
      <w:pPr>
        <w:ind w:left="1428" w:hanging="360"/>
      </w:pPr>
      <w:rPr>
        <w:rFonts w:hint="default"/>
        <w:lang w:val="en-US" w:eastAsia="en-US" w:bidi="ar-SA"/>
      </w:rPr>
    </w:lvl>
    <w:lvl w:ilvl="2" w:tplc="11BA865E">
      <w:numFmt w:val="bullet"/>
      <w:lvlText w:val="•"/>
      <w:lvlJc w:val="left"/>
      <w:pPr>
        <w:ind w:left="2396" w:hanging="360"/>
      </w:pPr>
      <w:rPr>
        <w:rFonts w:hint="default"/>
        <w:lang w:val="en-US" w:eastAsia="en-US" w:bidi="ar-SA"/>
      </w:rPr>
    </w:lvl>
    <w:lvl w:ilvl="3" w:tplc="39340840">
      <w:numFmt w:val="bullet"/>
      <w:lvlText w:val="•"/>
      <w:lvlJc w:val="left"/>
      <w:pPr>
        <w:ind w:left="3364" w:hanging="360"/>
      </w:pPr>
      <w:rPr>
        <w:rFonts w:hint="default"/>
        <w:lang w:val="en-US" w:eastAsia="en-US" w:bidi="ar-SA"/>
      </w:rPr>
    </w:lvl>
    <w:lvl w:ilvl="4" w:tplc="D744DF68">
      <w:numFmt w:val="bullet"/>
      <w:lvlText w:val="•"/>
      <w:lvlJc w:val="left"/>
      <w:pPr>
        <w:ind w:left="4332" w:hanging="360"/>
      </w:pPr>
      <w:rPr>
        <w:rFonts w:hint="default"/>
        <w:lang w:val="en-US" w:eastAsia="en-US" w:bidi="ar-SA"/>
      </w:rPr>
    </w:lvl>
    <w:lvl w:ilvl="5" w:tplc="3F006AE8">
      <w:numFmt w:val="bullet"/>
      <w:lvlText w:val="•"/>
      <w:lvlJc w:val="left"/>
      <w:pPr>
        <w:ind w:left="5300" w:hanging="360"/>
      </w:pPr>
      <w:rPr>
        <w:rFonts w:hint="default"/>
        <w:lang w:val="en-US" w:eastAsia="en-US" w:bidi="ar-SA"/>
      </w:rPr>
    </w:lvl>
    <w:lvl w:ilvl="6" w:tplc="CA2CA08A">
      <w:numFmt w:val="bullet"/>
      <w:lvlText w:val="•"/>
      <w:lvlJc w:val="left"/>
      <w:pPr>
        <w:ind w:left="6268" w:hanging="360"/>
      </w:pPr>
      <w:rPr>
        <w:rFonts w:hint="default"/>
        <w:lang w:val="en-US" w:eastAsia="en-US" w:bidi="ar-SA"/>
      </w:rPr>
    </w:lvl>
    <w:lvl w:ilvl="7" w:tplc="753635E2">
      <w:numFmt w:val="bullet"/>
      <w:lvlText w:val="•"/>
      <w:lvlJc w:val="left"/>
      <w:pPr>
        <w:ind w:left="7236" w:hanging="360"/>
      </w:pPr>
      <w:rPr>
        <w:rFonts w:hint="default"/>
        <w:lang w:val="en-US" w:eastAsia="en-US" w:bidi="ar-SA"/>
      </w:rPr>
    </w:lvl>
    <w:lvl w:ilvl="8" w:tplc="7F4E4E4A">
      <w:numFmt w:val="bullet"/>
      <w:lvlText w:val="•"/>
      <w:lvlJc w:val="left"/>
      <w:pPr>
        <w:ind w:left="8204" w:hanging="360"/>
      </w:pPr>
      <w:rPr>
        <w:rFonts w:hint="default"/>
        <w:lang w:val="en-US" w:eastAsia="en-US" w:bidi="ar-SA"/>
      </w:rPr>
    </w:lvl>
  </w:abstractNum>
  <w:abstractNum w:abstractNumId="5" w15:restartNumberingAfterBreak="0">
    <w:nsid w:val="7D9F06BA"/>
    <w:multiLevelType w:val="hybridMultilevel"/>
    <w:tmpl w:val="6E763168"/>
    <w:lvl w:ilvl="0" w:tplc="E1703DB4">
      <w:numFmt w:val="bullet"/>
      <w:lvlText w:val=""/>
      <w:lvlJc w:val="left"/>
      <w:pPr>
        <w:ind w:left="283" w:hanging="176"/>
      </w:pPr>
      <w:rPr>
        <w:rFonts w:ascii="Symbol" w:eastAsia="Symbol" w:hAnsi="Symbol" w:cs="Symbol" w:hint="default"/>
        <w:b w:val="0"/>
        <w:bCs w:val="0"/>
        <w:i w:val="0"/>
        <w:iCs w:val="0"/>
        <w:w w:val="100"/>
        <w:sz w:val="16"/>
        <w:szCs w:val="16"/>
        <w:lang w:eastAsia="en-US" w:bidi="ar-SA"/>
      </w:rPr>
    </w:lvl>
    <w:lvl w:ilvl="1" w:tplc="88325C98">
      <w:numFmt w:val="bullet"/>
      <w:lvlText w:val="•"/>
      <w:lvlJc w:val="left"/>
      <w:pPr>
        <w:ind w:left="766" w:hanging="176"/>
      </w:pPr>
      <w:rPr>
        <w:rFonts w:hint="default"/>
        <w:lang w:eastAsia="en-US" w:bidi="ar-SA"/>
      </w:rPr>
    </w:lvl>
    <w:lvl w:ilvl="2" w:tplc="C8503B7A">
      <w:numFmt w:val="bullet"/>
      <w:lvlText w:val="•"/>
      <w:lvlJc w:val="left"/>
      <w:pPr>
        <w:ind w:left="1252" w:hanging="176"/>
      </w:pPr>
      <w:rPr>
        <w:rFonts w:hint="default"/>
        <w:lang w:eastAsia="en-US" w:bidi="ar-SA"/>
      </w:rPr>
    </w:lvl>
    <w:lvl w:ilvl="3" w:tplc="2C448974">
      <w:numFmt w:val="bullet"/>
      <w:lvlText w:val="•"/>
      <w:lvlJc w:val="left"/>
      <w:pPr>
        <w:ind w:left="1738" w:hanging="176"/>
      </w:pPr>
      <w:rPr>
        <w:rFonts w:hint="default"/>
        <w:lang w:eastAsia="en-US" w:bidi="ar-SA"/>
      </w:rPr>
    </w:lvl>
    <w:lvl w:ilvl="4" w:tplc="C3D08022">
      <w:numFmt w:val="bullet"/>
      <w:lvlText w:val="•"/>
      <w:lvlJc w:val="left"/>
      <w:pPr>
        <w:ind w:left="2224" w:hanging="176"/>
      </w:pPr>
      <w:rPr>
        <w:rFonts w:hint="default"/>
        <w:lang w:eastAsia="en-US" w:bidi="ar-SA"/>
      </w:rPr>
    </w:lvl>
    <w:lvl w:ilvl="5" w:tplc="0148A550">
      <w:numFmt w:val="bullet"/>
      <w:lvlText w:val="•"/>
      <w:lvlJc w:val="left"/>
      <w:pPr>
        <w:ind w:left="2710" w:hanging="176"/>
      </w:pPr>
      <w:rPr>
        <w:rFonts w:hint="default"/>
        <w:lang w:eastAsia="en-US" w:bidi="ar-SA"/>
      </w:rPr>
    </w:lvl>
    <w:lvl w:ilvl="6" w:tplc="5748F9DA">
      <w:numFmt w:val="bullet"/>
      <w:lvlText w:val="•"/>
      <w:lvlJc w:val="left"/>
      <w:pPr>
        <w:ind w:left="3196" w:hanging="176"/>
      </w:pPr>
      <w:rPr>
        <w:rFonts w:hint="default"/>
        <w:lang w:eastAsia="en-US" w:bidi="ar-SA"/>
      </w:rPr>
    </w:lvl>
    <w:lvl w:ilvl="7" w:tplc="AA16C0E0">
      <w:numFmt w:val="bullet"/>
      <w:lvlText w:val="•"/>
      <w:lvlJc w:val="left"/>
      <w:pPr>
        <w:ind w:left="3682" w:hanging="176"/>
      </w:pPr>
      <w:rPr>
        <w:rFonts w:hint="default"/>
        <w:lang w:eastAsia="en-US" w:bidi="ar-SA"/>
      </w:rPr>
    </w:lvl>
    <w:lvl w:ilvl="8" w:tplc="F16A22D8">
      <w:numFmt w:val="bullet"/>
      <w:lvlText w:val="•"/>
      <w:lvlJc w:val="left"/>
      <w:pPr>
        <w:ind w:left="4168" w:hanging="176"/>
      </w:pPr>
      <w:rPr>
        <w:rFonts w:hint="default"/>
        <w:lang w:eastAsia="en-US" w:bidi="ar-SA"/>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96"/>
    <w:rsid w:val="000F2012"/>
    <w:rsid w:val="00213CF9"/>
    <w:rsid w:val="004176F0"/>
    <w:rsid w:val="005055DB"/>
    <w:rsid w:val="00691935"/>
    <w:rsid w:val="008F7394"/>
    <w:rsid w:val="00C72596"/>
    <w:rsid w:val="00D110B1"/>
    <w:rsid w:val="00E252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26CF"/>
  <w15:chartTrackingRefBased/>
  <w15:docId w15:val="{D633E242-6E38-411F-A63E-39CA3D3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72596"/>
    <w:pPr>
      <w:widowControl w:val="0"/>
      <w:autoSpaceDE w:val="0"/>
      <w:autoSpaceDN w:val="0"/>
      <w:spacing w:after="0" w:line="240" w:lineRule="auto"/>
    </w:pPr>
    <w:rPr>
      <w:rFonts w:ascii="Arial" w:eastAsia="Arial" w:hAnsi="Arial" w:cs="Arial"/>
      <w:lang w:val="en-US"/>
    </w:rPr>
  </w:style>
  <w:style w:type="paragraph" w:styleId="Overskrift1">
    <w:name w:val="heading 1"/>
    <w:basedOn w:val="Normal"/>
    <w:link w:val="Overskrift1Tegn"/>
    <w:uiPriority w:val="1"/>
    <w:qFormat/>
    <w:rsid w:val="00C72596"/>
    <w:pPr>
      <w:spacing w:before="47"/>
      <w:ind w:left="107" w:right="2499"/>
      <w:outlineLvl w:val="0"/>
    </w:pPr>
    <w:rPr>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C72596"/>
    <w:rPr>
      <w:rFonts w:ascii="Arial" w:eastAsia="Arial" w:hAnsi="Arial" w:cs="Arial"/>
      <w:sz w:val="32"/>
      <w:szCs w:val="32"/>
      <w:lang w:val="en-US"/>
    </w:rPr>
  </w:style>
  <w:style w:type="paragraph" w:styleId="Brdtekst">
    <w:name w:val="Body Text"/>
    <w:basedOn w:val="Normal"/>
    <w:link w:val="BrdtekstTegn"/>
    <w:uiPriority w:val="1"/>
    <w:qFormat/>
    <w:rsid w:val="00C72596"/>
    <w:rPr>
      <w:sz w:val="20"/>
      <w:szCs w:val="20"/>
    </w:rPr>
  </w:style>
  <w:style w:type="character" w:customStyle="1" w:styleId="BrdtekstTegn">
    <w:name w:val="Brødtekst Tegn"/>
    <w:basedOn w:val="Standardskrifttypeiafsnit"/>
    <w:link w:val="Brdtekst"/>
    <w:uiPriority w:val="1"/>
    <w:rsid w:val="00C72596"/>
    <w:rPr>
      <w:rFonts w:ascii="Arial" w:eastAsia="Arial" w:hAnsi="Arial" w:cs="Arial"/>
      <w:sz w:val="20"/>
      <w:szCs w:val="20"/>
      <w:lang w:val="en-US"/>
    </w:rPr>
  </w:style>
  <w:style w:type="paragraph" w:styleId="Listeafsnit">
    <w:name w:val="List Paragraph"/>
    <w:basedOn w:val="Normal"/>
    <w:uiPriority w:val="1"/>
    <w:qFormat/>
    <w:rsid w:val="00C72596"/>
    <w:pPr>
      <w:ind w:left="468" w:right="2630" w:hanging="360"/>
      <w:jc w:val="both"/>
    </w:pPr>
  </w:style>
  <w:style w:type="table" w:customStyle="1" w:styleId="TableNormal">
    <w:name w:val="Table Normal"/>
    <w:uiPriority w:val="2"/>
    <w:semiHidden/>
    <w:unhideWhenUsed/>
    <w:qFormat/>
    <w:rsid w:val="008F73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7394"/>
    <w:pPr>
      <w:ind w:left="107"/>
    </w:pPr>
  </w:style>
  <w:style w:type="paragraph" w:styleId="NormalWeb">
    <w:name w:val="Normal (Web)"/>
    <w:basedOn w:val="Normal"/>
    <w:uiPriority w:val="99"/>
    <w:semiHidden/>
    <w:unhideWhenUsed/>
    <w:rsid w:val="008F7394"/>
    <w:pPr>
      <w:widowControl/>
      <w:autoSpaceDE/>
      <w:autoSpaceDN/>
      <w:spacing w:before="100" w:beforeAutospacing="1" w:after="100" w:afterAutospacing="1"/>
    </w:pPr>
    <w:rPr>
      <w:rFonts w:ascii="Times New Roman" w:eastAsiaTheme="minorEastAsia"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882</Words>
  <Characters>5232</Characters>
  <Application>Microsoft Office Word</Application>
  <DocSecurity>0</DocSecurity>
  <Lines>104</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Dahl</dc:creator>
  <cp:keywords/>
  <dc:description/>
  <cp:lastModifiedBy>Kristoffer Arden Tychsen</cp:lastModifiedBy>
  <cp:revision>5</cp:revision>
  <dcterms:created xsi:type="dcterms:W3CDTF">2023-05-16T13:16:00Z</dcterms:created>
  <dcterms:modified xsi:type="dcterms:W3CDTF">2023-05-16T13:51:00Z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