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D65E69" w:rsidRPr="00AE2547" w14:paraId="5522E2E0" w14:textId="77777777" w:rsidTr="009E1D9E">
        <w:trPr>
          <w:cantSplit/>
          <w:trHeight w:val="3159"/>
        </w:trPr>
        <w:tc>
          <w:tcPr>
            <w:tcW w:w="7144" w:type="dxa"/>
          </w:tcPr>
          <w:p w14:paraId="539101A2" w14:textId="77777777" w:rsidR="00D65E69" w:rsidRPr="00AE2547" w:rsidRDefault="00AE2547" w:rsidP="009E1D9E">
            <w:pPr>
              <w:rPr>
                <w:rFonts w:cs="Arial"/>
                <w:szCs w:val="22"/>
              </w:rPr>
            </w:pPr>
            <w:r>
              <w:t>Til høringsparterne</w:t>
            </w:r>
            <w:r w:rsidR="00D65E69" w:rsidRPr="00AE2547">
              <w:rPr>
                <w:rFonts w:cs="Arial"/>
                <w:szCs w:val="22"/>
              </w:rPr>
              <w:t xml:space="preserve">  </w:t>
            </w:r>
          </w:p>
          <w:p w14:paraId="7CF87A3E" w14:textId="77777777" w:rsidR="00D65E69" w:rsidRPr="00AE2547" w:rsidRDefault="00D65E69" w:rsidP="009E1D9E">
            <w:pPr>
              <w:rPr>
                <w:rFonts w:cs="Arial"/>
                <w:szCs w:val="22"/>
              </w:rPr>
            </w:pPr>
            <w:r w:rsidRPr="00AE2547">
              <w:rPr>
                <w:rFonts w:cs="Arial"/>
                <w:szCs w:val="22"/>
              </w:rPr>
              <w:t xml:space="preserve">  </w:t>
            </w:r>
          </w:p>
          <w:p w14:paraId="637686EB" w14:textId="77777777" w:rsidR="0077532B" w:rsidRPr="00AE2547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AE2547">
              <w:rPr>
                <w:rFonts w:cs="Arial"/>
                <w:szCs w:val="22"/>
              </w:rPr>
              <w:t xml:space="preserve"> </w:t>
            </w:r>
          </w:p>
        </w:tc>
      </w:tr>
    </w:tbl>
    <w:p w14:paraId="36668EBB" w14:textId="77777777" w:rsidR="00A85ECD" w:rsidRPr="00AE2547" w:rsidRDefault="00AE2547" w:rsidP="00944EE8">
      <w:pPr>
        <w:pStyle w:val="DocumentHeading"/>
      </w:pPr>
      <w:r>
        <w:t>Høring af udkast til bekendtgørelse om tilskud til sløjfning af ubenyttede brønde og boringer og til beskyttelsesforanstaltninger til sikring af drikkevand</w:t>
      </w:r>
    </w:p>
    <w:p w14:paraId="177E703B" w14:textId="77777777" w:rsidR="004830C6" w:rsidRPr="00AE2547" w:rsidRDefault="004830C6" w:rsidP="00FE7E77"/>
    <w:p w14:paraId="68A4482B" w14:textId="77777777" w:rsidR="00FE7E77" w:rsidRDefault="00AE2547" w:rsidP="00FE7E77">
      <w:r>
        <w:t>Hermed fremsendes udkast til ændring af bekendtgørelse om tilskud til sløjfning af ubenyttede brønde og boringer og til beskyttelsesforanstaltninger til sikring af drikkevand (tilskudsbekendtgørelsen).</w:t>
      </w:r>
    </w:p>
    <w:p w14:paraId="0171976E" w14:textId="77777777" w:rsidR="00AE2547" w:rsidRDefault="00AE2547" w:rsidP="00FE7E77"/>
    <w:p w14:paraId="7DCB0976" w14:textId="77777777" w:rsidR="00AE2547" w:rsidRDefault="00AE2547" w:rsidP="00FE7E77">
      <w:r>
        <w:t xml:space="preserve">Høringssvar til tilskudsbekendtgørelsen sendes elektronisk til </w:t>
      </w:r>
      <w:hyperlink r:id="rId7" w:history="1">
        <w:r w:rsidRPr="005D3237">
          <w:rPr>
            <w:rStyle w:val="Hyperlink"/>
          </w:rPr>
          <w:t>mim@mim.dk</w:t>
        </w:r>
      </w:hyperlink>
      <w:r>
        <w:t xml:space="preserve"> med cc til </w:t>
      </w:r>
      <w:hyperlink r:id="rId8" w:history="1">
        <w:r w:rsidRPr="005D3237">
          <w:rPr>
            <w:rStyle w:val="Hyperlink"/>
          </w:rPr>
          <w:t>simaj@mim.dk</w:t>
        </w:r>
      </w:hyperlink>
      <w:r w:rsidR="00EC14C7">
        <w:t xml:space="preserve"> med angive</w:t>
      </w:r>
      <w:r w:rsidR="0093322C">
        <w:t xml:space="preserve">lse j.nr. 2023-2864, senest </w:t>
      </w:r>
      <w:r w:rsidR="0033338C">
        <w:rPr>
          <w:b/>
        </w:rPr>
        <w:t>2</w:t>
      </w:r>
      <w:r w:rsidR="00721022">
        <w:rPr>
          <w:b/>
        </w:rPr>
        <w:t>8</w:t>
      </w:r>
      <w:r w:rsidR="0093322C" w:rsidRPr="0093322C">
        <w:rPr>
          <w:b/>
        </w:rPr>
        <w:t>. juni kl. 12</w:t>
      </w:r>
    </w:p>
    <w:p w14:paraId="7136DE0A" w14:textId="77777777" w:rsidR="00EC14C7" w:rsidRDefault="00EC14C7" w:rsidP="00FE7E77"/>
    <w:p w14:paraId="60F119D8" w14:textId="77777777" w:rsidR="0018769C" w:rsidRDefault="00EC14C7" w:rsidP="00FE7E77">
      <w:r>
        <w:t xml:space="preserve">Høringssvar fra ikke-ministerielle høringsparter offentliggøres på </w:t>
      </w:r>
      <w:hyperlink r:id="rId9" w:history="1">
        <w:r w:rsidRPr="00E4527C">
          <w:rPr>
            <w:rStyle w:val="Hyperlink"/>
          </w:rPr>
          <w:t>http://www.hoeringsportalen.dk</w:t>
        </w:r>
      </w:hyperlink>
      <w:r>
        <w:t xml:space="preserve"> efter høringsfristens udløb. Ved angivelse af høringssvar samtykker høringsparten i, at vedkommendes høringssvar, e-mailadresse og navn offentliggøres på høringsportalen efter endt høring.</w:t>
      </w:r>
    </w:p>
    <w:p w14:paraId="1C79692F" w14:textId="77777777" w:rsidR="00EC14C7" w:rsidRDefault="00EC14C7" w:rsidP="00FE7E77"/>
    <w:p w14:paraId="78C4F142" w14:textId="77777777" w:rsidR="00EC14C7" w:rsidRDefault="00EC14C7" w:rsidP="00FE7E77">
      <w:r>
        <w:t xml:space="preserve">Spørgsmål til den ændrede tilskudsbekendtgørelse kan rettes til Simon Mark Jacobsen på </w:t>
      </w:r>
      <w:hyperlink r:id="rId10" w:history="1">
        <w:r w:rsidRPr="005D3237">
          <w:rPr>
            <w:rStyle w:val="Hyperlink"/>
          </w:rPr>
          <w:t>simaj@mim.dk</w:t>
        </w:r>
      </w:hyperlink>
      <w:r>
        <w:t xml:space="preserve"> </w:t>
      </w:r>
    </w:p>
    <w:p w14:paraId="3668723B" w14:textId="77777777" w:rsidR="00EC14C7" w:rsidRPr="00EC14C7" w:rsidRDefault="00EC14C7" w:rsidP="00EC14C7">
      <w:pPr>
        <w:pStyle w:val="Overskrift1"/>
        <w:rPr>
          <w:szCs w:val="20"/>
        </w:rPr>
      </w:pPr>
      <w:r>
        <w:t>Bekendtgørelsesændringer</w:t>
      </w:r>
    </w:p>
    <w:p w14:paraId="5FF301A5" w14:textId="77777777" w:rsidR="00E74F47" w:rsidRDefault="00E20536" w:rsidP="00E74F47">
      <w:pPr>
        <w:rPr>
          <w:szCs w:val="22"/>
        </w:rPr>
      </w:pPr>
      <w:r>
        <w:rPr>
          <w:szCs w:val="22"/>
        </w:rPr>
        <w:t>Følgende ændringer foretages i den nye bekendtgørelse:</w:t>
      </w:r>
      <w:bookmarkStart w:id="0" w:name="LAN_YoursSincerely"/>
    </w:p>
    <w:p w14:paraId="08930A56" w14:textId="77777777" w:rsidR="00E74F47" w:rsidRDefault="00E74F47" w:rsidP="00E74F47">
      <w:pPr>
        <w:rPr>
          <w:szCs w:val="22"/>
        </w:rPr>
      </w:pPr>
    </w:p>
    <w:p w14:paraId="0C002E3B" w14:textId="77777777" w:rsidR="00E74F47" w:rsidRPr="00E74F47" w:rsidRDefault="00EC14C7" w:rsidP="00E74F47">
      <w:pPr>
        <w:rPr>
          <w:b/>
          <w:szCs w:val="22"/>
        </w:rPr>
      </w:pPr>
      <w:r w:rsidRPr="00E74F47">
        <w:rPr>
          <w:b/>
          <w:szCs w:val="22"/>
        </w:rPr>
        <w:t>Boringsnære beskyttelsesområder</w:t>
      </w:r>
      <w:r w:rsidR="00AB29D0">
        <w:rPr>
          <w:b/>
          <w:szCs w:val="22"/>
        </w:rPr>
        <w:t xml:space="preserve"> og strategisk vigtige drikkevandsområder</w:t>
      </w:r>
    </w:p>
    <w:p w14:paraId="7DFA4E9E" w14:textId="77777777" w:rsidR="00A26300" w:rsidRDefault="00E20536" w:rsidP="00E74F47">
      <w:pPr>
        <w:rPr>
          <w:szCs w:val="22"/>
        </w:rPr>
      </w:pPr>
      <w:r>
        <w:rPr>
          <w:szCs w:val="22"/>
        </w:rPr>
        <w:t>I den nye bekendtgørelse</w:t>
      </w:r>
      <w:r w:rsidR="00A26300">
        <w:rPr>
          <w:szCs w:val="22"/>
        </w:rPr>
        <w:t xml:space="preserve"> kan der ikke gives tilskud til beskyttelsesforanstaltninger i boringsnære beskyttelsesområder.</w:t>
      </w:r>
    </w:p>
    <w:p w14:paraId="06A704A7" w14:textId="77777777" w:rsidR="00B97B55" w:rsidRDefault="00A26300" w:rsidP="00E74F47">
      <w:pPr>
        <w:rPr>
          <w:szCs w:val="22"/>
        </w:rPr>
      </w:pPr>
      <w:r>
        <w:rPr>
          <w:szCs w:val="22"/>
        </w:rPr>
        <w:t xml:space="preserve">   </w:t>
      </w:r>
      <w:r w:rsidR="00B97B55">
        <w:rPr>
          <w:szCs w:val="22"/>
        </w:rPr>
        <w:t>Det understreges videre i bekendtgørelsen</w:t>
      </w:r>
      <w:r w:rsidR="00AB29D0">
        <w:rPr>
          <w:szCs w:val="22"/>
        </w:rPr>
        <w:t>, at det er kommunernes opgave at vurdere, om et areal er strategisk vigtigt og argumentere herfor med afsæt i definitionerne i tilskudsbekendtgørelsen og i Miljøstyrelsens vejledning.</w:t>
      </w:r>
    </w:p>
    <w:p w14:paraId="506A3AE1" w14:textId="77777777" w:rsidR="00E74F47" w:rsidRDefault="00E74F47" w:rsidP="00EE0137">
      <w:pPr>
        <w:keepNext/>
        <w:keepLines/>
        <w:rPr>
          <w:szCs w:val="22"/>
        </w:rPr>
      </w:pPr>
    </w:p>
    <w:p w14:paraId="1661BD21" w14:textId="77777777" w:rsidR="00E74F47" w:rsidRPr="00266BF2" w:rsidRDefault="00E74F47" w:rsidP="00EE0137">
      <w:pPr>
        <w:keepNext/>
        <w:keepLines/>
        <w:rPr>
          <w:b/>
          <w:szCs w:val="22"/>
        </w:rPr>
      </w:pPr>
      <w:r w:rsidRPr="00266BF2">
        <w:rPr>
          <w:b/>
          <w:szCs w:val="22"/>
        </w:rPr>
        <w:t>Vandselskaber</w:t>
      </w:r>
    </w:p>
    <w:p w14:paraId="3EA16A56" w14:textId="77777777" w:rsidR="00E74F47" w:rsidRDefault="00E74F47" w:rsidP="00EE0137">
      <w:pPr>
        <w:keepNext/>
        <w:keepLines/>
        <w:rPr>
          <w:szCs w:val="22"/>
        </w:rPr>
      </w:pPr>
      <w:r>
        <w:rPr>
          <w:szCs w:val="22"/>
        </w:rPr>
        <w:t>Vandsamarbejder kan igen søge</w:t>
      </w:r>
      <w:r w:rsidR="00266BF2">
        <w:rPr>
          <w:szCs w:val="22"/>
        </w:rPr>
        <w:t xml:space="preserve"> om tilskud</w:t>
      </w:r>
      <w:r>
        <w:rPr>
          <w:szCs w:val="22"/>
        </w:rPr>
        <w:t xml:space="preserve"> på vegne af vandforsyninger</w:t>
      </w:r>
      <w:r w:rsidR="0033338C">
        <w:rPr>
          <w:szCs w:val="22"/>
        </w:rPr>
        <w:t>,</w:t>
      </w:r>
      <w:r>
        <w:rPr>
          <w:szCs w:val="22"/>
        </w:rPr>
        <w:t xml:space="preserve"> der indgår i vandsamarbej</w:t>
      </w:r>
      <w:r w:rsidR="0033338C">
        <w:rPr>
          <w:szCs w:val="22"/>
        </w:rPr>
        <w:t>der. Bekendtgørelsen ændres dog</w:t>
      </w:r>
      <w:r>
        <w:rPr>
          <w:szCs w:val="22"/>
        </w:rPr>
        <w:t xml:space="preserve"> således</w:t>
      </w:r>
      <w:r w:rsidR="0033338C">
        <w:rPr>
          <w:szCs w:val="22"/>
        </w:rPr>
        <w:t>,</w:t>
      </w:r>
      <w:r>
        <w:rPr>
          <w:szCs w:val="22"/>
        </w:rPr>
        <w:t xml:space="preserve"> at vandforsynin</w:t>
      </w:r>
      <w:r w:rsidR="00266BF2">
        <w:rPr>
          <w:szCs w:val="22"/>
        </w:rPr>
        <w:t>gerne fremover</w:t>
      </w:r>
      <w:r w:rsidR="0093322C">
        <w:rPr>
          <w:szCs w:val="22"/>
        </w:rPr>
        <w:t xml:space="preserve"> enkeltvist</w:t>
      </w:r>
      <w:r w:rsidR="00266BF2">
        <w:rPr>
          <w:szCs w:val="22"/>
        </w:rPr>
        <w:t xml:space="preserve"> skal opnå til</w:t>
      </w:r>
      <w:r w:rsidR="0093322C">
        <w:rPr>
          <w:szCs w:val="22"/>
        </w:rPr>
        <w:t>strækkeligt med point</w:t>
      </w:r>
      <w:r w:rsidR="00266BF2">
        <w:rPr>
          <w:szCs w:val="22"/>
        </w:rPr>
        <w:t xml:space="preserve"> for at kunne få tilskud. E</w:t>
      </w:r>
      <w:r w:rsidR="00CF3E6E">
        <w:rPr>
          <w:szCs w:val="22"/>
        </w:rPr>
        <w:t>fter de tidligere regler var det kun et krav, at vandsamarbejdet samlet set skulle kunne opnå tilstrækkeligt med point for at være tilskudsberettiget.</w:t>
      </w:r>
      <w:r w:rsidR="00927957">
        <w:rPr>
          <w:szCs w:val="22"/>
        </w:rPr>
        <w:t xml:space="preserve"> Hermed sikres det, at en vandforsynings manglende</w:t>
      </w:r>
      <w:r w:rsidR="0093322C">
        <w:rPr>
          <w:szCs w:val="22"/>
        </w:rPr>
        <w:t xml:space="preserve"> opfyldelse af betingelserne</w:t>
      </w:r>
      <w:r w:rsidR="00B97B55">
        <w:rPr>
          <w:szCs w:val="22"/>
        </w:rPr>
        <w:t xml:space="preserve"> for tilskud ikke har konsekvenser </w:t>
      </w:r>
      <w:r w:rsidR="00AB29D0">
        <w:rPr>
          <w:szCs w:val="22"/>
        </w:rPr>
        <w:t>for de øvrige vandforsyninger, der deltager i vandsamarbejdet.</w:t>
      </w:r>
    </w:p>
    <w:p w14:paraId="51794CCB" w14:textId="77777777" w:rsidR="00E20536" w:rsidRDefault="00E20536" w:rsidP="00EE0137">
      <w:pPr>
        <w:keepNext/>
        <w:keepLines/>
        <w:rPr>
          <w:szCs w:val="22"/>
        </w:rPr>
      </w:pPr>
    </w:p>
    <w:p w14:paraId="3583E2A3" w14:textId="77777777" w:rsidR="00EC14C7" w:rsidRPr="00266BF2" w:rsidRDefault="00B97B55" w:rsidP="00EE0137">
      <w:pPr>
        <w:keepNext/>
        <w:keepLines/>
        <w:rPr>
          <w:b/>
          <w:szCs w:val="22"/>
        </w:rPr>
      </w:pPr>
      <w:r>
        <w:rPr>
          <w:b/>
          <w:szCs w:val="22"/>
        </w:rPr>
        <w:t>A</w:t>
      </w:r>
      <w:r w:rsidR="00E20536" w:rsidRPr="00266BF2">
        <w:rPr>
          <w:b/>
          <w:szCs w:val="22"/>
        </w:rPr>
        <w:t>nsøgning om tilskud til sløjfning af ubenyttede brønde og boringer</w:t>
      </w:r>
    </w:p>
    <w:p w14:paraId="1F9A475B" w14:textId="3D2E309F" w:rsidR="00E20536" w:rsidRDefault="00E20536" w:rsidP="00EE0137">
      <w:pPr>
        <w:keepNext/>
        <w:keepLines/>
        <w:rPr>
          <w:szCs w:val="22"/>
        </w:rPr>
      </w:pPr>
      <w:r>
        <w:rPr>
          <w:szCs w:val="22"/>
        </w:rPr>
        <w:t>Bekendtgørelsen ændres, så Miljøstyrelsen</w:t>
      </w:r>
      <w:r w:rsidR="0093322C">
        <w:rPr>
          <w:szCs w:val="22"/>
        </w:rPr>
        <w:t xml:space="preserve"> kan lukke</w:t>
      </w:r>
      <w:r>
        <w:rPr>
          <w:szCs w:val="22"/>
        </w:rPr>
        <w:t xml:space="preserve"> for ansøgninger om tilskud</w:t>
      </w:r>
      <w:r w:rsidR="0093322C">
        <w:rPr>
          <w:szCs w:val="22"/>
        </w:rPr>
        <w:t>, når tilskudsrammen er opbrugt, og Miljøstyrelsen kan orientere om ansøgningsfrister på deres hjemmeside.</w:t>
      </w:r>
      <w:r>
        <w:rPr>
          <w:szCs w:val="22"/>
        </w:rPr>
        <w:t xml:space="preserve"> </w:t>
      </w:r>
      <w:r w:rsidR="0033338C">
        <w:rPr>
          <w:szCs w:val="22"/>
        </w:rPr>
        <w:t>Miljøstyrelsen vil fortsat prioritere ansøgninger i den rækkefølge, de er kommer ind, men vil dog efter de nye regler kunne sagsbehandle ansøgningerne løbende. Dette</w:t>
      </w:r>
      <w:r w:rsidR="00710D1D">
        <w:rPr>
          <w:szCs w:val="22"/>
        </w:rPr>
        <w:t xml:space="preserve"> gør sagsbehandlingen lettere for Miljøstyrelsen og ansøgningsprocessen lettere for de private brøndejere.</w:t>
      </w:r>
    </w:p>
    <w:p w14:paraId="7CB0341D" w14:textId="77777777" w:rsidR="00CF3E6E" w:rsidRDefault="00CF3E6E" w:rsidP="00EE0137">
      <w:pPr>
        <w:keepNext/>
        <w:keepLines/>
        <w:rPr>
          <w:szCs w:val="22"/>
        </w:rPr>
      </w:pPr>
    </w:p>
    <w:p w14:paraId="0ECC365F" w14:textId="77777777" w:rsidR="00CF3E6E" w:rsidRPr="00CF3E6E" w:rsidRDefault="00CF3E6E" w:rsidP="00EE0137">
      <w:pPr>
        <w:keepNext/>
        <w:keepLines/>
        <w:rPr>
          <w:b/>
          <w:szCs w:val="22"/>
        </w:rPr>
      </w:pPr>
      <w:r w:rsidRPr="00CF3E6E">
        <w:rPr>
          <w:b/>
          <w:szCs w:val="22"/>
        </w:rPr>
        <w:t xml:space="preserve">Kriterier for tilskud </w:t>
      </w:r>
    </w:p>
    <w:p w14:paraId="4B4E9B79" w14:textId="775EC254" w:rsidR="00CF3E6E" w:rsidRDefault="00CF3E6E" w:rsidP="00EE0137">
      <w:pPr>
        <w:keepNext/>
        <w:keepLines/>
        <w:rPr>
          <w:szCs w:val="22"/>
        </w:rPr>
      </w:pPr>
      <w:r>
        <w:rPr>
          <w:szCs w:val="22"/>
        </w:rPr>
        <w:t xml:space="preserve">Med den nye bekendtgørelse </w:t>
      </w:r>
      <w:r w:rsidR="00927957">
        <w:rPr>
          <w:szCs w:val="22"/>
        </w:rPr>
        <w:t xml:space="preserve">vil det kun være </w:t>
      </w:r>
      <w:r>
        <w:rPr>
          <w:szCs w:val="22"/>
        </w:rPr>
        <w:t xml:space="preserve">et krav, at den brønd eller boring, hvortil der ønskes tilskud skal </w:t>
      </w:r>
      <w:r w:rsidR="00927957">
        <w:rPr>
          <w:szCs w:val="22"/>
        </w:rPr>
        <w:t>være beliggende i et indvindingsopland på ansøgn</w:t>
      </w:r>
      <w:r w:rsidR="00B97B55">
        <w:rPr>
          <w:szCs w:val="22"/>
        </w:rPr>
        <w:t>ingstidspunktet og ikke på udbetalingstidspunktet. Årsagen til ændringen er, at det er uden for brøndejerens kontrol om, et areal ophører med at ligge i et indvindingsopland.</w:t>
      </w:r>
      <w:r w:rsidR="005172F2">
        <w:rPr>
          <w:szCs w:val="22"/>
        </w:rPr>
        <w:t xml:space="preserve"> </w:t>
      </w:r>
    </w:p>
    <w:p w14:paraId="21AF5D4E" w14:textId="77777777" w:rsidR="00CF3E6E" w:rsidRDefault="00CF3E6E" w:rsidP="00EE0137">
      <w:pPr>
        <w:keepNext/>
        <w:keepLines/>
        <w:rPr>
          <w:szCs w:val="22"/>
        </w:rPr>
      </w:pPr>
    </w:p>
    <w:p w14:paraId="5F9B45D6" w14:textId="22E1DC29" w:rsidR="00EC14C7" w:rsidRDefault="00CF3E6E" w:rsidP="00EE0137">
      <w:pPr>
        <w:keepNext/>
        <w:keepLines/>
        <w:rPr>
          <w:szCs w:val="22"/>
        </w:rPr>
      </w:pPr>
      <w:r>
        <w:rPr>
          <w:szCs w:val="22"/>
        </w:rPr>
        <w:t xml:space="preserve">Ud over dette </w:t>
      </w:r>
      <w:r w:rsidR="00240A60">
        <w:rPr>
          <w:szCs w:val="22"/>
        </w:rPr>
        <w:t xml:space="preserve">er der foretaget </w:t>
      </w:r>
      <w:r>
        <w:rPr>
          <w:szCs w:val="22"/>
        </w:rPr>
        <w:t>mindre rettelser af teknisk karakter.</w:t>
      </w:r>
    </w:p>
    <w:p w14:paraId="62D30E0A" w14:textId="77777777" w:rsidR="00D11EEC" w:rsidRDefault="00D11EEC" w:rsidP="00B97B55">
      <w:pPr>
        <w:pStyle w:val="Overskrift1"/>
      </w:pPr>
      <w:r>
        <w:t>Ikrafttræden</w:t>
      </w:r>
    </w:p>
    <w:p w14:paraId="55CE73AB" w14:textId="3F9F6657" w:rsidR="00D11EEC" w:rsidRDefault="00D11EEC" w:rsidP="00EE0137">
      <w:pPr>
        <w:keepNext/>
        <w:keepLines/>
        <w:rPr>
          <w:szCs w:val="22"/>
        </w:rPr>
      </w:pPr>
      <w:r>
        <w:rPr>
          <w:szCs w:val="22"/>
        </w:rPr>
        <w:t>Bekendtgørelsen forventes at træde</w:t>
      </w:r>
      <w:r w:rsidR="0093322C">
        <w:rPr>
          <w:szCs w:val="22"/>
        </w:rPr>
        <w:t xml:space="preserve"> i kraft den 1. august</w:t>
      </w:r>
      <w:r>
        <w:rPr>
          <w:szCs w:val="22"/>
        </w:rPr>
        <w:t xml:space="preserve"> 2023</w:t>
      </w:r>
      <w:r w:rsidR="00710D1D">
        <w:rPr>
          <w:szCs w:val="22"/>
        </w:rPr>
        <w:t>. Der åbnes for ansøgninger fra medio august</w:t>
      </w:r>
      <w:r w:rsidR="004958C5">
        <w:rPr>
          <w:szCs w:val="22"/>
        </w:rPr>
        <w:t xml:space="preserve"> til 1. oktober 2023.</w:t>
      </w:r>
    </w:p>
    <w:p w14:paraId="6C383F62" w14:textId="77777777" w:rsidR="00D11EEC" w:rsidRDefault="00D11EEC" w:rsidP="00B97B55">
      <w:pPr>
        <w:pStyle w:val="Overskrift1"/>
      </w:pPr>
      <w:r>
        <w:t>Høringssvar</w:t>
      </w:r>
      <w:bookmarkStart w:id="1" w:name="_GoBack"/>
      <w:bookmarkEnd w:id="1"/>
    </w:p>
    <w:p w14:paraId="44E491C1" w14:textId="77777777" w:rsidR="00D11EEC" w:rsidRDefault="00E74F47" w:rsidP="00EE0137">
      <w:pPr>
        <w:keepNext/>
        <w:keepLines/>
        <w:rPr>
          <w:szCs w:val="22"/>
        </w:rPr>
      </w:pPr>
      <w:r>
        <w:rPr>
          <w:szCs w:val="22"/>
        </w:rPr>
        <w:t>Udkast til den ændrede tilskudsbekendtgørelse er sendt i høring hos de pa</w:t>
      </w:r>
      <w:r w:rsidR="00266BF2">
        <w:rPr>
          <w:szCs w:val="22"/>
        </w:rPr>
        <w:t>r</w:t>
      </w:r>
      <w:r>
        <w:rPr>
          <w:szCs w:val="22"/>
        </w:rPr>
        <w:t xml:space="preserve">ter, der fremgår </w:t>
      </w:r>
      <w:r w:rsidR="0093322C">
        <w:rPr>
          <w:szCs w:val="22"/>
        </w:rPr>
        <w:t>af vedlagte høringsliste.</w:t>
      </w:r>
    </w:p>
    <w:p w14:paraId="0FB87C66" w14:textId="77777777" w:rsidR="00EC14C7" w:rsidRDefault="00EC14C7" w:rsidP="00EE0137">
      <w:pPr>
        <w:keepNext/>
        <w:keepLines/>
        <w:rPr>
          <w:szCs w:val="22"/>
        </w:rPr>
      </w:pPr>
    </w:p>
    <w:p w14:paraId="3388FC05" w14:textId="77777777" w:rsidR="00EE0137" w:rsidRPr="00AE2547" w:rsidRDefault="00AE2547" w:rsidP="00EE0137">
      <w:pPr>
        <w:keepNext/>
        <w:keepLines/>
        <w:rPr>
          <w:szCs w:val="22"/>
        </w:rPr>
      </w:pPr>
      <w:r w:rsidRPr="00AE2547">
        <w:rPr>
          <w:szCs w:val="22"/>
        </w:rPr>
        <w:t>Med venlig hilsen</w:t>
      </w:r>
      <w:bookmarkEnd w:id="0"/>
    </w:p>
    <w:p w14:paraId="293910AD" w14:textId="77777777" w:rsidR="00EE0137" w:rsidRPr="00AE2547" w:rsidRDefault="00EE0137" w:rsidP="00EE0137">
      <w:pPr>
        <w:keepNext/>
        <w:keepLines/>
        <w:tabs>
          <w:tab w:val="left" w:pos="4644"/>
        </w:tabs>
        <w:rPr>
          <w:szCs w:val="22"/>
        </w:rPr>
      </w:pPr>
    </w:p>
    <w:p w14:paraId="0D4193EB" w14:textId="77777777" w:rsidR="00EE0137" w:rsidRPr="00AE2547" w:rsidRDefault="00AE2547" w:rsidP="00EE0137">
      <w:pPr>
        <w:keepNext/>
        <w:keepLines/>
        <w:rPr>
          <w:szCs w:val="22"/>
        </w:rPr>
      </w:pPr>
      <w:bookmarkStart w:id="2" w:name="USR_Name"/>
      <w:bookmarkStart w:id="3" w:name="USR_Name_HIF"/>
      <w:r w:rsidRPr="00AE2547">
        <w:rPr>
          <w:szCs w:val="22"/>
        </w:rPr>
        <w:t>Simon Jacobsen</w:t>
      </w:r>
      <w:bookmarkEnd w:id="2"/>
    </w:p>
    <w:p w14:paraId="27D45465" w14:textId="77777777" w:rsidR="00A77855" w:rsidRPr="00AE2547" w:rsidRDefault="00AE2547" w:rsidP="00EE0137">
      <w:pPr>
        <w:keepNext/>
        <w:keepLines/>
        <w:rPr>
          <w:szCs w:val="22"/>
        </w:rPr>
      </w:pPr>
      <w:bookmarkStart w:id="4" w:name="USR_Title"/>
      <w:bookmarkStart w:id="5" w:name="USR_Title_HIF"/>
      <w:bookmarkEnd w:id="3"/>
      <w:r w:rsidRPr="00AE2547">
        <w:rPr>
          <w:szCs w:val="22"/>
        </w:rPr>
        <w:t>Fuldmægtig</w:t>
      </w:r>
      <w:bookmarkEnd w:id="4"/>
    </w:p>
    <w:p w14:paraId="17B67F1C" w14:textId="77777777" w:rsidR="00EE0137" w:rsidRPr="00AE2547" w:rsidRDefault="00AE2547" w:rsidP="00EE0137">
      <w:pPr>
        <w:keepNext/>
        <w:keepLines/>
        <w:rPr>
          <w:szCs w:val="22"/>
        </w:rPr>
      </w:pPr>
      <w:bookmarkStart w:id="6" w:name="USR_DirectPhone"/>
      <w:bookmarkStart w:id="7" w:name="USR_DirectPhone_HIF"/>
      <w:bookmarkEnd w:id="5"/>
      <w:r w:rsidRPr="00AE2547">
        <w:rPr>
          <w:szCs w:val="22"/>
        </w:rPr>
        <w:t>+45 24 41 57 93</w:t>
      </w:r>
      <w:bookmarkEnd w:id="6"/>
    </w:p>
    <w:p w14:paraId="4F371589" w14:textId="77777777" w:rsidR="00EE0137" w:rsidRPr="00AE2547" w:rsidRDefault="00AE2547" w:rsidP="00EE0137">
      <w:pPr>
        <w:rPr>
          <w:szCs w:val="22"/>
        </w:rPr>
      </w:pPr>
      <w:bookmarkStart w:id="8" w:name="USR_Email"/>
      <w:bookmarkEnd w:id="7"/>
      <w:r w:rsidRPr="00AE2547">
        <w:rPr>
          <w:szCs w:val="22"/>
        </w:rPr>
        <w:t>simaj@mim.dk</w:t>
      </w:r>
      <w:bookmarkEnd w:id="8"/>
    </w:p>
    <w:p w14:paraId="0F4203BC" w14:textId="77777777" w:rsidR="00EC1285" w:rsidRPr="00AE2547" w:rsidRDefault="00EC1285" w:rsidP="001A4D56">
      <w:pPr>
        <w:rPr>
          <w:szCs w:val="22"/>
        </w:rPr>
      </w:pPr>
    </w:p>
    <w:sectPr w:rsidR="00EC1285" w:rsidRPr="00AE2547" w:rsidSect="0048667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5A36" w14:textId="77777777" w:rsidR="008F695E" w:rsidRDefault="008F695E">
      <w:r>
        <w:separator/>
      </w:r>
    </w:p>
  </w:endnote>
  <w:endnote w:type="continuationSeparator" w:id="0">
    <w:p w14:paraId="4A60D49A" w14:textId="77777777" w:rsidR="008F695E" w:rsidRDefault="008F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AB50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E2547">
      <w:rPr>
        <w:rStyle w:val="Sidetal"/>
        <w:noProof/>
      </w:rPr>
      <w:t>1</w:t>
    </w:r>
    <w:r>
      <w:rPr>
        <w:rStyle w:val="Sidetal"/>
      </w:rPr>
      <w:fldChar w:fldCharType="end"/>
    </w:r>
  </w:p>
  <w:p w14:paraId="5F7E29AD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4BC6F" w14:textId="3AC272A5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710D1D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34BC" w14:textId="77777777" w:rsidR="00EE0137" w:rsidRPr="00AE2547" w:rsidRDefault="00AE2547" w:rsidP="00EE0137">
    <w:pPr>
      <w:pStyle w:val="Template-Address"/>
    </w:pPr>
    <w:bookmarkStart w:id="29" w:name="OFF_Institution"/>
    <w:bookmarkStart w:id="30" w:name="OFF_InstitutionHIF"/>
    <w:bookmarkStart w:id="31" w:name="XIF_MMFirstAddressLine"/>
    <w:r w:rsidRPr="00AE2547">
      <w:t>Miljøministeriet</w:t>
    </w:r>
    <w:bookmarkEnd w:id="29"/>
    <w:r w:rsidR="00EE0137" w:rsidRPr="00AE2547">
      <w:t xml:space="preserve"> </w:t>
    </w:r>
    <w:bookmarkEnd w:id="30"/>
    <w:r w:rsidR="00EE0137" w:rsidRPr="00AE2547">
      <w:t xml:space="preserve">• </w:t>
    </w:r>
    <w:bookmarkStart w:id="32" w:name="OFF_AddressA"/>
    <w:bookmarkStart w:id="33" w:name="OFF_AddressAHIF"/>
    <w:r w:rsidRPr="00AE2547">
      <w:t>Frederiksholms Kanal 26</w:t>
    </w:r>
    <w:bookmarkEnd w:id="32"/>
    <w:r w:rsidR="00EE0137" w:rsidRPr="00AE2547">
      <w:t xml:space="preserve"> </w:t>
    </w:r>
    <w:bookmarkEnd w:id="33"/>
    <w:r w:rsidR="00EE0137" w:rsidRPr="00AE2547">
      <w:rPr>
        <w:vanish/>
      </w:rPr>
      <w:t xml:space="preserve">• </w:t>
    </w:r>
    <w:bookmarkStart w:id="34" w:name="OFF_AddressB"/>
    <w:bookmarkStart w:id="35" w:name="OFF_AddressBHIF"/>
    <w:bookmarkEnd w:id="34"/>
    <w:r w:rsidR="00EE0137" w:rsidRPr="00AE2547">
      <w:rPr>
        <w:vanish/>
      </w:rPr>
      <w:t xml:space="preserve"> </w:t>
    </w:r>
    <w:bookmarkEnd w:id="35"/>
    <w:r w:rsidR="00EE0137" w:rsidRPr="00AE2547">
      <w:rPr>
        <w:vanish/>
      </w:rPr>
      <w:t xml:space="preserve">• </w:t>
    </w:r>
    <w:bookmarkStart w:id="36" w:name="OFF_AddressC"/>
    <w:bookmarkStart w:id="37" w:name="OFF_AddressCHIF"/>
    <w:bookmarkEnd w:id="36"/>
    <w:r w:rsidR="00EE0137" w:rsidRPr="00AE2547">
      <w:rPr>
        <w:vanish/>
      </w:rPr>
      <w:t xml:space="preserve"> </w:t>
    </w:r>
    <w:bookmarkEnd w:id="37"/>
    <w:r w:rsidR="00EE0137" w:rsidRPr="00AE2547">
      <w:t xml:space="preserve">• </w:t>
    </w:r>
    <w:bookmarkStart w:id="38" w:name="OFF_AddressD"/>
    <w:bookmarkStart w:id="39" w:name="OFF_AddressDHIF"/>
    <w:r w:rsidRPr="00AE2547">
      <w:t>1220</w:t>
    </w:r>
    <w:bookmarkEnd w:id="38"/>
    <w:r w:rsidR="00EE0137" w:rsidRPr="00AE2547">
      <w:t xml:space="preserve"> </w:t>
    </w:r>
    <w:bookmarkStart w:id="40" w:name="OFF_City"/>
    <w:r>
      <w:t>København K</w:t>
    </w:r>
    <w:bookmarkEnd w:id="40"/>
    <w:r w:rsidR="00EE0137" w:rsidRPr="00AE2547">
      <w:t xml:space="preserve"> </w:t>
    </w:r>
    <w:bookmarkEnd w:id="39"/>
  </w:p>
  <w:p w14:paraId="198CCA38" w14:textId="77777777" w:rsidR="00EE0137" w:rsidRPr="00956D3A" w:rsidRDefault="00AE2547" w:rsidP="00EE0137">
    <w:pPr>
      <w:pStyle w:val="Template-Address"/>
    </w:pPr>
    <w:bookmarkStart w:id="41" w:name="LAN_Phone"/>
    <w:bookmarkStart w:id="42" w:name="OFF_PhoneHIF"/>
    <w:bookmarkStart w:id="43" w:name="XIF_MMSecondAddressLine"/>
    <w:bookmarkEnd w:id="31"/>
    <w:r w:rsidRPr="00AE2547">
      <w:t>Tlf.</w:t>
    </w:r>
    <w:bookmarkEnd w:id="41"/>
    <w:r w:rsidR="00EE0137" w:rsidRPr="00AE2547">
      <w:t xml:space="preserve"> </w:t>
    </w:r>
    <w:bookmarkStart w:id="44" w:name="OFF_Phone"/>
    <w:r w:rsidRPr="00AE2547">
      <w:t>38 14 21 42</w:t>
    </w:r>
    <w:bookmarkEnd w:id="44"/>
    <w:r w:rsidR="00EE0137" w:rsidRPr="00AE2547">
      <w:t xml:space="preserve"> </w:t>
    </w:r>
    <w:bookmarkEnd w:id="42"/>
    <w:r w:rsidR="00EE0137" w:rsidRPr="00AE2547">
      <w:rPr>
        <w:vanish/>
      </w:rPr>
      <w:t xml:space="preserve">• </w:t>
    </w:r>
    <w:bookmarkStart w:id="45" w:name="LAN_Fax"/>
    <w:bookmarkStart w:id="46" w:name="OFF_FaxHIF"/>
    <w:r w:rsidRPr="00AE2547">
      <w:rPr>
        <w:vanish/>
      </w:rPr>
      <w:t>Fax</w:t>
    </w:r>
    <w:bookmarkEnd w:id="45"/>
    <w:r w:rsidR="00EE0137" w:rsidRPr="00AE2547">
      <w:rPr>
        <w:vanish/>
      </w:rPr>
      <w:t xml:space="preserve"> </w:t>
    </w:r>
    <w:bookmarkStart w:id="47" w:name="OFF_Fax"/>
    <w:bookmarkEnd w:id="47"/>
    <w:r w:rsidR="00EE0137" w:rsidRPr="00AE2547">
      <w:rPr>
        <w:vanish/>
      </w:rPr>
      <w:t xml:space="preserve"> </w:t>
    </w:r>
    <w:bookmarkEnd w:id="46"/>
    <w:r w:rsidR="00EE0137" w:rsidRPr="00AE2547">
      <w:t xml:space="preserve">• </w:t>
    </w:r>
    <w:bookmarkStart w:id="48" w:name="OFF_CVRHIF"/>
    <w:r w:rsidR="00EE0137" w:rsidRPr="00AE2547">
      <w:t xml:space="preserve">CVR </w:t>
    </w:r>
    <w:bookmarkStart w:id="49" w:name="OFF_CVR"/>
    <w:r w:rsidRPr="00AE2547">
      <w:t>12854358</w:t>
    </w:r>
    <w:bookmarkEnd w:id="49"/>
    <w:r w:rsidR="00EE0137" w:rsidRPr="00AE2547">
      <w:t xml:space="preserve"> </w:t>
    </w:r>
    <w:bookmarkEnd w:id="48"/>
    <w:r w:rsidR="00EE0137" w:rsidRPr="00AE2547">
      <w:t xml:space="preserve">• </w:t>
    </w:r>
    <w:bookmarkStart w:id="50" w:name="OFF_EANHIF"/>
    <w:r w:rsidR="00EE0137" w:rsidRPr="00AE2547">
      <w:t xml:space="preserve">EAN </w:t>
    </w:r>
    <w:bookmarkStart w:id="51" w:name="OFF_EAN"/>
    <w:r w:rsidRPr="00AE2547">
      <w:t>5798000862005</w:t>
    </w:r>
    <w:bookmarkEnd w:id="51"/>
    <w:r w:rsidR="00EE0137" w:rsidRPr="00AE2547">
      <w:t xml:space="preserve"> </w:t>
    </w:r>
    <w:bookmarkEnd w:id="50"/>
    <w:r w:rsidR="00EE0137" w:rsidRPr="00AE2547">
      <w:t xml:space="preserve">• </w:t>
    </w:r>
    <w:bookmarkStart w:id="52" w:name="OFF_Email"/>
    <w:bookmarkStart w:id="53" w:name="OFF_EmailHIF"/>
    <w:r w:rsidRPr="00AE2547">
      <w:t>mim@mim.dk</w:t>
    </w:r>
    <w:bookmarkEnd w:id="52"/>
    <w:r w:rsidR="00EE0137" w:rsidRPr="00AE2547">
      <w:t xml:space="preserve"> </w:t>
    </w:r>
    <w:bookmarkEnd w:id="53"/>
    <w:r w:rsidR="00EE0137" w:rsidRPr="00AE2547">
      <w:t xml:space="preserve">• </w:t>
    </w:r>
    <w:bookmarkStart w:id="54" w:name="OFF_Web"/>
    <w:bookmarkStart w:id="55" w:name="OFF_WebHIF"/>
    <w:r w:rsidRPr="00AE2547">
      <w:t>www.mim.dk</w:t>
    </w:r>
    <w:bookmarkEnd w:id="54"/>
    <w:r w:rsidR="00EE0137" w:rsidRPr="00AE2547">
      <w:t xml:space="preserve"> </w:t>
    </w:r>
    <w:bookmarkEnd w:id="43"/>
    <w:bookmarkEnd w:id="55"/>
  </w:p>
  <w:p w14:paraId="4936897B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7A714" w14:textId="77777777" w:rsidR="008F695E" w:rsidRDefault="008F695E">
      <w:r>
        <w:separator/>
      </w:r>
    </w:p>
  </w:footnote>
  <w:footnote w:type="continuationSeparator" w:id="0">
    <w:p w14:paraId="268CC1CB" w14:textId="77777777" w:rsidR="008F695E" w:rsidRDefault="008F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5B61D" w14:textId="77777777" w:rsidR="000E717B" w:rsidRDefault="000E717B">
    <w:pPr>
      <w:pStyle w:val="Sidehoved"/>
    </w:pPr>
    <w:bookmarkStart w:id="9" w:name="BIT_PrimaryHeader"/>
  </w:p>
  <w:bookmarkEnd w:id="9"/>
  <w:p w14:paraId="6F081FA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F5BF" w14:textId="77777777" w:rsidR="00EE0137" w:rsidRPr="00E959A5" w:rsidRDefault="00AE2547" w:rsidP="00EE0137">
    <w:bookmarkStart w:id="10" w:name="BIT_DocumentName"/>
    <w:bookmarkEnd w:id="10"/>
    <w:r>
      <w:rPr>
        <w:noProof/>
      </w:rPr>
      <w:drawing>
        <wp:anchor distT="0" distB="0" distL="114300" distR="114300" simplePos="0" relativeHeight="251660288" behindDoc="0" locked="1" layoutInCell="1" allowOverlap="1" wp14:anchorId="44CD2714" wp14:editId="0D611544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37"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7993DD" wp14:editId="332A6E09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68AF8802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7DCC268F" w14:textId="77777777" w:rsidR="00EE0137" w:rsidRPr="00AE2547" w:rsidRDefault="00AE2547">
                                <w:pPr>
                                  <w:pStyle w:val="Kolofontekst"/>
                                </w:pPr>
                                <w:bookmarkStart w:id="11" w:name="OFF_Department"/>
                                <w:bookmarkStart w:id="12" w:name="OFF_DepartmentHIF"/>
                                <w:r w:rsidRPr="00AE2547">
                                  <w:t>Rent drikkevand og sikker kemi</w:t>
                                </w:r>
                                <w:bookmarkEnd w:id="11"/>
                              </w:p>
                              <w:p w14:paraId="1BF02D3E" w14:textId="0DF52272" w:rsidR="00EE0137" w:rsidRPr="00AE2547" w:rsidRDefault="00AE2547">
                                <w:pPr>
                                  <w:pStyle w:val="Kolofontekst"/>
                                </w:pPr>
                                <w:bookmarkStart w:id="13" w:name="LAN_CaseNo"/>
                                <w:bookmarkStart w:id="14" w:name="dossier_f2casenumberHIF"/>
                                <w:bookmarkEnd w:id="12"/>
                                <w:r w:rsidRPr="00AE2547">
                                  <w:t>J.nr.</w:t>
                                </w:r>
                                <w:bookmarkEnd w:id="13"/>
                                <w:r w:rsidR="00EE0137" w:rsidRPr="00AE2547">
                                  <w:t xml:space="preserve"> </w:t>
                                </w:r>
                                <w:bookmarkStart w:id="15" w:name="dossier_f2casenumber"/>
                                <w:r w:rsidR="00241327">
                                  <w:t>2023-2864</w:t>
                                </w:r>
                                <w:bookmarkEnd w:id="15"/>
                                <w:r w:rsidR="00EE0137" w:rsidRPr="00AE2547">
                                  <w:t xml:space="preserve">  </w:t>
                                </w:r>
                              </w:p>
                              <w:p w14:paraId="68046F93" w14:textId="77777777" w:rsidR="00EE0137" w:rsidRPr="00AE2547" w:rsidRDefault="00AE2547">
                                <w:pPr>
                                  <w:pStyle w:val="Kolofontekst"/>
                                </w:pPr>
                                <w:bookmarkStart w:id="16" w:name="LAN_Ref"/>
                                <w:bookmarkStart w:id="17" w:name="USR_InitialsHIF"/>
                                <w:bookmarkEnd w:id="14"/>
                                <w:r w:rsidRPr="00AE2547">
                                  <w:t>Ref.</w:t>
                                </w:r>
                                <w:bookmarkEnd w:id="16"/>
                                <w:r w:rsidR="00EE0137" w:rsidRPr="00AE2547">
                                  <w:t xml:space="preserve"> </w:t>
                                </w:r>
                                <w:bookmarkStart w:id="18" w:name="USR_Initials"/>
                                <w:r w:rsidRPr="00AE2547">
                                  <w:t>SIMAJ</w:t>
                                </w:r>
                                <w:bookmarkEnd w:id="18"/>
                              </w:p>
                              <w:p w14:paraId="0D394242" w14:textId="4A90EBFA" w:rsidR="00EE0137" w:rsidRDefault="00AE2547" w:rsidP="00241327">
                                <w:pPr>
                                  <w:pStyle w:val="Kolofontekst"/>
                                </w:pPr>
                                <w:bookmarkStart w:id="19" w:name="FLD_DocumentDate"/>
                                <w:bookmarkEnd w:id="17"/>
                                <w:r>
                                  <w:t xml:space="preserve">Den </w:t>
                                </w:r>
                                <w:bookmarkEnd w:id="19"/>
                                <w:r w:rsidR="00241327">
                                  <w:t>14</w:t>
                                </w:r>
                                <w:r w:rsidR="0093322C">
                                  <w:t>. juni 2023</w:t>
                                </w:r>
                              </w:p>
                            </w:tc>
                          </w:tr>
                        </w:tbl>
                        <w:p w14:paraId="3101B11C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993D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68AF8802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7DCC268F" w14:textId="77777777" w:rsidR="00EE0137" w:rsidRPr="00AE2547" w:rsidRDefault="00AE2547">
                          <w:pPr>
                            <w:pStyle w:val="Kolofontekst"/>
                          </w:pPr>
                          <w:bookmarkStart w:id="20" w:name="OFF_Department"/>
                          <w:bookmarkStart w:id="21" w:name="OFF_DepartmentHIF"/>
                          <w:r w:rsidRPr="00AE2547">
                            <w:t>Rent drikkevand og sikker kemi</w:t>
                          </w:r>
                          <w:bookmarkEnd w:id="20"/>
                        </w:p>
                        <w:p w14:paraId="1BF02D3E" w14:textId="0DF52272" w:rsidR="00EE0137" w:rsidRPr="00AE2547" w:rsidRDefault="00AE2547">
                          <w:pPr>
                            <w:pStyle w:val="Kolofontekst"/>
                          </w:pPr>
                          <w:bookmarkStart w:id="22" w:name="LAN_CaseNo"/>
                          <w:bookmarkStart w:id="23" w:name="dossier_f2casenumberHIF"/>
                          <w:bookmarkEnd w:id="21"/>
                          <w:r w:rsidRPr="00AE2547">
                            <w:t>J.nr.</w:t>
                          </w:r>
                          <w:bookmarkEnd w:id="22"/>
                          <w:r w:rsidR="00EE0137" w:rsidRPr="00AE2547">
                            <w:t xml:space="preserve"> </w:t>
                          </w:r>
                          <w:bookmarkStart w:id="24" w:name="dossier_f2casenumber"/>
                          <w:r w:rsidR="00241327">
                            <w:t>2023-2864</w:t>
                          </w:r>
                          <w:bookmarkEnd w:id="24"/>
                          <w:r w:rsidR="00EE0137" w:rsidRPr="00AE2547">
                            <w:t xml:space="preserve">  </w:t>
                          </w:r>
                        </w:p>
                        <w:p w14:paraId="68046F93" w14:textId="77777777" w:rsidR="00EE0137" w:rsidRPr="00AE2547" w:rsidRDefault="00AE2547">
                          <w:pPr>
                            <w:pStyle w:val="Kolofontekst"/>
                          </w:pPr>
                          <w:bookmarkStart w:id="25" w:name="LAN_Ref"/>
                          <w:bookmarkStart w:id="26" w:name="USR_InitialsHIF"/>
                          <w:bookmarkEnd w:id="23"/>
                          <w:r w:rsidRPr="00AE2547">
                            <w:t>Ref.</w:t>
                          </w:r>
                          <w:bookmarkEnd w:id="25"/>
                          <w:r w:rsidR="00EE0137" w:rsidRPr="00AE2547">
                            <w:t xml:space="preserve"> </w:t>
                          </w:r>
                          <w:bookmarkStart w:id="27" w:name="USR_Initials"/>
                          <w:r w:rsidRPr="00AE2547">
                            <w:t>SIMAJ</w:t>
                          </w:r>
                          <w:bookmarkEnd w:id="27"/>
                        </w:p>
                        <w:p w14:paraId="0D394242" w14:textId="4A90EBFA" w:rsidR="00EE0137" w:rsidRDefault="00AE2547" w:rsidP="00241327">
                          <w:pPr>
                            <w:pStyle w:val="Kolofontekst"/>
                          </w:pPr>
                          <w:bookmarkStart w:id="28" w:name="FLD_DocumentDate"/>
                          <w:bookmarkEnd w:id="26"/>
                          <w:r>
                            <w:t xml:space="preserve">Den </w:t>
                          </w:r>
                          <w:bookmarkEnd w:id="28"/>
                          <w:r w:rsidR="00241327">
                            <w:t>14</w:t>
                          </w:r>
                          <w:r w:rsidR="0093322C">
                            <w:t>. juni 2023</w:t>
                          </w:r>
                        </w:p>
                      </w:tc>
                    </w:tr>
                  </w:tbl>
                  <w:p w14:paraId="3101B11C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8DB66D3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7"/>
    <w:rsid w:val="00002EA0"/>
    <w:rsid w:val="00003636"/>
    <w:rsid w:val="00005FAA"/>
    <w:rsid w:val="00006DF6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6B0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40A60"/>
    <w:rsid w:val="00241327"/>
    <w:rsid w:val="0024226A"/>
    <w:rsid w:val="002629A8"/>
    <w:rsid w:val="002639DB"/>
    <w:rsid w:val="00264240"/>
    <w:rsid w:val="002654F9"/>
    <w:rsid w:val="00266BF2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338C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8C5"/>
    <w:rsid w:val="00495993"/>
    <w:rsid w:val="004A3AAA"/>
    <w:rsid w:val="004A4315"/>
    <w:rsid w:val="004B3C47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2F2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4B5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2BC6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10D1D"/>
    <w:rsid w:val="00721022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76750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95E"/>
    <w:rsid w:val="008F6B2B"/>
    <w:rsid w:val="00905C37"/>
    <w:rsid w:val="00906916"/>
    <w:rsid w:val="0092514B"/>
    <w:rsid w:val="009264AA"/>
    <w:rsid w:val="00927957"/>
    <w:rsid w:val="0093322C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26219"/>
    <w:rsid w:val="00A26300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29D0"/>
    <w:rsid w:val="00AB363A"/>
    <w:rsid w:val="00AC35D6"/>
    <w:rsid w:val="00AD678B"/>
    <w:rsid w:val="00AE2547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959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97B55"/>
    <w:rsid w:val="00BA7059"/>
    <w:rsid w:val="00BB40C8"/>
    <w:rsid w:val="00BB6985"/>
    <w:rsid w:val="00BC31CE"/>
    <w:rsid w:val="00BC56EA"/>
    <w:rsid w:val="00BC6602"/>
    <w:rsid w:val="00BD2F47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3E6E"/>
    <w:rsid w:val="00CF760D"/>
    <w:rsid w:val="00D008ED"/>
    <w:rsid w:val="00D01984"/>
    <w:rsid w:val="00D01EDA"/>
    <w:rsid w:val="00D11EEC"/>
    <w:rsid w:val="00D16472"/>
    <w:rsid w:val="00D321C9"/>
    <w:rsid w:val="00D33ED1"/>
    <w:rsid w:val="00D353A2"/>
    <w:rsid w:val="00D37FC2"/>
    <w:rsid w:val="00D43DB0"/>
    <w:rsid w:val="00D570C5"/>
    <w:rsid w:val="00D62B55"/>
    <w:rsid w:val="00D65E69"/>
    <w:rsid w:val="00D869B7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04A08"/>
    <w:rsid w:val="00E1113C"/>
    <w:rsid w:val="00E11688"/>
    <w:rsid w:val="00E20536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74F47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14C7"/>
    <w:rsid w:val="00EC2095"/>
    <w:rsid w:val="00EC5E51"/>
    <w:rsid w:val="00EC76B0"/>
    <w:rsid w:val="00EC7B2D"/>
    <w:rsid w:val="00ED48AE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0040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9DF2F"/>
  <w15:docId w15:val="{CDCAF04A-8DD0-47A6-BDD5-CEBB3B0B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j@mim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m@mim.d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simaj@mi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eringsportalen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268</TotalTime>
  <Pages>2</Pages>
  <Words>458</Words>
  <Characters>3008</Characters>
  <Application>Microsoft Office Word</Application>
  <DocSecurity>0</DocSecurity>
  <Lines>77</Lines>
  <Paragraphs>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Simon Mark Jacobsen</dc:creator>
  <cp:keywords/>
  <dc:description/>
  <cp:lastModifiedBy>Simon Mark Jacobsen</cp:lastModifiedBy>
  <cp:revision>12</cp:revision>
  <cp:lastPrinted>2005-05-20T12:11:00Z</cp:lastPrinted>
  <dcterms:created xsi:type="dcterms:W3CDTF">2023-05-22T08:50:00Z</dcterms:created>
  <dcterms:modified xsi:type="dcterms:W3CDTF">2023-06-14T11:36:00Z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45068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Simon Jacobsen</vt:lpwstr>
  </property>
  <property fmtid="{D5CDD505-2E9C-101B-9397-08002B2CF9AE}" pid="17" name="SD_CtlText_Generelt_CaseNoF2">
    <vt:lpwstr>$dossier_f2casenumber$</vt:lpwstr>
  </property>
  <property fmtid="{D5CDD505-2E9C-101B-9397-08002B2CF9AE}" pid="18" name="SD_UserprofileName">
    <vt:lpwstr>Simon Jacobsen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MIM</vt:lpwstr>
  </property>
  <property fmtid="{D5CDD505-2E9C-101B-9397-08002B2CF9AE}" pid="22" name="SD_Office_OFF_ArtworkDefinition">
    <vt:lpwstr>MIM</vt:lpwstr>
  </property>
  <property fmtid="{D5CDD505-2E9C-101B-9397-08002B2CF9AE}" pid="23" name="SD_Office_OFF_LogoFileName">
    <vt:lpwstr>MIMDEP</vt:lpwstr>
  </property>
  <property fmtid="{D5CDD505-2E9C-101B-9397-08002B2CF9AE}" pid="24" name="SD_Office_OFF_Institution">
    <vt:lpwstr>Miljøministeriet</vt:lpwstr>
  </property>
  <property fmtid="{D5CDD505-2E9C-101B-9397-08002B2CF9AE}" pid="25" name="SD_Office_OFF_Institution_EN">
    <vt:lpwstr>Ministry of Environment</vt:lpwstr>
  </property>
  <property fmtid="{D5CDD505-2E9C-101B-9397-08002B2CF9AE}" pid="26" name="SD_Office_OFF_kontor">
    <vt:lpwstr>Rent drikkevand og sikker kemi</vt:lpwstr>
  </property>
  <property fmtid="{D5CDD505-2E9C-101B-9397-08002B2CF9AE}" pid="27" name="SD_Office_OFF_Department">
    <vt:lpwstr>Rent drikkevand og sikker kemi</vt:lpwstr>
  </property>
  <property fmtid="{D5CDD505-2E9C-101B-9397-08002B2CF9AE}" pid="28" name="SD_Office_OFF_Department_EN">
    <vt:lpwstr>Rent drikkevand og sikker kemi</vt:lpwstr>
  </property>
  <property fmtid="{D5CDD505-2E9C-101B-9397-08002B2CF9AE}" pid="29" name="SD_Office_OFF_Footertext">
    <vt:lpwstr/>
  </property>
  <property fmtid="{D5CDD505-2E9C-101B-9397-08002B2CF9AE}" pid="30" name="SD_Office_OFF_AddressA">
    <vt:lpwstr>Frederiksholms Kanal 26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Frederiksholms Kanal 26</vt:lpwstr>
  </property>
  <property fmtid="{D5CDD505-2E9C-101B-9397-08002B2CF9AE}" pid="34" name="SD_Office_OFF_AddressD">
    <vt:lpwstr>1220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mim@mim.dk</vt:lpwstr>
  </property>
  <property fmtid="{D5CDD505-2E9C-101B-9397-08002B2CF9AE}" pid="42" name="SD_Office_OFF_Web">
    <vt:lpwstr>www.mim.dk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MIM</vt:lpwstr>
  </property>
  <property fmtid="{D5CDD505-2E9C-101B-9397-08002B2CF9AE}" pid="48" name="USR_Name">
    <vt:lpwstr>Simon Jacobsen</vt:lpwstr>
  </property>
  <property fmtid="{D5CDD505-2E9C-101B-9397-08002B2CF9AE}" pid="49" name="USR_Initials">
    <vt:lpwstr>SIMAJ</vt:lpwstr>
  </property>
  <property fmtid="{D5CDD505-2E9C-101B-9397-08002B2CF9AE}" pid="50" name="USR_Title">
    <vt:lpwstr>Fuldmægtig</vt:lpwstr>
  </property>
  <property fmtid="{D5CDD505-2E9C-101B-9397-08002B2CF9AE}" pid="51" name="USR_DirectPhone">
    <vt:lpwstr>+45 24 41 57 93</vt:lpwstr>
  </property>
  <property fmtid="{D5CDD505-2E9C-101B-9397-08002B2CF9AE}" pid="52" name="USR_Mobile">
    <vt:lpwstr>+45 24 41 57 93</vt:lpwstr>
  </property>
  <property fmtid="{D5CDD505-2E9C-101B-9397-08002B2CF9AE}" pid="53" name="USR_Email">
    <vt:lpwstr>simaj@mim.dk</vt:lpwstr>
  </property>
  <property fmtid="{D5CDD505-2E9C-101B-9397-08002B2CF9AE}" pid="54" name="DocumentInfoFinished">
    <vt:lpwstr>True</vt:lpwstr>
  </property>
</Properties>
</file>